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5D" w:rsidRDefault="006676A9" w:rsidP="00113A5D">
      <w:pPr>
        <w:jc w:val="right"/>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6F134C3B" wp14:editId="52606972">
                <wp:simplePos x="0" y="0"/>
                <wp:positionH relativeFrom="column">
                  <wp:posOffset>5450205</wp:posOffset>
                </wp:positionH>
                <wp:positionV relativeFrom="paragraph">
                  <wp:posOffset>-457200</wp:posOffset>
                </wp:positionV>
                <wp:extent cx="802888" cy="356839"/>
                <wp:effectExtent l="0" t="0" r="16510" b="24765"/>
                <wp:wrapNone/>
                <wp:docPr id="2" name="Text Box 2"/>
                <wp:cNvGraphicFramePr/>
                <a:graphic xmlns:a="http://schemas.openxmlformats.org/drawingml/2006/main">
                  <a:graphicData uri="http://schemas.microsoft.com/office/word/2010/wordprocessingShape">
                    <wps:wsp>
                      <wps:cNvSpPr txBox="1"/>
                      <wps:spPr>
                        <a:xfrm>
                          <a:off x="0" y="0"/>
                          <a:ext cx="802888" cy="3568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763" w:rsidRPr="006676A9" w:rsidRDefault="00571763">
                            <w:pPr>
                              <w:rPr>
                                <w:b/>
                              </w:rPr>
                            </w:pPr>
                            <w:r>
                              <w:rPr>
                                <w:b/>
                              </w:rPr>
                              <w:t>Item 83a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9.15pt;margin-top:-36pt;width:63.2pt;height:2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" fillcolor="white [3201]" strokeweight=".5pt">
                <v:textbox>
                  <w:txbxContent>
                    <w:p w:rsidR="00571763" w:rsidRPr="006676A9" w:rsidRDefault="00571763">
                      <w:pPr>
                        <w:rPr>
                          <w:b/>
                        </w:rPr>
                      </w:pPr>
                      <w:r>
                        <w:rPr>
                          <w:b/>
                        </w:rPr>
                        <w:t>Item 83a</w:t>
                      </w:r>
                    </w:p>
                  </w:txbxContent>
                </v:textbox>
              </v:shape>
            </w:pict>
          </mc:Fallback>
        </mc:AlternateContent>
      </w:r>
      <w:r w:rsidR="00914B2C">
        <w:rPr>
          <w:rFonts w:ascii="Arial" w:hAnsi="Arial" w:cs="Arial"/>
          <w:noProof/>
          <w:lang w:eastAsia="en-GB"/>
        </w:rPr>
        <w:drawing>
          <wp:inline distT="0" distB="0" distL="0" distR="0" wp14:anchorId="57BA178C" wp14:editId="19264D99">
            <wp:extent cx="18383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047750"/>
                    </a:xfrm>
                    <a:prstGeom prst="rect">
                      <a:avLst/>
                    </a:prstGeom>
                    <a:noFill/>
                  </pic:spPr>
                </pic:pic>
              </a:graphicData>
            </a:graphic>
          </wp:inline>
        </w:drawing>
      </w:r>
    </w:p>
    <w:p w:rsidR="00113A5D" w:rsidRDefault="00113A5D" w:rsidP="00113A5D">
      <w:pPr>
        <w:rPr>
          <w:rFonts w:ascii="Arial" w:hAnsi="Arial" w:cs="Arial"/>
        </w:rPr>
      </w:pPr>
    </w:p>
    <w:p w:rsidR="00113A5D" w:rsidRDefault="00113A5D" w:rsidP="00113A5D">
      <w:pPr>
        <w:rPr>
          <w:rFonts w:ascii="Arial" w:hAnsi="Arial" w:cs="Arial"/>
        </w:rPr>
      </w:pPr>
    </w:p>
    <w:p w:rsidR="00113A5D" w:rsidRDefault="00113A5D" w:rsidP="00113A5D">
      <w:pPr>
        <w:jc w:val="center"/>
        <w:rPr>
          <w:rFonts w:ascii="Arial" w:hAnsi="Arial" w:cs="Arial"/>
          <w:sz w:val="36"/>
          <w:szCs w:val="36"/>
        </w:rPr>
      </w:pPr>
    </w:p>
    <w:p w:rsidR="00113A5D" w:rsidRDefault="00113A5D" w:rsidP="00113A5D">
      <w:pPr>
        <w:jc w:val="center"/>
        <w:rPr>
          <w:rFonts w:ascii="Arial" w:hAnsi="Arial" w:cs="Arial"/>
          <w:sz w:val="36"/>
          <w:szCs w:val="36"/>
        </w:rPr>
      </w:pPr>
    </w:p>
    <w:p w:rsidR="00113A5D" w:rsidRDefault="00113A5D" w:rsidP="00113A5D">
      <w:pPr>
        <w:jc w:val="center"/>
        <w:rPr>
          <w:rFonts w:ascii="Arial" w:hAnsi="Arial" w:cs="Arial"/>
          <w:sz w:val="36"/>
          <w:szCs w:val="36"/>
        </w:rPr>
      </w:pPr>
    </w:p>
    <w:p w:rsidR="00406B55" w:rsidRDefault="00406B55" w:rsidP="00113A5D">
      <w:pPr>
        <w:jc w:val="center"/>
        <w:rPr>
          <w:rFonts w:ascii="Arial" w:hAnsi="Arial" w:cs="Arial"/>
          <w:sz w:val="36"/>
          <w:szCs w:val="36"/>
        </w:rPr>
      </w:pPr>
    </w:p>
    <w:p w:rsidR="00406B55" w:rsidRDefault="00406B55" w:rsidP="00113A5D">
      <w:pPr>
        <w:jc w:val="center"/>
        <w:rPr>
          <w:rFonts w:ascii="Arial" w:hAnsi="Arial" w:cs="Arial"/>
          <w:sz w:val="36"/>
          <w:szCs w:val="36"/>
        </w:rPr>
      </w:pPr>
    </w:p>
    <w:p w:rsidR="00113A5D" w:rsidRPr="00860545" w:rsidRDefault="00113A5D" w:rsidP="00113A5D">
      <w:pPr>
        <w:jc w:val="center"/>
        <w:rPr>
          <w:rFonts w:ascii="Arial" w:hAnsi="Arial" w:cs="Arial"/>
          <w:b/>
          <w:sz w:val="40"/>
          <w:szCs w:val="40"/>
        </w:rPr>
      </w:pPr>
    </w:p>
    <w:p w:rsidR="00113A5D" w:rsidRPr="005D2A31" w:rsidRDefault="00113A5D" w:rsidP="00113A5D">
      <w:pPr>
        <w:jc w:val="center"/>
        <w:rPr>
          <w:rFonts w:ascii="Arial Bold" w:hAnsi="Arial Bold" w:cs="Arial"/>
          <w:b/>
          <w:color w:val="4472C4" w:themeColor="accent1"/>
          <w:sz w:val="40"/>
          <w:szCs w:val="40"/>
        </w:rPr>
      </w:pPr>
      <w:r w:rsidRPr="005D2A31">
        <w:rPr>
          <w:rFonts w:ascii="Arial Bold" w:hAnsi="Arial Bold" w:cs="Arial"/>
          <w:b/>
          <w:color w:val="4472C4" w:themeColor="accent1"/>
          <w:sz w:val="40"/>
          <w:szCs w:val="40"/>
        </w:rPr>
        <w:t>Leeds Community Healthcare NHS Trust</w:t>
      </w:r>
    </w:p>
    <w:p w:rsidR="00113A5D" w:rsidRPr="005D2A31" w:rsidRDefault="00113A5D" w:rsidP="00113A5D">
      <w:pPr>
        <w:jc w:val="center"/>
        <w:rPr>
          <w:rFonts w:ascii="Arial Bold" w:hAnsi="Arial Bold" w:cs="Arial"/>
          <w:b/>
          <w:color w:val="4472C4" w:themeColor="accent1"/>
          <w:sz w:val="40"/>
          <w:szCs w:val="40"/>
        </w:rPr>
      </w:pPr>
      <w:r w:rsidRPr="005D2A31">
        <w:rPr>
          <w:rFonts w:ascii="Arial Bold" w:hAnsi="Arial Bold" w:cs="Arial"/>
          <w:b/>
          <w:color w:val="4472C4" w:themeColor="accent1"/>
          <w:sz w:val="40"/>
          <w:szCs w:val="40"/>
        </w:rPr>
        <w:t>Operational Plan</w:t>
      </w:r>
    </w:p>
    <w:p w:rsidR="00113A5D" w:rsidRPr="005D2A31" w:rsidRDefault="00113A5D" w:rsidP="00113A5D">
      <w:pPr>
        <w:ind w:left="2880" w:firstLine="720"/>
        <w:rPr>
          <w:rFonts w:ascii="Arial Bold" w:hAnsi="Arial Bold" w:cs="Arial"/>
          <w:b/>
          <w:color w:val="4472C4" w:themeColor="accent1"/>
          <w:sz w:val="40"/>
          <w:szCs w:val="40"/>
        </w:rPr>
      </w:pPr>
      <w:r w:rsidRPr="005D2A31">
        <w:rPr>
          <w:rFonts w:ascii="Arial Bold" w:hAnsi="Arial Bold" w:cs="Arial"/>
          <w:b/>
          <w:color w:val="4472C4" w:themeColor="accent1"/>
          <w:sz w:val="40"/>
          <w:szCs w:val="40"/>
        </w:rPr>
        <w:t>201</w:t>
      </w:r>
      <w:r w:rsidR="00D17520">
        <w:rPr>
          <w:rFonts w:ascii="Arial Bold" w:hAnsi="Arial Bold" w:cs="Arial"/>
          <w:b/>
          <w:color w:val="4472C4" w:themeColor="accent1"/>
          <w:sz w:val="40"/>
          <w:szCs w:val="40"/>
        </w:rPr>
        <w:t>9</w:t>
      </w:r>
      <w:r w:rsidR="00406B55">
        <w:rPr>
          <w:rFonts w:ascii="Arial Bold" w:hAnsi="Arial Bold" w:cs="Arial"/>
          <w:b/>
          <w:color w:val="4472C4" w:themeColor="accent1"/>
          <w:sz w:val="40"/>
          <w:szCs w:val="40"/>
        </w:rPr>
        <w:t xml:space="preserve"> - 20</w:t>
      </w:r>
      <w:r w:rsidR="00D17520">
        <w:rPr>
          <w:rFonts w:ascii="Arial Bold" w:hAnsi="Arial Bold" w:cs="Arial"/>
          <w:b/>
          <w:color w:val="4472C4" w:themeColor="accent1"/>
          <w:sz w:val="40"/>
          <w:szCs w:val="40"/>
        </w:rPr>
        <w:t>20</w:t>
      </w:r>
    </w:p>
    <w:p w:rsidR="00113A5D" w:rsidRDefault="00113A5D" w:rsidP="00113A5D">
      <w:pPr>
        <w:ind w:left="2880" w:firstLine="720"/>
        <w:rPr>
          <w:rFonts w:ascii="Arial" w:hAnsi="Arial" w:cs="Arial"/>
        </w:rPr>
      </w:pPr>
    </w:p>
    <w:p w:rsidR="00113A5D" w:rsidRDefault="00113A5D" w:rsidP="00113A5D">
      <w:pPr>
        <w:ind w:left="2880" w:firstLine="720"/>
        <w:rPr>
          <w:rFonts w:ascii="Arial" w:hAnsi="Arial" w:cs="Arial"/>
        </w:rPr>
      </w:pPr>
    </w:p>
    <w:p w:rsidR="00113A5D" w:rsidRDefault="00113A5D" w:rsidP="00113A5D">
      <w:pPr>
        <w:ind w:left="2880" w:firstLine="720"/>
        <w:rPr>
          <w:rFonts w:ascii="Arial" w:hAnsi="Arial" w:cs="Arial"/>
        </w:rPr>
      </w:pPr>
    </w:p>
    <w:p w:rsidR="00113A5D" w:rsidRDefault="00113A5D" w:rsidP="00113A5D">
      <w:pPr>
        <w:ind w:left="2880" w:firstLine="720"/>
        <w:rPr>
          <w:rFonts w:ascii="Arial" w:hAnsi="Arial" w:cs="Arial"/>
        </w:rPr>
      </w:pPr>
    </w:p>
    <w:p w:rsidR="00113A5D" w:rsidRDefault="00113A5D" w:rsidP="00113A5D">
      <w:pPr>
        <w:ind w:left="2880" w:firstLine="720"/>
        <w:rPr>
          <w:rFonts w:ascii="Arial" w:hAnsi="Arial" w:cs="Arial"/>
        </w:rPr>
      </w:pPr>
    </w:p>
    <w:p w:rsidR="00113A5D" w:rsidRDefault="00113A5D" w:rsidP="00113A5D">
      <w:pPr>
        <w:ind w:left="2880" w:firstLine="720"/>
        <w:rPr>
          <w:rFonts w:ascii="Arial" w:hAnsi="Arial" w:cs="Arial"/>
        </w:rPr>
      </w:pPr>
    </w:p>
    <w:p w:rsidR="00113A5D" w:rsidRDefault="00113A5D" w:rsidP="00113A5D">
      <w:pPr>
        <w:ind w:left="2880" w:firstLine="720"/>
        <w:rPr>
          <w:rFonts w:ascii="Arial" w:hAnsi="Arial" w:cs="Arial"/>
        </w:rPr>
      </w:pPr>
    </w:p>
    <w:p w:rsidR="00113A5D" w:rsidRDefault="00113A5D" w:rsidP="00113A5D">
      <w:pPr>
        <w:ind w:left="2880" w:firstLine="720"/>
        <w:rPr>
          <w:rFonts w:ascii="Arial" w:hAnsi="Arial" w:cs="Arial"/>
        </w:rPr>
      </w:pPr>
    </w:p>
    <w:p w:rsidR="00113A5D" w:rsidRDefault="00113A5D" w:rsidP="00113A5D">
      <w:pPr>
        <w:ind w:left="2880" w:firstLine="720"/>
        <w:rPr>
          <w:rFonts w:ascii="Arial" w:hAnsi="Arial" w:cs="Arial"/>
        </w:rPr>
      </w:pPr>
    </w:p>
    <w:p w:rsidR="00113A5D" w:rsidRDefault="00113A5D" w:rsidP="00113A5D">
      <w:pPr>
        <w:ind w:left="2880" w:firstLine="720"/>
        <w:rPr>
          <w:rFonts w:ascii="Arial" w:hAnsi="Arial" w:cs="Arial"/>
        </w:rPr>
      </w:pPr>
    </w:p>
    <w:p w:rsidR="00113A5D" w:rsidRDefault="00113A5D" w:rsidP="00113A5D">
      <w:pPr>
        <w:ind w:left="2880" w:firstLine="720"/>
        <w:rPr>
          <w:rFonts w:ascii="Arial" w:hAnsi="Arial" w:cs="Arial"/>
        </w:rPr>
      </w:pPr>
    </w:p>
    <w:p w:rsidR="00113A5D" w:rsidRDefault="00113A5D" w:rsidP="00113A5D">
      <w:pPr>
        <w:ind w:left="2880" w:firstLine="720"/>
        <w:rPr>
          <w:rFonts w:ascii="Arial" w:hAnsi="Arial" w:cs="Arial"/>
        </w:rPr>
      </w:pPr>
    </w:p>
    <w:p w:rsidR="00113A5D" w:rsidRDefault="00113A5D" w:rsidP="00113A5D">
      <w:pPr>
        <w:jc w:val="both"/>
        <w:rPr>
          <w:rFonts w:ascii="Arial" w:hAnsi="Arial" w:cs="Arial"/>
        </w:rPr>
      </w:pPr>
      <w:r>
        <w:rPr>
          <w:rFonts w:ascii="Arial" w:hAnsi="Arial" w:cs="Arial"/>
        </w:rPr>
        <w:t>March 201</w:t>
      </w:r>
      <w:r w:rsidR="00D17520">
        <w:rPr>
          <w:rFonts w:ascii="Arial" w:hAnsi="Arial" w:cs="Arial"/>
        </w:rPr>
        <w:t>9</w:t>
      </w:r>
    </w:p>
    <w:p w:rsidR="00163A34" w:rsidRDefault="00163A34" w:rsidP="00113A5D">
      <w:pPr>
        <w:rPr>
          <w:rFonts w:ascii="Arial" w:hAnsi="Arial" w:cs="Arial"/>
          <w:b/>
        </w:rPr>
      </w:pPr>
    </w:p>
    <w:p w:rsidR="00113A5D" w:rsidRDefault="00113A5D" w:rsidP="00113A5D">
      <w:pPr>
        <w:rPr>
          <w:rFonts w:ascii="Arial" w:hAnsi="Arial" w:cs="Arial"/>
          <w:b/>
        </w:rPr>
      </w:pPr>
      <w:r w:rsidRPr="001637D7">
        <w:rPr>
          <w:rFonts w:ascii="Arial" w:hAnsi="Arial" w:cs="Arial"/>
          <w:b/>
        </w:rPr>
        <w:lastRenderedPageBreak/>
        <w:t>Contents</w:t>
      </w:r>
    </w:p>
    <w:tbl>
      <w:tblPr>
        <w:tblW w:w="0" w:type="auto"/>
        <w:tblLook w:val="04A0" w:firstRow="1" w:lastRow="0" w:firstColumn="1" w:lastColumn="0" w:noHBand="0" w:noVBand="1"/>
      </w:tblPr>
      <w:tblGrid>
        <w:gridCol w:w="959"/>
        <w:gridCol w:w="6520"/>
        <w:gridCol w:w="1807"/>
      </w:tblGrid>
      <w:tr w:rsidR="002D1B4E" w:rsidRPr="00C6385E" w:rsidTr="00AA0FE7">
        <w:tc>
          <w:tcPr>
            <w:tcW w:w="959" w:type="dxa"/>
            <w:shd w:val="clear" w:color="auto" w:fill="4472C4" w:themeFill="accent1"/>
          </w:tcPr>
          <w:p w:rsidR="002D1B4E" w:rsidRPr="00C6385E" w:rsidRDefault="002D1B4E" w:rsidP="00AA0FE7">
            <w:pPr>
              <w:rPr>
                <w:rFonts w:ascii="Arial" w:hAnsi="Arial" w:cs="Arial"/>
                <w:b/>
              </w:rPr>
            </w:pPr>
          </w:p>
        </w:tc>
        <w:tc>
          <w:tcPr>
            <w:tcW w:w="6520" w:type="dxa"/>
            <w:shd w:val="clear" w:color="auto" w:fill="4472C4" w:themeFill="accent1"/>
          </w:tcPr>
          <w:p w:rsidR="002D1B4E" w:rsidRPr="00C6385E" w:rsidRDefault="002D1B4E" w:rsidP="00AA0FE7">
            <w:pPr>
              <w:rPr>
                <w:rFonts w:ascii="Arial" w:hAnsi="Arial" w:cs="Arial"/>
                <w:b/>
              </w:rPr>
            </w:pPr>
          </w:p>
        </w:tc>
        <w:tc>
          <w:tcPr>
            <w:tcW w:w="1807" w:type="dxa"/>
            <w:shd w:val="clear" w:color="auto" w:fill="4472C4" w:themeFill="accent1"/>
          </w:tcPr>
          <w:p w:rsidR="002D1B4E" w:rsidRPr="00C6385E" w:rsidRDefault="002D1B4E" w:rsidP="00AA0FE7">
            <w:pPr>
              <w:rPr>
                <w:rFonts w:ascii="Arial" w:hAnsi="Arial" w:cs="Arial"/>
                <w:b/>
              </w:rPr>
            </w:pPr>
            <w:r>
              <w:rPr>
                <w:rFonts w:ascii="Arial" w:hAnsi="Arial" w:cs="Arial"/>
                <w:b/>
              </w:rPr>
              <w:t xml:space="preserve"> </w:t>
            </w:r>
            <w:r w:rsidRPr="00C6385E">
              <w:rPr>
                <w:rFonts w:ascii="Arial" w:hAnsi="Arial" w:cs="Arial"/>
                <w:b/>
              </w:rPr>
              <w:t>Page</w:t>
            </w:r>
          </w:p>
        </w:tc>
      </w:tr>
      <w:tr w:rsidR="002D1B4E" w:rsidRPr="00A714D7" w:rsidTr="00AA0FE7">
        <w:tc>
          <w:tcPr>
            <w:tcW w:w="959" w:type="dxa"/>
            <w:shd w:val="clear" w:color="auto" w:fill="auto"/>
          </w:tcPr>
          <w:p w:rsidR="002D1B4E" w:rsidRPr="00A714D7" w:rsidRDefault="002D1B4E" w:rsidP="00AA0FE7">
            <w:pPr>
              <w:rPr>
                <w:rFonts w:ascii="Arial" w:hAnsi="Arial" w:cs="Arial"/>
                <w:b/>
                <w:sz w:val="23"/>
                <w:szCs w:val="23"/>
              </w:rPr>
            </w:pPr>
          </w:p>
        </w:tc>
        <w:tc>
          <w:tcPr>
            <w:tcW w:w="6520" w:type="dxa"/>
            <w:shd w:val="clear" w:color="auto" w:fill="auto"/>
          </w:tcPr>
          <w:p w:rsidR="002D1B4E" w:rsidRPr="00757452" w:rsidRDefault="002D1B4E" w:rsidP="00AA0FE7">
            <w:pPr>
              <w:spacing w:before="120" w:after="360"/>
              <w:rPr>
                <w:rFonts w:ascii="Arial" w:hAnsi="Arial" w:cs="Arial"/>
                <w:b/>
                <w:sz w:val="23"/>
                <w:szCs w:val="23"/>
              </w:rPr>
            </w:pPr>
            <w:r w:rsidRPr="00757452">
              <w:rPr>
                <w:rFonts w:ascii="Arial" w:hAnsi="Arial" w:cs="Arial"/>
                <w:b/>
                <w:sz w:val="23"/>
                <w:szCs w:val="23"/>
              </w:rPr>
              <w:t xml:space="preserve">Executive Summary                                                                </w:t>
            </w:r>
          </w:p>
        </w:tc>
        <w:tc>
          <w:tcPr>
            <w:tcW w:w="1807" w:type="dxa"/>
            <w:shd w:val="clear" w:color="auto" w:fill="auto"/>
          </w:tcPr>
          <w:p w:rsidR="002D1B4E" w:rsidRPr="00757452" w:rsidRDefault="002D1B4E" w:rsidP="00AA0FE7">
            <w:pPr>
              <w:spacing w:before="160"/>
              <w:ind w:left="318"/>
              <w:rPr>
                <w:rFonts w:ascii="Arial" w:hAnsi="Arial" w:cs="Arial"/>
                <w:b/>
                <w:sz w:val="23"/>
                <w:szCs w:val="23"/>
              </w:rPr>
            </w:pPr>
            <w:r w:rsidRPr="00757452">
              <w:rPr>
                <w:rFonts w:ascii="Arial" w:hAnsi="Arial" w:cs="Arial"/>
                <w:b/>
                <w:sz w:val="23"/>
                <w:szCs w:val="23"/>
              </w:rPr>
              <w:t>3</w:t>
            </w:r>
          </w:p>
        </w:tc>
      </w:tr>
      <w:tr w:rsidR="002D1B4E" w:rsidRPr="00A714D7" w:rsidTr="00AA0FE7">
        <w:trPr>
          <w:trHeight w:val="2925"/>
        </w:trPr>
        <w:tc>
          <w:tcPr>
            <w:tcW w:w="959" w:type="dxa"/>
            <w:shd w:val="clear" w:color="auto" w:fill="auto"/>
          </w:tcPr>
          <w:p w:rsidR="002D1B4E" w:rsidRPr="00A714D7" w:rsidRDefault="002D1B4E" w:rsidP="00AA0FE7">
            <w:pPr>
              <w:spacing w:before="160"/>
              <w:rPr>
                <w:rFonts w:ascii="Arial" w:hAnsi="Arial" w:cs="Arial"/>
                <w:b/>
                <w:sz w:val="23"/>
                <w:szCs w:val="23"/>
              </w:rPr>
            </w:pPr>
            <w:r>
              <w:rPr>
                <w:rFonts w:ascii="Arial" w:hAnsi="Arial" w:cs="Arial"/>
                <w:b/>
                <w:sz w:val="23"/>
                <w:szCs w:val="23"/>
              </w:rPr>
              <w:t>A</w:t>
            </w:r>
            <w:r w:rsidRPr="00A714D7">
              <w:rPr>
                <w:rFonts w:ascii="Arial" w:hAnsi="Arial" w:cs="Arial"/>
                <w:b/>
                <w:sz w:val="23"/>
                <w:szCs w:val="23"/>
              </w:rPr>
              <w:t>.</w:t>
            </w:r>
          </w:p>
        </w:tc>
        <w:tc>
          <w:tcPr>
            <w:tcW w:w="6520" w:type="dxa"/>
            <w:shd w:val="clear" w:color="auto" w:fill="auto"/>
          </w:tcPr>
          <w:p w:rsidR="002D1B4E" w:rsidRPr="00757452" w:rsidRDefault="002D1B4E" w:rsidP="00AA0FE7">
            <w:pPr>
              <w:spacing w:before="120" w:after="120" w:line="360" w:lineRule="auto"/>
              <w:rPr>
                <w:rFonts w:ascii="Arial" w:hAnsi="Arial" w:cs="Arial"/>
                <w:b/>
                <w:sz w:val="23"/>
                <w:szCs w:val="23"/>
              </w:rPr>
            </w:pPr>
            <w:r w:rsidRPr="00757452">
              <w:rPr>
                <w:rFonts w:ascii="Arial" w:hAnsi="Arial" w:cs="Arial"/>
                <w:b/>
                <w:sz w:val="23"/>
                <w:szCs w:val="23"/>
              </w:rPr>
              <w:t xml:space="preserve">Strategic Context                                                                     </w:t>
            </w:r>
          </w:p>
          <w:p w:rsidR="002D1B4E" w:rsidRPr="00B01E11" w:rsidRDefault="002D1B4E" w:rsidP="002D1B4E">
            <w:pPr>
              <w:pStyle w:val="ListParagraph"/>
              <w:numPr>
                <w:ilvl w:val="0"/>
                <w:numId w:val="20"/>
              </w:numPr>
              <w:spacing w:before="120" w:after="120" w:line="360" w:lineRule="auto"/>
              <w:ind w:left="360" w:right="-392"/>
              <w:rPr>
                <w:rFonts w:ascii="Arial" w:hAnsi="Arial" w:cs="Arial"/>
                <w:sz w:val="23"/>
                <w:szCs w:val="23"/>
              </w:rPr>
            </w:pPr>
            <w:r w:rsidRPr="00B01E11">
              <w:rPr>
                <w:rFonts w:ascii="Arial" w:hAnsi="Arial" w:cs="Arial"/>
                <w:sz w:val="23"/>
                <w:szCs w:val="23"/>
              </w:rPr>
              <w:t>National</w:t>
            </w:r>
            <w:r>
              <w:rPr>
                <w:rFonts w:ascii="Arial" w:hAnsi="Arial" w:cs="Arial"/>
                <w:sz w:val="23"/>
                <w:szCs w:val="23"/>
              </w:rPr>
              <w:t xml:space="preserve">                                                                        </w:t>
            </w:r>
          </w:p>
          <w:p w:rsidR="002D1B4E" w:rsidRPr="00B01E11" w:rsidRDefault="002D1B4E" w:rsidP="002D1B4E">
            <w:pPr>
              <w:pStyle w:val="ListParagraph"/>
              <w:numPr>
                <w:ilvl w:val="0"/>
                <w:numId w:val="20"/>
              </w:numPr>
              <w:spacing w:before="120" w:after="120" w:line="360" w:lineRule="auto"/>
              <w:ind w:left="360"/>
              <w:rPr>
                <w:rFonts w:ascii="Arial" w:hAnsi="Arial" w:cs="Arial"/>
                <w:sz w:val="23"/>
                <w:szCs w:val="23"/>
              </w:rPr>
            </w:pPr>
            <w:r w:rsidRPr="00B01E11">
              <w:rPr>
                <w:rFonts w:ascii="Arial" w:hAnsi="Arial" w:cs="Arial"/>
                <w:sz w:val="23"/>
                <w:szCs w:val="23"/>
              </w:rPr>
              <w:t>West Yorkshire and Harrogate ICS</w:t>
            </w:r>
            <w:r>
              <w:rPr>
                <w:rFonts w:ascii="Arial" w:hAnsi="Arial" w:cs="Arial"/>
                <w:sz w:val="23"/>
                <w:szCs w:val="23"/>
              </w:rPr>
              <w:t xml:space="preserve">                              </w:t>
            </w:r>
          </w:p>
          <w:p w:rsidR="002D1B4E" w:rsidRPr="00B01E11" w:rsidRDefault="002D1B4E" w:rsidP="002D1B4E">
            <w:pPr>
              <w:pStyle w:val="ListParagraph"/>
              <w:numPr>
                <w:ilvl w:val="0"/>
                <w:numId w:val="20"/>
              </w:numPr>
              <w:spacing w:before="120" w:after="120" w:line="360" w:lineRule="auto"/>
              <w:ind w:left="360"/>
              <w:rPr>
                <w:rFonts w:ascii="Arial" w:hAnsi="Arial" w:cs="Arial"/>
                <w:sz w:val="23"/>
                <w:szCs w:val="23"/>
              </w:rPr>
            </w:pPr>
            <w:r w:rsidRPr="00B01E11">
              <w:rPr>
                <w:rFonts w:ascii="Arial" w:hAnsi="Arial" w:cs="Arial"/>
                <w:sz w:val="23"/>
                <w:szCs w:val="23"/>
              </w:rPr>
              <w:t xml:space="preserve">Leeds </w:t>
            </w:r>
            <w:r>
              <w:rPr>
                <w:rFonts w:ascii="Arial" w:hAnsi="Arial" w:cs="Arial"/>
                <w:sz w:val="23"/>
                <w:szCs w:val="23"/>
              </w:rPr>
              <w:t xml:space="preserve">                                                                          </w:t>
            </w:r>
          </w:p>
          <w:p w:rsidR="002D1B4E" w:rsidRPr="00B01E11" w:rsidRDefault="002D1B4E" w:rsidP="002D1B4E">
            <w:pPr>
              <w:pStyle w:val="ListParagraph"/>
              <w:numPr>
                <w:ilvl w:val="0"/>
                <w:numId w:val="20"/>
              </w:numPr>
              <w:spacing w:before="120" w:after="120" w:line="360" w:lineRule="auto"/>
              <w:ind w:left="360"/>
              <w:rPr>
                <w:rFonts w:ascii="Arial" w:hAnsi="Arial" w:cs="Arial"/>
                <w:sz w:val="23"/>
                <w:szCs w:val="23"/>
              </w:rPr>
            </w:pPr>
            <w:r w:rsidRPr="00B01E11">
              <w:rPr>
                <w:rFonts w:ascii="Arial" w:hAnsi="Arial" w:cs="Arial"/>
                <w:sz w:val="23"/>
                <w:szCs w:val="23"/>
              </w:rPr>
              <w:t>Competitive Environment</w:t>
            </w:r>
            <w:r>
              <w:rPr>
                <w:rFonts w:ascii="Arial" w:hAnsi="Arial" w:cs="Arial"/>
                <w:sz w:val="23"/>
                <w:szCs w:val="23"/>
              </w:rPr>
              <w:t xml:space="preserve">                                             </w:t>
            </w:r>
          </w:p>
          <w:p w:rsidR="002D1B4E" w:rsidRDefault="002D1B4E" w:rsidP="002D1B4E">
            <w:pPr>
              <w:pStyle w:val="ListParagraph"/>
              <w:numPr>
                <w:ilvl w:val="0"/>
                <w:numId w:val="20"/>
              </w:numPr>
              <w:spacing w:before="120" w:after="0" w:line="240" w:lineRule="auto"/>
              <w:ind w:left="360"/>
              <w:rPr>
                <w:rFonts w:ascii="Arial" w:hAnsi="Arial" w:cs="Arial"/>
                <w:sz w:val="23"/>
                <w:szCs w:val="23"/>
              </w:rPr>
            </w:pPr>
            <w:r w:rsidRPr="00B01E11">
              <w:rPr>
                <w:rFonts w:ascii="Arial" w:hAnsi="Arial" w:cs="Arial"/>
                <w:sz w:val="23"/>
                <w:szCs w:val="23"/>
              </w:rPr>
              <w:t>Regulatory Context</w:t>
            </w:r>
            <w:r>
              <w:rPr>
                <w:rFonts w:ascii="Arial" w:hAnsi="Arial" w:cs="Arial"/>
                <w:sz w:val="23"/>
                <w:szCs w:val="23"/>
              </w:rPr>
              <w:t xml:space="preserve">                                                      </w:t>
            </w:r>
          </w:p>
          <w:p w:rsidR="002D1B4E" w:rsidRPr="007B7EC0" w:rsidRDefault="002D1B4E" w:rsidP="00AA0FE7">
            <w:pPr>
              <w:ind w:firstLine="720"/>
            </w:pPr>
          </w:p>
        </w:tc>
        <w:tc>
          <w:tcPr>
            <w:tcW w:w="1807" w:type="dxa"/>
            <w:tcBorders>
              <w:left w:val="nil"/>
            </w:tcBorders>
            <w:shd w:val="clear" w:color="auto" w:fill="auto"/>
          </w:tcPr>
          <w:p w:rsidR="002D1B4E" w:rsidRPr="00757452" w:rsidRDefault="005972B5" w:rsidP="00AA0FE7">
            <w:pPr>
              <w:spacing w:before="120" w:after="120" w:line="360" w:lineRule="auto"/>
              <w:ind w:left="318"/>
              <w:rPr>
                <w:rFonts w:ascii="Arial" w:hAnsi="Arial" w:cs="Arial"/>
                <w:b/>
                <w:sz w:val="23"/>
                <w:szCs w:val="23"/>
              </w:rPr>
            </w:pPr>
            <w:r>
              <w:rPr>
                <w:rFonts w:ascii="Arial" w:hAnsi="Arial" w:cs="Arial"/>
                <w:b/>
                <w:sz w:val="23"/>
                <w:szCs w:val="23"/>
              </w:rPr>
              <w:t>6</w:t>
            </w:r>
          </w:p>
          <w:p w:rsidR="002D1B4E" w:rsidRDefault="005972B5" w:rsidP="00AA0FE7">
            <w:pPr>
              <w:spacing w:after="0" w:line="360" w:lineRule="auto"/>
              <w:ind w:left="318"/>
              <w:rPr>
                <w:rFonts w:ascii="Arial" w:hAnsi="Arial" w:cs="Arial"/>
                <w:sz w:val="23"/>
                <w:szCs w:val="23"/>
              </w:rPr>
            </w:pPr>
            <w:r>
              <w:rPr>
                <w:rFonts w:ascii="Arial" w:hAnsi="Arial" w:cs="Arial"/>
                <w:sz w:val="23"/>
                <w:szCs w:val="23"/>
              </w:rPr>
              <w:t>6</w:t>
            </w:r>
          </w:p>
          <w:p w:rsidR="002D1B4E" w:rsidRDefault="005972B5" w:rsidP="00AA0FE7">
            <w:pPr>
              <w:spacing w:after="0" w:line="360" w:lineRule="auto"/>
              <w:ind w:left="318"/>
              <w:rPr>
                <w:rFonts w:ascii="Arial" w:hAnsi="Arial" w:cs="Arial"/>
                <w:sz w:val="23"/>
                <w:szCs w:val="23"/>
              </w:rPr>
            </w:pPr>
            <w:r>
              <w:rPr>
                <w:rFonts w:ascii="Arial" w:hAnsi="Arial" w:cs="Arial"/>
                <w:sz w:val="23"/>
                <w:szCs w:val="23"/>
              </w:rPr>
              <w:t>7</w:t>
            </w:r>
          </w:p>
          <w:p w:rsidR="002D1B4E" w:rsidRDefault="005972B5" w:rsidP="00AA0FE7">
            <w:pPr>
              <w:spacing w:after="0" w:line="360" w:lineRule="auto"/>
              <w:ind w:left="318"/>
              <w:rPr>
                <w:rFonts w:ascii="Arial" w:hAnsi="Arial" w:cs="Arial"/>
                <w:sz w:val="23"/>
                <w:szCs w:val="23"/>
              </w:rPr>
            </w:pPr>
            <w:r>
              <w:rPr>
                <w:rFonts w:ascii="Arial" w:hAnsi="Arial" w:cs="Arial"/>
                <w:sz w:val="23"/>
                <w:szCs w:val="23"/>
              </w:rPr>
              <w:t>7</w:t>
            </w:r>
          </w:p>
          <w:p w:rsidR="002D1B4E" w:rsidRDefault="005972B5" w:rsidP="00AA0FE7">
            <w:pPr>
              <w:spacing w:after="0" w:line="360" w:lineRule="auto"/>
              <w:ind w:left="318"/>
              <w:rPr>
                <w:rFonts w:ascii="Arial" w:hAnsi="Arial" w:cs="Arial"/>
                <w:sz w:val="23"/>
                <w:szCs w:val="23"/>
              </w:rPr>
            </w:pPr>
            <w:r>
              <w:rPr>
                <w:rFonts w:ascii="Arial" w:hAnsi="Arial" w:cs="Arial"/>
                <w:sz w:val="23"/>
                <w:szCs w:val="23"/>
              </w:rPr>
              <w:t>9</w:t>
            </w:r>
          </w:p>
          <w:p w:rsidR="002D1B4E" w:rsidRDefault="005972B5" w:rsidP="00AA0FE7">
            <w:pPr>
              <w:spacing w:after="0" w:line="360" w:lineRule="auto"/>
              <w:ind w:left="318"/>
              <w:rPr>
                <w:rFonts w:ascii="Arial" w:hAnsi="Arial" w:cs="Arial"/>
                <w:sz w:val="23"/>
                <w:szCs w:val="23"/>
              </w:rPr>
            </w:pPr>
            <w:r>
              <w:rPr>
                <w:rFonts w:ascii="Arial" w:hAnsi="Arial" w:cs="Arial"/>
                <w:sz w:val="23"/>
                <w:szCs w:val="23"/>
              </w:rPr>
              <w:t>9</w:t>
            </w:r>
          </w:p>
          <w:p w:rsidR="002D1B4E" w:rsidRPr="003A62DD" w:rsidRDefault="002D1B4E" w:rsidP="00AA0FE7">
            <w:pPr>
              <w:spacing w:line="240" w:lineRule="auto"/>
              <w:rPr>
                <w:rFonts w:ascii="Arial" w:hAnsi="Arial" w:cs="Arial"/>
                <w:sz w:val="23"/>
                <w:szCs w:val="23"/>
              </w:rPr>
            </w:pPr>
          </w:p>
        </w:tc>
      </w:tr>
      <w:tr w:rsidR="002D1B4E" w:rsidRPr="00A714D7" w:rsidTr="00AA0FE7">
        <w:trPr>
          <w:trHeight w:val="4348"/>
        </w:trPr>
        <w:tc>
          <w:tcPr>
            <w:tcW w:w="959" w:type="dxa"/>
            <w:shd w:val="clear" w:color="auto" w:fill="auto"/>
          </w:tcPr>
          <w:p w:rsidR="002D1B4E" w:rsidRDefault="002D1B4E" w:rsidP="00AA0FE7">
            <w:pPr>
              <w:spacing w:before="160"/>
              <w:rPr>
                <w:rFonts w:ascii="Arial" w:hAnsi="Arial" w:cs="Arial"/>
                <w:b/>
                <w:sz w:val="23"/>
                <w:szCs w:val="23"/>
              </w:rPr>
            </w:pPr>
            <w:r>
              <w:rPr>
                <w:rFonts w:ascii="Arial" w:hAnsi="Arial" w:cs="Arial"/>
                <w:b/>
                <w:sz w:val="23"/>
                <w:szCs w:val="23"/>
              </w:rPr>
              <w:t>B.</w:t>
            </w:r>
          </w:p>
        </w:tc>
        <w:tc>
          <w:tcPr>
            <w:tcW w:w="6520" w:type="dxa"/>
            <w:shd w:val="clear" w:color="auto" w:fill="auto"/>
          </w:tcPr>
          <w:p w:rsidR="002D1B4E" w:rsidRPr="00757452" w:rsidRDefault="002D1B4E" w:rsidP="00AA0FE7">
            <w:pPr>
              <w:spacing w:before="120" w:after="120" w:line="360" w:lineRule="auto"/>
              <w:rPr>
                <w:rFonts w:ascii="Arial" w:hAnsi="Arial" w:cs="Arial"/>
                <w:b/>
                <w:sz w:val="23"/>
                <w:szCs w:val="23"/>
              </w:rPr>
            </w:pPr>
            <w:r w:rsidRPr="00757452">
              <w:rPr>
                <w:rFonts w:ascii="Arial" w:hAnsi="Arial" w:cs="Arial"/>
                <w:b/>
                <w:sz w:val="23"/>
                <w:szCs w:val="23"/>
              </w:rPr>
              <w:t xml:space="preserve">Leeds Community Healthcare                                                </w:t>
            </w:r>
          </w:p>
          <w:p w:rsidR="002D1B4E" w:rsidRDefault="002D1B4E" w:rsidP="002D1B4E">
            <w:pPr>
              <w:pStyle w:val="ListParagraph"/>
              <w:numPr>
                <w:ilvl w:val="0"/>
                <w:numId w:val="21"/>
              </w:numPr>
              <w:spacing w:after="0" w:line="360" w:lineRule="auto"/>
              <w:ind w:left="360" w:right="-392"/>
              <w:rPr>
                <w:rFonts w:ascii="Arial" w:hAnsi="Arial" w:cs="Arial"/>
                <w:sz w:val="23"/>
                <w:szCs w:val="23"/>
              </w:rPr>
            </w:pPr>
            <w:r>
              <w:rPr>
                <w:rFonts w:ascii="Arial" w:hAnsi="Arial" w:cs="Arial"/>
                <w:sz w:val="23"/>
                <w:szCs w:val="23"/>
              </w:rPr>
              <w:t>L</w:t>
            </w:r>
            <w:r w:rsidRPr="00826B21">
              <w:rPr>
                <w:rFonts w:ascii="Arial" w:hAnsi="Arial" w:cs="Arial"/>
                <w:sz w:val="23"/>
                <w:szCs w:val="23"/>
              </w:rPr>
              <w:t>CH Strategy</w:t>
            </w:r>
            <w:r>
              <w:rPr>
                <w:rFonts w:ascii="Arial" w:hAnsi="Arial" w:cs="Arial"/>
                <w:sz w:val="23"/>
                <w:szCs w:val="23"/>
              </w:rPr>
              <w:t xml:space="preserve"> </w:t>
            </w:r>
          </w:p>
          <w:p w:rsidR="002D1B4E" w:rsidRDefault="00CA61ED" w:rsidP="005733DF">
            <w:pPr>
              <w:pStyle w:val="ListParagraph"/>
              <w:numPr>
                <w:ilvl w:val="0"/>
                <w:numId w:val="21"/>
              </w:numPr>
              <w:spacing w:after="0" w:line="360" w:lineRule="auto"/>
              <w:ind w:left="371" w:right="-392" w:hanging="350"/>
              <w:rPr>
                <w:rFonts w:ascii="Arial" w:hAnsi="Arial" w:cs="Arial"/>
                <w:sz w:val="23"/>
                <w:szCs w:val="23"/>
              </w:rPr>
            </w:pPr>
            <w:r w:rsidRPr="00CA61ED">
              <w:rPr>
                <w:rFonts w:ascii="Arial" w:hAnsi="Arial" w:cs="Arial"/>
                <w:sz w:val="23"/>
                <w:szCs w:val="23"/>
              </w:rPr>
              <w:t xml:space="preserve">Delivery of LCH’s </w:t>
            </w:r>
            <w:r w:rsidR="002D1B4E">
              <w:rPr>
                <w:rFonts w:ascii="Arial" w:hAnsi="Arial" w:cs="Arial"/>
                <w:sz w:val="23"/>
                <w:szCs w:val="23"/>
              </w:rPr>
              <w:t>2018/19</w:t>
            </w:r>
            <w:r w:rsidRPr="00CA61ED">
              <w:rPr>
                <w:rFonts w:ascii="Arial" w:hAnsi="Arial" w:cs="Arial"/>
                <w:sz w:val="23"/>
                <w:szCs w:val="23"/>
              </w:rPr>
              <w:t xml:space="preserve"> Priorities</w:t>
            </w:r>
          </w:p>
          <w:p w:rsidR="002D1B4E" w:rsidRDefault="002D1B4E" w:rsidP="005733DF">
            <w:pPr>
              <w:pStyle w:val="ListParagraph"/>
              <w:numPr>
                <w:ilvl w:val="0"/>
                <w:numId w:val="21"/>
              </w:numPr>
              <w:spacing w:after="0" w:line="360" w:lineRule="auto"/>
              <w:ind w:left="371" w:right="-392" w:hanging="350"/>
              <w:rPr>
                <w:rFonts w:ascii="Arial" w:hAnsi="Arial" w:cs="Arial"/>
                <w:sz w:val="23"/>
                <w:szCs w:val="23"/>
              </w:rPr>
            </w:pPr>
            <w:r>
              <w:rPr>
                <w:rFonts w:ascii="Arial" w:hAnsi="Arial" w:cs="Arial"/>
                <w:sz w:val="23"/>
                <w:szCs w:val="23"/>
              </w:rPr>
              <w:t xml:space="preserve">2019/20 Corporate Priorities  </w:t>
            </w:r>
          </w:p>
          <w:p w:rsidR="002D1B4E" w:rsidRDefault="002D1B4E" w:rsidP="005733DF">
            <w:pPr>
              <w:pStyle w:val="ListParagraph"/>
              <w:numPr>
                <w:ilvl w:val="0"/>
                <w:numId w:val="21"/>
              </w:numPr>
              <w:spacing w:after="0" w:line="360" w:lineRule="auto"/>
              <w:ind w:left="371" w:right="-392" w:hanging="350"/>
              <w:rPr>
                <w:rFonts w:ascii="Arial" w:hAnsi="Arial" w:cs="Arial"/>
                <w:sz w:val="23"/>
                <w:szCs w:val="23"/>
              </w:rPr>
            </w:pPr>
            <w:r>
              <w:rPr>
                <w:rFonts w:ascii="Arial" w:hAnsi="Arial" w:cs="Arial"/>
                <w:sz w:val="23"/>
                <w:szCs w:val="23"/>
              </w:rPr>
              <w:t xml:space="preserve">2019/20 Quality Priorities  </w:t>
            </w:r>
          </w:p>
          <w:p w:rsidR="002D1B4E" w:rsidRDefault="002D1B4E" w:rsidP="005733DF">
            <w:pPr>
              <w:pStyle w:val="ListParagraph"/>
              <w:numPr>
                <w:ilvl w:val="0"/>
                <w:numId w:val="21"/>
              </w:numPr>
              <w:spacing w:after="0" w:line="360" w:lineRule="auto"/>
              <w:ind w:left="371" w:right="-392" w:hanging="350"/>
              <w:rPr>
                <w:rFonts w:ascii="Arial" w:hAnsi="Arial" w:cs="Arial"/>
                <w:sz w:val="23"/>
                <w:szCs w:val="23"/>
              </w:rPr>
            </w:pPr>
            <w:r>
              <w:rPr>
                <w:rFonts w:ascii="Arial" w:hAnsi="Arial" w:cs="Arial"/>
                <w:sz w:val="23"/>
                <w:szCs w:val="23"/>
              </w:rPr>
              <w:t xml:space="preserve">Workforce    </w:t>
            </w:r>
          </w:p>
          <w:p w:rsidR="002D1B4E" w:rsidRDefault="002D1B4E" w:rsidP="005733DF">
            <w:pPr>
              <w:pStyle w:val="ListParagraph"/>
              <w:numPr>
                <w:ilvl w:val="0"/>
                <w:numId w:val="21"/>
              </w:numPr>
              <w:spacing w:after="0" w:line="276" w:lineRule="auto"/>
              <w:ind w:left="371" w:right="-392" w:hanging="322"/>
              <w:rPr>
                <w:rFonts w:ascii="Arial" w:hAnsi="Arial" w:cs="Arial"/>
                <w:sz w:val="23"/>
                <w:szCs w:val="23"/>
              </w:rPr>
            </w:pPr>
            <w:r>
              <w:rPr>
                <w:rFonts w:ascii="Arial" w:hAnsi="Arial" w:cs="Arial"/>
                <w:sz w:val="23"/>
                <w:szCs w:val="23"/>
              </w:rPr>
              <w:t>Alignment with the West Yorkshire and Harrogate</w:t>
            </w:r>
          </w:p>
          <w:p w:rsidR="002D1B4E" w:rsidRDefault="002D1B4E" w:rsidP="005733DF">
            <w:pPr>
              <w:pStyle w:val="ListParagraph"/>
              <w:spacing w:after="0" w:line="276" w:lineRule="auto"/>
              <w:ind w:left="371" w:right="-392"/>
              <w:rPr>
                <w:rFonts w:ascii="Arial" w:hAnsi="Arial" w:cs="Arial"/>
                <w:sz w:val="23"/>
                <w:szCs w:val="23"/>
              </w:rPr>
            </w:pPr>
            <w:r>
              <w:rPr>
                <w:rFonts w:ascii="Arial" w:hAnsi="Arial" w:cs="Arial"/>
                <w:sz w:val="23"/>
                <w:szCs w:val="23"/>
              </w:rPr>
              <w:t>Health and Care Partnership Plan and Leeds Health</w:t>
            </w:r>
          </w:p>
          <w:p w:rsidR="002D1B4E" w:rsidRDefault="002D1B4E" w:rsidP="005733DF">
            <w:pPr>
              <w:pStyle w:val="ListParagraph"/>
              <w:spacing w:after="0" w:line="360" w:lineRule="auto"/>
              <w:ind w:left="371" w:right="-392"/>
              <w:rPr>
                <w:rFonts w:ascii="Arial" w:hAnsi="Arial" w:cs="Arial"/>
                <w:sz w:val="23"/>
                <w:szCs w:val="23"/>
              </w:rPr>
            </w:pPr>
            <w:r>
              <w:rPr>
                <w:rFonts w:ascii="Arial" w:hAnsi="Arial" w:cs="Arial"/>
                <w:sz w:val="23"/>
                <w:szCs w:val="23"/>
              </w:rPr>
              <w:t xml:space="preserve">and Care Plan </w:t>
            </w:r>
          </w:p>
          <w:p w:rsidR="002D1B4E" w:rsidRDefault="002D1B4E" w:rsidP="005733DF">
            <w:pPr>
              <w:pStyle w:val="ListParagraph"/>
              <w:numPr>
                <w:ilvl w:val="0"/>
                <w:numId w:val="21"/>
              </w:numPr>
              <w:spacing w:after="0" w:line="360" w:lineRule="auto"/>
              <w:ind w:left="371" w:right="-392" w:hanging="350"/>
              <w:rPr>
                <w:rFonts w:ascii="Arial" w:hAnsi="Arial" w:cs="Arial"/>
                <w:sz w:val="23"/>
                <w:szCs w:val="23"/>
              </w:rPr>
            </w:pPr>
            <w:r>
              <w:rPr>
                <w:rFonts w:ascii="Arial" w:hAnsi="Arial" w:cs="Arial"/>
                <w:sz w:val="23"/>
                <w:szCs w:val="23"/>
              </w:rPr>
              <w:t xml:space="preserve">Service Plans </w:t>
            </w:r>
          </w:p>
          <w:p w:rsidR="002D1B4E" w:rsidRDefault="002D1B4E" w:rsidP="005733DF">
            <w:pPr>
              <w:pStyle w:val="ListParagraph"/>
              <w:numPr>
                <w:ilvl w:val="0"/>
                <w:numId w:val="21"/>
              </w:numPr>
              <w:spacing w:after="0" w:line="360" w:lineRule="auto"/>
              <w:ind w:left="371" w:right="-392" w:hanging="350"/>
              <w:rPr>
                <w:rFonts w:ascii="Arial" w:hAnsi="Arial" w:cs="Arial"/>
                <w:sz w:val="23"/>
                <w:szCs w:val="23"/>
              </w:rPr>
            </w:pPr>
            <w:r>
              <w:rPr>
                <w:rFonts w:ascii="Arial" w:hAnsi="Arial" w:cs="Arial"/>
                <w:sz w:val="23"/>
                <w:szCs w:val="23"/>
              </w:rPr>
              <w:t>Key Enablers</w:t>
            </w:r>
          </w:p>
          <w:p w:rsidR="002D1B4E" w:rsidRDefault="002D1B4E" w:rsidP="005733DF">
            <w:pPr>
              <w:pStyle w:val="ListParagraph"/>
              <w:numPr>
                <w:ilvl w:val="0"/>
                <w:numId w:val="21"/>
              </w:numPr>
              <w:spacing w:after="0" w:line="360" w:lineRule="auto"/>
              <w:ind w:left="371" w:right="-392" w:hanging="350"/>
              <w:rPr>
                <w:rFonts w:ascii="Arial" w:hAnsi="Arial" w:cs="Arial"/>
                <w:sz w:val="23"/>
                <w:szCs w:val="23"/>
              </w:rPr>
            </w:pPr>
            <w:r>
              <w:rPr>
                <w:rFonts w:ascii="Arial" w:hAnsi="Arial" w:cs="Arial"/>
                <w:sz w:val="23"/>
                <w:szCs w:val="23"/>
              </w:rPr>
              <w:t>Financial Plan</w:t>
            </w:r>
          </w:p>
          <w:p w:rsidR="002D1B4E" w:rsidRDefault="002D1B4E" w:rsidP="005733DF">
            <w:pPr>
              <w:pStyle w:val="ListParagraph"/>
              <w:numPr>
                <w:ilvl w:val="0"/>
                <w:numId w:val="21"/>
              </w:numPr>
              <w:spacing w:after="0" w:line="360" w:lineRule="auto"/>
              <w:ind w:left="371" w:right="-392" w:hanging="350"/>
              <w:rPr>
                <w:rFonts w:ascii="Arial" w:hAnsi="Arial" w:cs="Arial"/>
                <w:sz w:val="23"/>
                <w:szCs w:val="23"/>
              </w:rPr>
            </w:pPr>
            <w:r>
              <w:rPr>
                <w:rFonts w:ascii="Arial" w:hAnsi="Arial" w:cs="Arial"/>
                <w:sz w:val="23"/>
                <w:szCs w:val="23"/>
              </w:rPr>
              <w:t xml:space="preserve">Risks &amp; Mitigations </w:t>
            </w:r>
          </w:p>
          <w:p w:rsidR="002D1B4E" w:rsidRPr="009370D2" w:rsidRDefault="002D1B4E" w:rsidP="00AA0FE7">
            <w:pPr>
              <w:spacing w:after="0" w:line="360" w:lineRule="auto"/>
              <w:ind w:left="360" w:right="-392"/>
              <w:rPr>
                <w:rFonts w:ascii="Arial" w:hAnsi="Arial" w:cs="Arial"/>
                <w:sz w:val="23"/>
                <w:szCs w:val="23"/>
              </w:rPr>
            </w:pPr>
          </w:p>
          <w:p w:rsidR="002D1B4E" w:rsidRPr="00826B21" w:rsidRDefault="002D1B4E" w:rsidP="00AA0FE7">
            <w:pPr>
              <w:pStyle w:val="ListParagraph"/>
              <w:spacing w:after="0" w:line="240" w:lineRule="auto"/>
              <w:ind w:right="-392"/>
              <w:rPr>
                <w:rFonts w:ascii="Arial" w:hAnsi="Arial" w:cs="Arial"/>
                <w:sz w:val="23"/>
                <w:szCs w:val="23"/>
              </w:rPr>
            </w:pPr>
            <w:r>
              <w:rPr>
                <w:rFonts w:ascii="Arial" w:hAnsi="Arial" w:cs="Arial"/>
                <w:sz w:val="23"/>
                <w:szCs w:val="23"/>
              </w:rPr>
              <w:t xml:space="preserve">                                                      </w:t>
            </w:r>
          </w:p>
        </w:tc>
        <w:tc>
          <w:tcPr>
            <w:tcW w:w="1807" w:type="dxa"/>
            <w:shd w:val="clear" w:color="auto" w:fill="auto"/>
          </w:tcPr>
          <w:p w:rsidR="002D1B4E" w:rsidRPr="00757452" w:rsidRDefault="005972B5" w:rsidP="00AA0FE7">
            <w:pPr>
              <w:spacing w:before="120" w:after="120" w:line="360" w:lineRule="auto"/>
              <w:ind w:left="318"/>
              <w:rPr>
                <w:rFonts w:ascii="Arial" w:hAnsi="Arial" w:cs="Arial"/>
                <w:b/>
                <w:sz w:val="23"/>
                <w:szCs w:val="23"/>
              </w:rPr>
            </w:pPr>
            <w:r>
              <w:rPr>
                <w:rFonts w:ascii="Arial" w:hAnsi="Arial" w:cs="Arial"/>
                <w:b/>
                <w:sz w:val="23"/>
                <w:szCs w:val="23"/>
              </w:rPr>
              <w:t>10</w:t>
            </w:r>
          </w:p>
          <w:p w:rsidR="002D1B4E" w:rsidRDefault="005972B5" w:rsidP="00AA0FE7">
            <w:pPr>
              <w:spacing w:before="160" w:after="0" w:line="360" w:lineRule="auto"/>
              <w:ind w:left="318"/>
              <w:rPr>
                <w:rFonts w:ascii="Arial" w:hAnsi="Arial" w:cs="Arial"/>
                <w:sz w:val="23"/>
                <w:szCs w:val="23"/>
              </w:rPr>
            </w:pPr>
            <w:r>
              <w:rPr>
                <w:rFonts w:ascii="Arial" w:hAnsi="Arial" w:cs="Arial"/>
                <w:sz w:val="23"/>
                <w:szCs w:val="23"/>
              </w:rPr>
              <w:t>10</w:t>
            </w:r>
          </w:p>
          <w:p w:rsidR="002D1B4E" w:rsidRDefault="005972B5" w:rsidP="00AA0FE7">
            <w:pPr>
              <w:spacing w:after="0" w:line="360" w:lineRule="auto"/>
              <w:ind w:left="176"/>
              <w:rPr>
                <w:rFonts w:ascii="Arial" w:hAnsi="Arial" w:cs="Arial"/>
                <w:sz w:val="23"/>
                <w:szCs w:val="23"/>
              </w:rPr>
            </w:pPr>
            <w:r>
              <w:rPr>
                <w:rFonts w:ascii="Arial" w:hAnsi="Arial" w:cs="Arial"/>
                <w:sz w:val="23"/>
                <w:szCs w:val="23"/>
              </w:rPr>
              <w:t xml:space="preserve">  </w:t>
            </w:r>
            <w:r w:rsidR="002D1B4E">
              <w:rPr>
                <w:rFonts w:ascii="Arial" w:hAnsi="Arial" w:cs="Arial"/>
                <w:sz w:val="23"/>
                <w:szCs w:val="23"/>
              </w:rPr>
              <w:t>1</w:t>
            </w:r>
            <w:r>
              <w:rPr>
                <w:rFonts w:ascii="Arial" w:hAnsi="Arial" w:cs="Arial"/>
                <w:sz w:val="23"/>
                <w:szCs w:val="23"/>
              </w:rPr>
              <w:t>3</w:t>
            </w:r>
          </w:p>
          <w:p w:rsidR="002D1B4E" w:rsidRDefault="005972B5" w:rsidP="00AA0FE7">
            <w:pPr>
              <w:spacing w:after="0" w:line="360" w:lineRule="auto"/>
              <w:ind w:left="176"/>
              <w:rPr>
                <w:rFonts w:ascii="Arial" w:hAnsi="Arial" w:cs="Arial"/>
                <w:sz w:val="23"/>
                <w:szCs w:val="23"/>
              </w:rPr>
            </w:pPr>
            <w:r>
              <w:rPr>
                <w:rFonts w:ascii="Arial" w:hAnsi="Arial" w:cs="Arial"/>
                <w:sz w:val="23"/>
                <w:szCs w:val="23"/>
              </w:rPr>
              <w:t xml:space="preserve">  </w:t>
            </w:r>
            <w:r w:rsidR="002D1B4E">
              <w:rPr>
                <w:rFonts w:ascii="Arial" w:hAnsi="Arial" w:cs="Arial"/>
                <w:sz w:val="23"/>
                <w:szCs w:val="23"/>
              </w:rPr>
              <w:t>1</w:t>
            </w:r>
            <w:r w:rsidR="00941033">
              <w:rPr>
                <w:rFonts w:ascii="Arial" w:hAnsi="Arial" w:cs="Arial"/>
                <w:sz w:val="23"/>
                <w:szCs w:val="23"/>
              </w:rPr>
              <w:t>5</w:t>
            </w:r>
          </w:p>
          <w:p w:rsidR="002D1B4E" w:rsidRDefault="005972B5" w:rsidP="00AA0FE7">
            <w:pPr>
              <w:spacing w:after="0" w:line="360" w:lineRule="auto"/>
              <w:ind w:left="176"/>
              <w:rPr>
                <w:rFonts w:ascii="Arial" w:hAnsi="Arial" w:cs="Arial"/>
                <w:sz w:val="23"/>
                <w:szCs w:val="23"/>
              </w:rPr>
            </w:pPr>
            <w:r>
              <w:rPr>
                <w:rFonts w:ascii="Arial" w:hAnsi="Arial" w:cs="Arial"/>
                <w:sz w:val="23"/>
                <w:szCs w:val="23"/>
              </w:rPr>
              <w:t xml:space="preserve">  </w:t>
            </w:r>
            <w:r w:rsidR="00941033">
              <w:rPr>
                <w:rFonts w:ascii="Arial" w:hAnsi="Arial" w:cs="Arial"/>
                <w:sz w:val="23"/>
                <w:szCs w:val="23"/>
              </w:rPr>
              <w:t>17</w:t>
            </w:r>
          </w:p>
          <w:p w:rsidR="002D1B4E" w:rsidRDefault="00941033" w:rsidP="00AA0FE7">
            <w:pPr>
              <w:spacing w:after="0" w:line="360" w:lineRule="auto"/>
              <w:ind w:left="176"/>
              <w:rPr>
                <w:rFonts w:ascii="Arial" w:hAnsi="Arial" w:cs="Arial"/>
                <w:sz w:val="23"/>
                <w:szCs w:val="23"/>
              </w:rPr>
            </w:pPr>
            <w:r>
              <w:rPr>
                <w:rFonts w:ascii="Arial" w:hAnsi="Arial" w:cs="Arial"/>
                <w:sz w:val="23"/>
                <w:szCs w:val="23"/>
              </w:rPr>
              <w:t xml:space="preserve">  </w:t>
            </w:r>
            <w:r w:rsidR="002D1B4E">
              <w:rPr>
                <w:rFonts w:ascii="Arial" w:hAnsi="Arial" w:cs="Arial"/>
                <w:sz w:val="23"/>
                <w:szCs w:val="23"/>
              </w:rPr>
              <w:t>1</w:t>
            </w:r>
            <w:r>
              <w:rPr>
                <w:rFonts w:ascii="Arial" w:hAnsi="Arial" w:cs="Arial"/>
                <w:sz w:val="23"/>
                <w:szCs w:val="23"/>
              </w:rPr>
              <w:t>8</w:t>
            </w:r>
          </w:p>
          <w:p w:rsidR="002D1B4E" w:rsidRDefault="00941033" w:rsidP="00AA0FE7">
            <w:pPr>
              <w:spacing w:line="360" w:lineRule="auto"/>
              <w:ind w:left="176"/>
              <w:rPr>
                <w:rFonts w:ascii="Arial" w:hAnsi="Arial" w:cs="Arial"/>
                <w:sz w:val="23"/>
                <w:szCs w:val="23"/>
              </w:rPr>
            </w:pPr>
            <w:r>
              <w:rPr>
                <w:rFonts w:ascii="Arial" w:hAnsi="Arial" w:cs="Arial"/>
                <w:sz w:val="23"/>
                <w:szCs w:val="23"/>
              </w:rPr>
              <w:t xml:space="preserve">  22</w:t>
            </w:r>
          </w:p>
          <w:p w:rsidR="002D1B4E" w:rsidRDefault="002D1B4E" w:rsidP="00AA0FE7">
            <w:pPr>
              <w:spacing w:after="0" w:line="360" w:lineRule="auto"/>
              <w:ind w:left="176"/>
              <w:rPr>
                <w:rFonts w:ascii="Arial" w:hAnsi="Arial" w:cs="Arial"/>
                <w:sz w:val="23"/>
                <w:szCs w:val="23"/>
              </w:rPr>
            </w:pPr>
          </w:p>
          <w:p w:rsidR="002D1B4E" w:rsidRDefault="00941033" w:rsidP="00AA0FE7">
            <w:pPr>
              <w:spacing w:after="0" w:line="360" w:lineRule="auto"/>
              <w:ind w:left="176"/>
              <w:rPr>
                <w:rFonts w:ascii="Arial" w:hAnsi="Arial" w:cs="Arial"/>
                <w:sz w:val="23"/>
                <w:szCs w:val="23"/>
              </w:rPr>
            </w:pPr>
            <w:r>
              <w:rPr>
                <w:rFonts w:ascii="Arial" w:hAnsi="Arial" w:cs="Arial"/>
                <w:sz w:val="23"/>
                <w:szCs w:val="23"/>
              </w:rPr>
              <w:t xml:space="preserve">  26</w:t>
            </w:r>
          </w:p>
          <w:p w:rsidR="002D1B4E" w:rsidRDefault="00941033" w:rsidP="00AA0FE7">
            <w:pPr>
              <w:spacing w:after="0" w:line="360" w:lineRule="auto"/>
              <w:ind w:left="176"/>
              <w:rPr>
                <w:rFonts w:ascii="Arial" w:hAnsi="Arial" w:cs="Arial"/>
                <w:sz w:val="23"/>
                <w:szCs w:val="23"/>
              </w:rPr>
            </w:pPr>
            <w:r>
              <w:rPr>
                <w:rFonts w:ascii="Arial" w:hAnsi="Arial" w:cs="Arial"/>
                <w:sz w:val="23"/>
                <w:szCs w:val="23"/>
              </w:rPr>
              <w:t xml:space="preserve">  31</w:t>
            </w:r>
          </w:p>
          <w:p w:rsidR="002D1B4E" w:rsidRDefault="00941033" w:rsidP="00AA0FE7">
            <w:pPr>
              <w:spacing w:after="0" w:line="360" w:lineRule="auto"/>
              <w:ind w:left="176"/>
              <w:rPr>
                <w:rFonts w:ascii="Arial" w:hAnsi="Arial" w:cs="Arial"/>
                <w:sz w:val="23"/>
                <w:szCs w:val="23"/>
              </w:rPr>
            </w:pPr>
            <w:r>
              <w:rPr>
                <w:rFonts w:ascii="Arial" w:hAnsi="Arial" w:cs="Arial"/>
                <w:sz w:val="23"/>
                <w:szCs w:val="23"/>
              </w:rPr>
              <w:t xml:space="preserve">  32</w:t>
            </w:r>
          </w:p>
          <w:p w:rsidR="002D1B4E" w:rsidRPr="009370D2" w:rsidRDefault="00941033" w:rsidP="00AA0FE7">
            <w:pPr>
              <w:spacing w:line="360" w:lineRule="auto"/>
              <w:ind w:left="176"/>
              <w:rPr>
                <w:rFonts w:ascii="Arial" w:hAnsi="Arial" w:cs="Arial"/>
                <w:sz w:val="23"/>
                <w:szCs w:val="23"/>
              </w:rPr>
            </w:pPr>
            <w:r>
              <w:rPr>
                <w:rFonts w:ascii="Arial" w:hAnsi="Arial" w:cs="Arial"/>
                <w:sz w:val="23"/>
                <w:szCs w:val="23"/>
              </w:rPr>
              <w:t xml:space="preserve">  45</w:t>
            </w:r>
          </w:p>
        </w:tc>
      </w:tr>
      <w:tr w:rsidR="002D1B4E" w:rsidRPr="00A714D7" w:rsidTr="00AA0FE7">
        <w:trPr>
          <w:trHeight w:val="361"/>
        </w:trPr>
        <w:tc>
          <w:tcPr>
            <w:tcW w:w="959" w:type="dxa"/>
            <w:shd w:val="clear" w:color="auto" w:fill="auto"/>
          </w:tcPr>
          <w:p w:rsidR="002D1B4E" w:rsidRDefault="002D1B4E" w:rsidP="00AA0FE7">
            <w:pPr>
              <w:rPr>
                <w:rFonts w:ascii="Arial" w:hAnsi="Arial" w:cs="Arial"/>
                <w:b/>
                <w:sz w:val="23"/>
                <w:szCs w:val="23"/>
              </w:rPr>
            </w:pPr>
          </w:p>
        </w:tc>
        <w:tc>
          <w:tcPr>
            <w:tcW w:w="6520" w:type="dxa"/>
            <w:shd w:val="clear" w:color="auto" w:fill="auto"/>
          </w:tcPr>
          <w:p w:rsidR="002D1B4E" w:rsidRPr="003E34A3" w:rsidRDefault="002D1B4E" w:rsidP="00AA0FE7">
            <w:pPr>
              <w:spacing w:after="0" w:line="240" w:lineRule="auto"/>
              <w:rPr>
                <w:rFonts w:ascii="Arial" w:hAnsi="Arial" w:cs="Arial"/>
                <w:sz w:val="23"/>
                <w:szCs w:val="23"/>
              </w:rPr>
            </w:pPr>
            <w:r w:rsidRPr="003E34A3">
              <w:rPr>
                <w:rFonts w:ascii="Arial" w:hAnsi="Arial" w:cs="Arial"/>
                <w:sz w:val="23"/>
                <w:szCs w:val="23"/>
              </w:rPr>
              <w:t xml:space="preserve">Appendix 1: </w:t>
            </w:r>
            <w:r>
              <w:rPr>
                <w:rFonts w:ascii="Arial" w:hAnsi="Arial" w:cs="Arial"/>
                <w:sz w:val="23"/>
                <w:szCs w:val="23"/>
              </w:rPr>
              <w:t xml:space="preserve">  </w:t>
            </w:r>
            <w:r w:rsidRPr="003E34A3">
              <w:rPr>
                <w:rFonts w:ascii="Arial" w:hAnsi="Arial" w:cs="Arial"/>
                <w:sz w:val="23"/>
                <w:szCs w:val="23"/>
              </w:rPr>
              <w:t>LCH Strategic Framework</w:t>
            </w:r>
          </w:p>
        </w:tc>
        <w:tc>
          <w:tcPr>
            <w:tcW w:w="1807" w:type="dxa"/>
            <w:shd w:val="clear" w:color="auto" w:fill="auto"/>
          </w:tcPr>
          <w:p w:rsidR="002D1B4E" w:rsidRDefault="002D1B4E" w:rsidP="00AA0FE7">
            <w:pPr>
              <w:rPr>
                <w:rFonts w:ascii="Arial" w:hAnsi="Arial" w:cs="Arial"/>
                <w:sz w:val="23"/>
                <w:szCs w:val="23"/>
              </w:rPr>
            </w:pPr>
          </w:p>
        </w:tc>
      </w:tr>
      <w:tr w:rsidR="002D1B4E" w:rsidRPr="00A714D7" w:rsidTr="00AA0FE7">
        <w:tc>
          <w:tcPr>
            <w:tcW w:w="959" w:type="dxa"/>
            <w:shd w:val="clear" w:color="auto" w:fill="auto"/>
          </w:tcPr>
          <w:p w:rsidR="002D1B4E" w:rsidRPr="00A714D7" w:rsidRDefault="002D1B4E" w:rsidP="00AA0FE7">
            <w:pPr>
              <w:rPr>
                <w:rFonts w:ascii="Arial" w:hAnsi="Arial" w:cs="Arial"/>
                <w:b/>
                <w:sz w:val="23"/>
                <w:szCs w:val="23"/>
              </w:rPr>
            </w:pPr>
          </w:p>
        </w:tc>
        <w:tc>
          <w:tcPr>
            <w:tcW w:w="6520" w:type="dxa"/>
            <w:shd w:val="clear" w:color="auto" w:fill="auto"/>
          </w:tcPr>
          <w:p w:rsidR="002D1B4E" w:rsidRPr="003E34A3" w:rsidRDefault="002D1B4E" w:rsidP="00AA0FE7">
            <w:pPr>
              <w:spacing w:before="60" w:after="120"/>
              <w:rPr>
                <w:rFonts w:ascii="Arial" w:hAnsi="Arial" w:cs="Arial"/>
                <w:sz w:val="23"/>
                <w:szCs w:val="23"/>
              </w:rPr>
            </w:pPr>
            <w:r w:rsidRPr="003E34A3">
              <w:rPr>
                <w:rFonts w:ascii="Arial" w:hAnsi="Arial" w:cs="Arial"/>
                <w:sz w:val="23"/>
                <w:szCs w:val="23"/>
              </w:rPr>
              <w:t xml:space="preserve">Appendix 2: </w:t>
            </w:r>
            <w:r>
              <w:rPr>
                <w:rFonts w:ascii="Arial" w:hAnsi="Arial" w:cs="Arial"/>
                <w:sz w:val="23"/>
                <w:szCs w:val="23"/>
              </w:rPr>
              <w:t xml:space="preserve">  </w:t>
            </w:r>
            <w:r w:rsidRPr="003E34A3">
              <w:rPr>
                <w:rFonts w:ascii="Arial" w:hAnsi="Arial" w:cs="Arial"/>
                <w:sz w:val="23"/>
                <w:szCs w:val="23"/>
              </w:rPr>
              <w:t>2019/20 Trust priorities</w:t>
            </w:r>
          </w:p>
        </w:tc>
        <w:tc>
          <w:tcPr>
            <w:tcW w:w="1807" w:type="dxa"/>
            <w:shd w:val="clear" w:color="auto" w:fill="auto"/>
          </w:tcPr>
          <w:p w:rsidR="002D1B4E" w:rsidRPr="001637D7" w:rsidRDefault="002D1B4E" w:rsidP="00AA0FE7">
            <w:pPr>
              <w:rPr>
                <w:rFonts w:ascii="Arial" w:hAnsi="Arial" w:cs="Arial"/>
                <w:sz w:val="23"/>
                <w:szCs w:val="23"/>
              </w:rPr>
            </w:pPr>
          </w:p>
        </w:tc>
      </w:tr>
      <w:tr w:rsidR="002D1B4E" w:rsidRPr="00A714D7" w:rsidTr="00AA0FE7">
        <w:tc>
          <w:tcPr>
            <w:tcW w:w="959" w:type="dxa"/>
            <w:shd w:val="clear" w:color="auto" w:fill="auto"/>
          </w:tcPr>
          <w:p w:rsidR="002D1B4E" w:rsidRDefault="002D1B4E" w:rsidP="00AA0FE7">
            <w:pPr>
              <w:rPr>
                <w:rFonts w:ascii="Arial" w:hAnsi="Arial" w:cs="Arial"/>
                <w:b/>
                <w:sz w:val="23"/>
                <w:szCs w:val="23"/>
              </w:rPr>
            </w:pPr>
          </w:p>
        </w:tc>
        <w:tc>
          <w:tcPr>
            <w:tcW w:w="6520" w:type="dxa"/>
            <w:shd w:val="clear" w:color="auto" w:fill="auto"/>
          </w:tcPr>
          <w:p w:rsidR="002D1B4E" w:rsidRDefault="002D1B4E" w:rsidP="00AA0FE7">
            <w:pPr>
              <w:spacing w:before="120" w:after="120" w:line="360" w:lineRule="auto"/>
              <w:rPr>
                <w:rFonts w:ascii="Arial" w:hAnsi="Arial" w:cs="Arial"/>
                <w:sz w:val="23"/>
                <w:szCs w:val="23"/>
              </w:rPr>
            </w:pPr>
            <w:r>
              <w:rPr>
                <w:rFonts w:ascii="Arial" w:hAnsi="Arial" w:cs="Arial"/>
                <w:sz w:val="23"/>
                <w:szCs w:val="23"/>
              </w:rPr>
              <w:t xml:space="preserve">Appendix 3:   </w:t>
            </w:r>
            <w:r w:rsidRPr="003E34A3">
              <w:rPr>
                <w:rFonts w:ascii="Arial" w:hAnsi="Arial" w:cs="Arial"/>
                <w:sz w:val="23"/>
                <w:szCs w:val="23"/>
              </w:rPr>
              <w:t xml:space="preserve">2019/20 Trust </w:t>
            </w:r>
            <w:r>
              <w:rPr>
                <w:rFonts w:ascii="Arial" w:hAnsi="Arial" w:cs="Arial"/>
                <w:sz w:val="23"/>
                <w:szCs w:val="23"/>
              </w:rPr>
              <w:t xml:space="preserve">Quality Account </w:t>
            </w:r>
            <w:r w:rsidRPr="003E34A3">
              <w:rPr>
                <w:rFonts w:ascii="Arial" w:hAnsi="Arial" w:cs="Arial"/>
                <w:sz w:val="23"/>
                <w:szCs w:val="23"/>
              </w:rPr>
              <w:t>priorities</w:t>
            </w:r>
            <w:r>
              <w:rPr>
                <w:rFonts w:ascii="Arial" w:hAnsi="Arial" w:cs="Arial"/>
                <w:sz w:val="23"/>
                <w:szCs w:val="23"/>
              </w:rPr>
              <w:t xml:space="preserve"> </w:t>
            </w:r>
          </w:p>
          <w:p w:rsidR="002D1B4E" w:rsidRDefault="002D1B4E" w:rsidP="00AA0FE7">
            <w:pPr>
              <w:spacing w:before="120" w:after="120" w:line="240" w:lineRule="auto"/>
              <w:ind w:left="1451" w:hanging="1417"/>
              <w:rPr>
                <w:rFonts w:ascii="Arial" w:hAnsi="Arial" w:cs="Arial"/>
                <w:sz w:val="23"/>
                <w:szCs w:val="23"/>
              </w:rPr>
            </w:pPr>
            <w:r>
              <w:rPr>
                <w:rFonts w:ascii="Arial" w:hAnsi="Arial" w:cs="Arial"/>
                <w:sz w:val="23"/>
                <w:szCs w:val="23"/>
              </w:rPr>
              <w:t>Appendix 4:   LCH’s strategic  risks - Board Assurance   Framework (BAF)</w:t>
            </w:r>
          </w:p>
        </w:tc>
        <w:tc>
          <w:tcPr>
            <w:tcW w:w="1807" w:type="dxa"/>
            <w:shd w:val="clear" w:color="auto" w:fill="auto"/>
          </w:tcPr>
          <w:p w:rsidR="002D1B4E" w:rsidRPr="001637D7" w:rsidRDefault="002D1B4E" w:rsidP="00AA0FE7">
            <w:pPr>
              <w:rPr>
                <w:rFonts w:ascii="Arial" w:hAnsi="Arial" w:cs="Arial"/>
                <w:sz w:val="23"/>
                <w:szCs w:val="23"/>
              </w:rPr>
            </w:pPr>
          </w:p>
        </w:tc>
      </w:tr>
      <w:tr w:rsidR="002D1B4E" w:rsidRPr="00A714D7" w:rsidTr="00AA0FE7">
        <w:tc>
          <w:tcPr>
            <w:tcW w:w="959" w:type="dxa"/>
            <w:shd w:val="clear" w:color="auto" w:fill="auto"/>
          </w:tcPr>
          <w:p w:rsidR="002D1B4E" w:rsidRDefault="002D1B4E" w:rsidP="00AA0FE7">
            <w:pPr>
              <w:rPr>
                <w:rFonts w:ascii="Arial" w:hAnsi="Arial" w:cs="Arial"/>
                <w:b/>
                <w:sz w:val="23"/>
                <w:szCs w:val="23"/>
              </w:rPr>
            </w:pPr>
          </w:p>
        </w:tc>
        <w:tc>
          <w:tcPr>
            <w:tcW w:w="6520" w:type="dxa"/>
            <w:shd w:val="clear" w:color="auto" w:fill="auto"/>
          </w:tcPr>
          <w:p w:rsidR="002D1B4E" w:rsidRDefault="002D1B4E" w:rsidP="00AA0FE7">
            <w:pPr>
              <w:rPr>
                <w:rFonts w:ascii="Arial" w:hAnsi="Arial" w:cs="Arial"/>
                <w:sz w:val="23"/>
                <w:szCs w:val="23"/>
              </w:rPr>
            </w:pPr>
          </w:p>
        </w:tc>
        <w:tc>
          <w:tcPr>
            <w:tcW w:w="1807" w:type="dxa"/>
            <w:shd w:val="clear" w:color="auto" w:fill="auto"/>
          </w:tcPr>
          <w:p w:rsidR="002D1B4E" w:rsidRDefault="002D1B4E" w:rsidP="00AA0FE7">
            <w:pPr>
              <w:rPr>
                <w:rFonts w:ascii="Arial" w:hAnsi="Arial" w:cs="Arial"/>
                <w:sz w:val="23"/>
                <w:szCs w:val="23"/>
              </w:rPr>
            </w:pPr>
          </w:p>
        </w:tc>
      </w:tr>
      <w:tr w:rsidR="002D1B4E" w:rsidRPr="00A714D7" w:rsidTr="00AA0FE7">
        <w:tc>
          <w:tcPr>
            <w:tcW w:w="959" w:type="dxa"/>
            <w:shd w:val="clear" w:color="auto" w:fill="auto"/>
          </w:tcPr>
          <w:p w:rsidR="002D1B4E" w:rsidRDefault="002D1B4E" w:rsidP="00AA0FE7">
            <w:pPr>
              <w:rPr>
                <w:rFonts w:ascii="Arial" w:hAnsi="Arial" w:cs="Arial"/>
                <w:b/>
                <w:sz w:val="23"/>
                <w:szCs w:val="23"/>
              </w:rPr>
            </w:pPr>
          </w:p>
        </w:tc>
        <w:tc>
          <w:tcPr>
            <w:tcW w:w="6520" w:type="dxa"/>
            <w:shd w:val="clear" w:color="auto" w:fill="auto"/>
          </w:tcPr>
          <w:p w:rsidR="002D1B4E" w:rsidRDefault="002D1B4E" w:rsidP="00AA0FE7">
            <w:pPr>
              <w:rPr>
                <w:rFonts w:ascii="Arial" w:hAnsi="Arial" w:cs="Arial"/>
                <w:sz w:val="23"/>
                <w:szCs w:val="23"/>
              </w:rPr>
            </w:pPr>
          </w:p>
        </w:tc>
        <w:tc>
          <w:tcPr>
            <w:tcW w:w="1807" w:type="dxa"/>
            <w:shd w:val="clear" w:color="auto" w:fill="auto"/>
          </w:tcPr>
          <w:p w:rsidR="002D1B4E" w:rsidRDefault="002D1B4E" w:rsidP="00AA0FE7">
            <w:pPr>
              <w:rPr>
                <w:rFonts w:ascii="Arial" w:hAnsi="Arial" w:cs="Arial"/>
                <w:sz w:val="23"/>
                <w:szCs w:val="23"/>
              </w:rPr>
            </w:pPr>
          </w:p>
        </w:tc>
      </w:tr>
      <w:tr w:rsidR="002D1B4E" w:rsidRPr="00A714D7" w:rsidTr="00AA0FE7">
        <w:tc>
          <w:tcPr>
            <w:tcW w:w="959" w:type="dxa"/>
            <w:shd w:val="clear" w:color="auto" w:fill="auto"/>
          </w:tcPr>
          <w:p w:rsidR="002D1B4E" w:rsidRDefault="002D1B4E" w:rsidP="00AA0FE7">
            <w:pPr>
              <w:rPr>
                <w:rFonts w:ascii="Arial" w:hAnsi="Arial" w:cs="Arial"/>
                <w:b/>
                <w:sz w:val="23"/>
                <w:szCs w:val="23"/>
              </w:rPr>
            </w:pPr>
          </w:p>
        </w:tc>
        <w:tc>
          <w:tcPr>
            <w:tcW w:w="6520" w:type="dxa"/>
            <w:shd w:val="clear" w:color="auto" w:fill="auto"/>
          </w:tcPr>
          <w:p w:rsidR="002D1B4E" w:rsidRDefault="002D1B4E" w:rsidP="00AA0FE7">
            <w:pPr>
              <w:rPr>
                <w:rFonts w:ascii="Arial" w:hAnsi="Arial" w:cs="Arial"/>
                <w:sz w:val="23"/>
                <w:szCs w:val="23"/>
              </w:rPr>
            </w:pPr>
          </w:p>
        </w:tc>
        <w:tc>
          <w:tcPr>
            <w:tcW w:w="1807" w:type="dxa"/>
            <w:shd w:val="clear" w:color="auto" w:fill="auto"/>
          </w:tcPr>
          <w:p w:rsidR="002D1B4E" w:rsidRDefault="002D1B4E" w:rsidP="00AA0FE7">
            <w:pPr>
              <w:rPr>
                <w:rFonts w:ascii="Arial" w:hAnsi="Arial" w:cs="Arial"/>
                <w:sz w:val="23"/>
                <w:szCs w:val="23"/>
              </w:rPr>
            </w:pPr>
          </w:p>
        </w:tc>
      </w:tr>
      <w:tr w:rsidR="002D1B4E" w:rsidRPr="00A714D7" w:rsidTr="00AA0FE7">
        <w:tc>
          <w:tcPr>
            <w:tcW w:w="959" w:type="dxa"/>
            <w:shd w:val="clear" w:color="auto" w:fill="auto"/>
          </w:tcPr>
          <w:p w:rsidR="002D1B4E" w:rsidRDefault="002D1B4E" w:rsidP="00AA0FE7">
            <w:pPr>
              <w:rPr>
                <w:rFonts w:ascii="Arial" w:hAnsi="Arial" w:cs="Arial"/>
                <w:b/>
                <w:sz w:val="23"/>
                <w:szCs w:val="23"/>
              </w:rPr>
            </w:pPr>
          </w:p>
        </w:tc>
        <w:tc>
          <w:tcPr>
            <w:tcW w:w="6520" w:type="dxa"/>
            <w:shd w:val="clear" w:color="auto" w:fill="auto"/>
          </w:tcPr>
          <w:p w:rsidR="002D1B4E" w:rsidRPr="007D488F" w:rsidRDefault="002D1B4E" w:rsidP="00AA0FE7">
            <w:pPr>
              <w:tabs>
                <w:tab w:val="left" w:pos="1410"/>
              </w:tabs>
              <w:rPr>
                <w:rFonts w:ascii="Arial" w:hAnsi="Arial" w:cs="Arial"/>
                <w:sz w:val="23"/>
                <w:szCs w:val="23"/>
              </w:rPr>
            </w:pPr>
          </w:p>
        </w:tc>
        <w:tc>
          <w:tcPr>
            <w:tcW w:w="1807" w:type="dxa"/>
            <w:shd w:val="clear" w:color="auto" w:fill="auto"/>
          </w:tcPr>
          <w:p w:rsidR="002D1B4E" w:rsidRDefault="002D1B4E" w:rsidP="00AA0FE7">
            <w:pPr>
              <w:rPr>
                <w:rFonts w:ascii="Arial" w:hAnsi="Arial" w:cs="Arial"/>
                <w:sz w:val="23"/>
                <w:szCs w:val="23"/>
              </w:rPr>
            </w:pPr>
          </w:p>
        </w:tc>
      </w:tr>
    </w:tbl>
    <w:p w:rsidR="00285073" w:rsidRDefault="00285073" w:rsidP="002D1B4E">
      <w:pPr>
        <w:jc w:val="center"/>
        <w:rPr>
          <w:rFonts w:ascii="Arial Bold" w:hAnsi="Arial Bold" w:cs="Arial"/>
          <w:b/>
          <w:color w:val="4472C4" w:themeColor="accent1"/>
          <w:sz w:val="32"/>
          <w:szCs w:val="32"/>
        </w:rPr>
      </w:pPr>
      <w:r>
        <w:rPr>
          <w:rFonts w:ascii="Arial Bold" w:hAnsi="Arial Bold" w:cs="Arial"/>
          <w:b/>
          <w:color w:val="4472C4" w:themeColor="accent1"/>
          <w:sz w:val="32"/>
          <w:szCs w:val="32"/>
        </w:rPr>
        <w:t>Leeds Community Healthcare NHS Trust</w:t>
      </w:r>
    </w:p>
    <w:p w:rsidR="00BB72FB" w:rsidRPr="007E13D2" w:rsidRDefault="00BB72FB" w:rsidP="00BB72FB">
      <w:pPr>
        <w:jc w:val="center"/>
        <w:rPr>
          <w:rFonts w:ascii="Arial Bold" w:hAnsi="Arial Bold" w:cs="Arial"/>
          <w:b/>
          <w:color w:val="4472C4" w:themeColor="accent1"/>
          <w:sz w:val="32"/>
          <w:szCs w:val="32"/>
        </w:rPr>
      </w:pPr>
      <w:r w:rsidRPr="007E13D2">
        <w:rPr>
          <w:rFonts w:ascii="Arial Bold" w:hAnsi="Arial Bold" w:cs="Arial"/>
          <w:b/>
          <w:color w:val="4472C4" w:themeColor="accent1"/>
          <w:sz w:val="32"/>
          <w:szCs w:val="32"/>
        </w:rPr>
        <w:t>Operational Plan</w:t>
      </w:r>
      <w:r>
        <w:rPr>
          <w:rFonts w:ascii="Arial Bold" w:hAnsi="Arial Bold" w:cs="Arial"/>
          <w:b/>
          <w:color w:val="4472C4" w:themeColor="accent1"/>
          <w:sz w:val="32"/>
          <w:szCs w:val="32"/>
        </w:rPr>
        <w:t xml:space="preserve"> </w:t>
      </w:r>
      <w:r w:rsidR="005A7F3E">
        <w:rPr>
          <w:rFonts w:ascii="Arial Bold" w:hAnsi="Arial Bold" w:cs="Arial"/>
          <w:b/>
          <w:color w:val="4472C4" w:themeColor="accent1"/>
          <w:sz w:val="32"/>
          <w:szCs w:val="32"/>
        </w:rPr>
        <w:t>201</w:t>
      </w:r>
      <w:r w:rsidR="00D17520">
        <w:rPr>
          <w:rFonts w:ascii="Arial Bold" w:hAnsi="Arial Bold" w:cs="Arial"/>
          <w:b/>
          <w:color w:val="4472C4" w:themeColor="accent1"/>
          <w:sz w:val="32"/>
          <w:szCs w:val="32"/>
        </w:rPr>
        <w:t>9</w:t>
      </w:r>
      <w:r w:rsidR="00F31C47">
        <w:rPr>
          <w:rFonts w:ascii="Arial Bold" w:hAnsi="Arial Bold" w:cs="Arial"/>
          <w:b/>
          <w:color w:val="4472C4" w:themeColor="accent1"/>
          <w:sz w:val="32"/>
          <w:szCs w:val="32"/>
        </w:rPr>
        <w:t>/</w:t>
      </w:r>
      <w:r w:rsidR="00D17520">
        <w:rPr>
          <w:rFonts w:ascii="Arial Bold" w:hAnsi="Arial Bold" w:cs="Arial"/>
          <w:b/>
          <w:color w:val="4472C4" w:themeColor="accent1"/>
          <w:sz w:val="32"/>
          <w:szCs w:val="32"/>
        </w:rPr>
        <w:t>20</w:t>
      </w:r>
    </w:p>
    <w:p w:rsidR="00D83057" w:rsidRPr="00BB72FB" w:rsidRDefault="00AA0B52" w:rsidP="00BB72FB">
      <w:pPr>
        <w:jc w:val="center"/>
        <w:rPr>
          <w:rFonts w:ascii="Arial Bold" w:hAnsi="Arial Bold" w:cs="Arial"/>
          <w:b/>
          <w:color w:val="4472C4" w:themeColor="accent1"/>
          <w:sz w:val="32"/>
          <w:szCs w:val="32"/>
        </w:rPr>
      </w:pPr>
      <w:r w:rsidRPr="00BB72FB">
        <w:rPr>
          <w:rFonts w:ascii="Arial Bold" w:hAnsi="Arial Bold" w:cs="Arial"/>
          <w:b/>
          <w:color w:val="4472C4" w:themeColor="accent1"/>
          <w:sz w:val="32"/>
          <w:szCs w:val="32"/>
        </w:rPr>
        <w:t>Executive Summary</w:t>
      </w:r>
    </w:p>
    <w:p w:rsidR="00A67010" w:rsidRDefault="00A67010" w:rsidP="003E34A3">
      <w:pPr>
        <w:pStyle w:val="ListParagraph"/>
        <w:spacing w:after="0" w:line="240" w:lineRule="auto"/>
        <w:ind w:left="567"/>
        <w:contextualSpacing w:val="0"/>
        <w:jc w:val="both"/>
        <w:rPr>
          <w:rFonts w:ascii="Arial" w:hAnsi="Arial" w:cs="Arial"/>
          <w:sz w:val="24"/>
          <w:szCs w:val="24"/>
        </w:rPr>
      </w:pPr>
    </w:p>
    <w:p w:rsidR="00D90800" w:rsidRPr="00CC75B5" w:rsidRDefault="00D90800" w:rsidP="00D90800">
      <w:pPr>
        <w:pStyle w:val="ListParagraph"/>
        <w:numPr>
          <w:ilvl w:val="0"/>
          <w:numId w:val="36"/>
        </w:numPr>
        <w:spacing w:after="120" w:line="240" w:lineRule="auto"/>
        <w:jc w:val="both"/>
        <w:rPr>
          <w:rFonts w:ascii="Arial" w:hAnsi="Arial" w:cs="Arial"/>
          <w:sz w:val="24"/>
          <w:szCs w:val="23"/>
        </w:rPr>
      </w:pPr>
      <w:r w:rsidRPr="00D90800">
        <w:rPr>
          <w:rFonts w:ascii="Arial" w:hAnsi="Arial" w:cs="Arial"/>
          <w:sz w:val="24"/>
          <w:szCs w:val="23"/>
        </w:rPr>
        <w:t xml:space="preserve">Leeds Community Healthcare NHS Trust is proud to have provided high quality community services for eight years.  As we move into our ninth year, the national, regional and local strategic context is changing significantly.  </w:t>
      </w:r>
      <w:r w:rsidRPr="00CC75B5">
        <w:rPr>
          <w:rFonts w:ascii="Arial" w:hAnsi="Arial" w:cs="Arial"/>
          <w:sz w:val="24"/>
          <w:szCs w:val="23"/>
        </w:rPr>
        <w:t>This Operational Plan for 2019/20 outlines th</w:t>
      </w:r>
      <w:r w:rsidR="00685CA2" w:rsidRPr="00CC75B5">
        <w:rPr>
          <w:rFonts w:ascii="Arial" w:hAnsi="Arial" w:cs="Arial"/>
          <w:sz w:val="24"/>
          <w:szCs w:val="23"/>
        </w:rPr>
        <w:t>e</w:t>
      </w:r>
      <w:r w:rsidRPr="00CC75B5">
        <w:rPr>
          <w:rFonts w:ascii="Arial" w:hAnsi="Arial" w:cs="Arial"/>
          <w:sz w:val="24"/>
          <w:szCs w:val="23"/>
        </w:rPr>
        <w:t xml:space="preserve"> strategic context and presents our plans for the year.</w:t>
      </w:r>
    </w:p>
    <w:p w:rsidR="00CC75B5" w:rsidRDefault="00AA0FE7" w:rsidP="00CC75B5">
      <w:pPr>
        <w:pStyle w:val="ListParagraph"/>
        <w:numPr>
          <w:ilvl w:val="0"/>
          <w:numId w:val="36"/>
        </w:numPr>
        <w:spacing w:after="120" w:line="240" w:lineRule="auto"/>
        <w:jc w:val="both"/>
        <w:rPr>
          <w:rFonts w:ascii="Arial" w:hAnsi="Arial" w:cs="Arial"/>
          <w:sz w:val="24"/>
          <w:szCs w:val="23"/>
        </w:rPr>
      </w:pPr>
      <w:r w:rsidRPr="00685CA2">
        <w:rPr>
          <w:rFonts w:ascii="Arial" w:hAnsi="Arial" w:cs="Arial"/>
          <w:color w:val="0033CC"/>
          <w:sz w:val="24"/>
          <w:szCs w:val="23"/>
        </w:rPr>
        <w:t xml:space="preserve"> </w:t>
      </w:r>
      <w:r w:rsidR="00D90800" w:rsidRPr="00685CA2">
        <w:rPr>
          <w:rFonts w:ascii="Arial" w:hAnsi="Arial" w:cs="Arial"/>
          <w:sz w:val="24"/>
          <w:szCs w:val="23"/>
        </w:rPr>
        <w:t xml:space="preserve">The </w:t>
      </w:r>
      <w:r w:rsidR="003B4546" w:rsidRPr="00685CA2">
        <w:rPr>
          <w:rFonts w:ascii="Arial" w:hAnsi="Arial" w:cs="Arial"/>
          <w:sz w:val="24"/>
          <w:szCs w:val="23"/>
        </w:rPr>
        <w:t xml:space="preserve">recently published </w:t>
      </w:r>
      <w:r w:rsidR="00D90800" w:rsidRPr="00685CA2">
        <w:rPr>
          <w:rFonts w:ascii="Arial" w:hAnsi="Arial" w:cs="Arial"/>
          <w:sz w:val="24"/>
          <w:szCs w:val="23"/>
        </w:rPr>
        <w:t xml:space="preserve">NHS Long Term Plan describes a future in which patients get more options, better support, and properly joined-up care at the right time in the optimal care setting.  There is strong emphasis on and funding for out of hospital care, ‘dissolving’ the boundaries between primary and community services, creating integrated teams with a focus on population health. </w:t>
      </w:r>
    </w:p>
    <w:p w:rsidR="00466677" w:rsidRPr="00CC75B5" w:rsidRDefault="00D90800" w:rsidP="00CC75B5">
      <w:pPr>
        <w:pStyle w:val="ListParagraph"/>
        <w:numPr>
          <w:ilvl w:val="0"/>
          <w:numId w:val="36"/>
        </w:numPr>
        <w:spacing w:after="120" w:line="240" w:lineRule="auto"/>
        <w:jc w:val="both"/>
        <w:rPr>
          <w:rFonts w:ascii="Arial" w:hAnsi="Arial" w:cs="Arial"/>
          <w:sz w:val="24"/>
          <w:szCs w:val="23"/>
        </w:rPr>
      </w:pPr>
      <w:r w:rsidRPr="00CC75B5">
        <w:rPr>
          <w:rFonts w:ascii="Arial" w:hAnsi="Arial" w:cs="Arial"/>
          <w:sz w:val="24"/>
          <w:szCs w:val="23"/>
        </w:rPr>
        <w:t>Th</w:t>
      </w:r>
      <w:r w:rsidR="003B4546" w:rsidRPr="00CC75B5">
        <w:rPr>
          <w:rFonts w:ascii="Arial" w:hAnsi="Arial" w:cs="Arial"/>
          <w:sz w:val="24"/>
          <w:szCs w:val="23"/>
        </w:rPr>
        <w:t>is</w:t>
      </w:r>
      <w:r w:rsidRPr="00CC75B5">
        <w:rPr>
          <w:rFonts w:ascii="Arial" w:hAnsi="Arial" w:cs="Arial"/>
          <w:sz w:val="24"/>
          <w:szCs w:val="23"/>
        </w:rPr>
        <w:t xml:space="preserve"> </w:t>
      </w:r>
      <w:r w:rsidR="003B4546" w:rsidRPr="00CC75B5">
        <w:rPr>
          <w:rFonts w:ascii="Arial" w:hAnsi="Arial" w:cs="Arial"/>
          <w:sz w:val="24"/>
          <w:szCs w:val="23"/>
        </w:rPr>
        <w:t>resonates strongly with the West Yorkshire and Harrogate Health and Care Partnership Plan</w:t>
      </w:r>
      <w:r w:rsidR="00685CA2" w:rsidRPr="00CC75B5">
        <w:rPr>
          <w:rFonts w:ascii="Arial" w:hAnsi="Arial" w:cs="Arial"/>
          <w:sz w:val="24"/>
          <w:szCs w:val="23"/>
        </w:rPr>
        <w:t>,</w:t>
      </w:r>
      <w:r w:rsidR="003B4546" w:rsidRPr="00CC75B5">
        <w:rPr>
          <w:rFonts w:ascii="Arial" w:hAnsi="Arial" w:cs="Arial"/>
          <w:sz w:val="24"/>
          <w:szCs w:val="23"/>
        </w:rPr>
        <w:t xml:space="preserve"> the Leeds Health and Care </w:t>
      </w:r>
      <w:r w:rsidRPr="00CC75B5">
        <w:rPr>
          <w:rFonts w:ascii="Arial" w:hAnsi="Arial" w:cs="Arial"/>
          <w:sz w:val="24"/>
          <w:szCs w:val="23"/>
        </w:rPr>
        <w:t>Plan</w:t>
      </w:r>
      <w:r w:rsidR="00CC75B5">
        <w:rPr>
          <w:rFonts w:ascii="Arial" w:hAnsi="Arial" w:cs="Arial"/>
          <w:sz w:val="24"/>
          <w:szCs w:val="23"/>
        </w:rPr>
        <w:t xml:space="preserve"> and</w:t>
      </w:r>
      <w:r w:rsidR="00685CA2" w:rsidRPr="00CC75B5">
        <w:rPr>
          <w:rFonts w:ascii="Arial" w:hAnsi="Arial" w:cs="Arial"/>
          <w:sz w:val="24"/>
          <w:szCs w:val="23"/>
        </w:rPr>
        <w:t xml:space="preserve"> LCH</w:t>
      </w:r>
      <w:r w:rsidR="00CC75B5">
        <w:rPr>
          <w:rFonts w:ascii="Arial" w:hAnsi="Arial" w:cs="Arial"/>
          <w:sz w:val="24"/>
          <w:szCs w:val="23"/>
        </w:rPr>
        <w:t>’</w:t>
      </w:r>
      <w:r w:rsidR="00685CA2" w:rsidRPr="00CC75B5">
        <w:rPr>
          <w:rFonts w:ascii="Arial" w:hAnsi="Arial" w:cs="Arial"/>
          <w:sz w:val="24"/>
          <w:szCs w:val="23"/>
        </w:rPr>
        <w:t>s strategic direction of travel</w:t>
      </w:r>
      <w:r w:rsidR="00CC75B5">
        <w:rPr>
          <w:rFonts w:ascii="Arial" w:hAnsi="Arial" w:cs="Arial"/>
          <w:sz w:val="24"/>
          <w:szCs w:val="23"/>
        </w:rPr>
        <w:t xml:space="preserve"> - </w:t>
      </w:r>
      <w:r w:rsidR="00CC75B5" w:rsidRPr="00CC75B5">
        <w:rPr>
          <w:rFonts w:ascii="Arial" w:hAnsi="Arial" w:cs="Arial"/>
          <w:sz w:val="24"/>
          <w:szCs w:val="23"/>
        </w:rPr>
        <w:t>a key focus being our commitment to work with the GP Confederation to achieve ever greater integration between primary and community services to serve the public better and make best use of the Leeds pound</w:t>
      </w:r>
      <w:r w:rsidR="00CC75B5">
        <w:rPr>
          <w:rFonts w:ascii="Arial" w:hAnsi="Arial" w:cs="Arial"/>
          <w:sz w:val="24"/>
          <w:szCs w:val="23"/>
        </w:rPr>
        <w:t xml:space="preserve"> - </w:t>
      </w:r>
      <w:r w:rsidR="00466677" w:rsidRPr="00CC75B5">
        <w:rPr>
          <w:rFonts w:ascii="Arial" w:hAnsi="Arial" w:cs="Arial"/>
          <w:sz w:val="24"/>
          <w:szCs w:val="23"/>
        </w:rPr>
        <w:t xml:space="preserve">and </w:t>
      </w:r>
      <w:r w:rsidR="00CC75B5">
        <w:rPr>
          <w:rFonts w:ascii="Arial" w:hAnsi="Arial" w:cs="Arial"/>
          <w:sz w:val="24"/>
          <w:szCs w:val="23"/>
        </w:rPr>
        <w:t>this p</w:t>
      </w:r>
      <w:r w:rsidR="00466677" w:rsidRPr="00CC75B5">
        <w:rPr>
          <w:rFonts w:ascii="Arial" w:hAnsi="Arial" w:cs="Arial"/>
          <w:sz w:val="24"/>
          <w:szCs w:val="23"/>
        </w:rPr>
        <w:t>lan</w:t>
      </w:r>
      <w:r w:rsidR="00CC75B5" w:rsidRPr="00CC75B5">
        <w:rPr>
          <w:rFonts w:ascii="Arial" w:hAnsi="Arial" w:cs="Arial"/>
          <w:sz w:val="24"/>
          <w:szCs w:val="23"/>
        </w:rPr>
        <w:t>.</w:t>
      </w:r>
      <w:r w:rsidR="00466677" w:rsidRPr="00CC75B5">
        <w:rPr>
          <w:rFonts w:ascii="Arial" w:hAnsi="Arial" w:cs="Arial"/>
          <w:i/>
          <w:sz w:val="24"/>
          <w:szCs w:val="23"/>
        </w:rPr>
        <w:t xml:space="preserve"> </w:t>
      </w:r>
    </w:p>
    <w:p w:rsidR="002E7947" w:rsidRPr="002E7947" w:rsidRDefault="002E7947" w:rsidP="00D90800">
      <w:pPr>
        <w:pStyle w:val="ListParagraph"/>
        <w:numPr>
          <w:ilvl w:val="0"/>
          <w:numId w:val="36"/>
        </w:numPr>
        <w:spacing w:line="276" w:lineRule="auto"/>
        <w:jc w:val="both"/>
        <w:rPr>
          <w:rFonts w:ascii="Arial" w:hAnsi="Arial" w:cs="Arial"/>
        </w:rPr>
      </w:pPr>
      <w:r>
        <w:rPr>
          <w:rFonts w:ascii="Arial" w:hAnsi="Arial" w:cs="Arial"/>
          <w:sz w:val="24"/>
          <w:szCs w:val="23"/>
        </w:rPr>
        <w:t>I</w:t>
      </w:r>
      <w:r w:rsidRPr="00C11BE9">
        <w:rPr>
          <w:rFonts w:ascii="Arial" w:hAnsi="Arial" w:cs="Arial"/>
          <w:sz w:val="24"/>
          <w:szCs w:val="23"/>
        </w:rPr>
        <w:t>n 2019/20</w:t>
      </w:r>
      <w:r>
        <w:rPr>
          <w:rFonts w:ascii="Arial" w:hAnsi="Arial" w:cs="Arial"/>
          <w:sz w:val="24"/>
          <w:szCs w:val="23"/>
        </w:rPr>
        <w:t xml:space="preserve"> w</w:t>
      </w:r>
      <w:r w:rsidRPr="00C11BE9">
        <w:rPr>
          <w:rFonts w:ascii="Arial" w:hAnsi="Arial" w:cs="Arial"/>
          <w:sz w:val="24"/>
          <w:szCs w:val="23"/>
        </w:rPr>
        <w:t xml:space="preserve">e expect there to be a step change in the impact </w:t>
      </w:r>
      <w:r>
        <w:rPr>
          <w:rFonts w:ascii="Arial" w:hAnsi="Arial" w:cs="Arial"/>
          <w:sz w:val="24"/>
          <w:szCs w:val="23"/>
        </w:rPr>
        <w:t xml:space="preserve">of </w:t>
      </w:r>
      <w:r w:rsidRPr="00C11BE9">
        <w:rPr>
          <w:rFonts w:ascii="Arial" w:hAnsi="Arial" w:cs="Arial"/>
          <w:sz w:val="24"/>
          <w:szCs w:val="23"/>
        </w:rPr>
        <w:t xml:space="preserve">the Leeds Health and Care Plan on the Trust.  LCH will only be able to fully engage in </w:t>
      </w:r>
      <w:r>
        <w:rPr>
          <w:rFonts w:ascii="Arial" w:hAnsi="Arial" w:cs="Arial"/>
          <w:sz w:val="24"/>
          <w:szCs w:val="23"/>
        </w:rPr>
        <w:t xml:space="preserve">the development of </w:t>
      </w:r>
      <w:r w:rsidRPr="00C11BE9">
        <w:rPr>
          <w:rFonts w:ascii="Arial" w:hAnsi="Arial" w:cs="Arial"/>
          <w:sz w:val="24"/>
          <w:szCs w:val="23"/>
        </w:rPr>
        <w:t>L</w:t>
      </w:r>
      <w:r>
        <w:rPr>
          <w:rFonts w:ascii="Arial" w:hAnsi="Arial" w:cs="Arial"/>
          <w:sz w:val="24"/>
          <w:szCs w:val="23"/>
        </w:rPr>
        <w:t>ocal Care Partnership</w:t>
      </w:r>
      <w:r w:rsidR="00CC75B5">
        <w:rPr>
          <w:rFonts w:ascii="Arial" w:hAnsi="Arial" w:cs="Arial"/>
          <w:sz w:val="24"/>
          <w:szCs w:val="23"/>
        </w:rPr>
        <w:t>s</w:t>
      </w:r>
      <w:r w:rsidRPr="00C11BE9">
        <w:rPr>
          <w:rFonts w:ascii="Arial" w:hAnsi="Arial" w:cs="Arial"/>
          <w:sz w:val="24"/>
          <w:szCs w:val="23"/>
        </w:rPr>
        <w:t xml:space="preserve"> / P</w:t>
      </w:r>
      <w:r>
        <w:rPr>
          <w:rFonts w:ascii="Arial" w:hAnsi="Arial" w:cs="Arial"/>
          <w:sz w:val="24"/>
          <w:szCs w:val="23"/>
        </w:rPr>
        <w:t>rimary Care Networks</w:t>
      </w:r>
      <w:r w:rsidRPr="00C11BE9">
        <w:rPr>
          <w:rFonts w:ascii="Arial" w:hAnsi="Arial" w:cs="Arial"/>
          <w:sz w:val="24"/>
          <w:szCs w:val="23"/>
        </w:rPr>
        <w:t xml:space="preserve">, the Population Health Management programme </w:t>
      </w:r>
      <w:r>
        <w:rPr>
          <w:rFonts w:ascii="Arial" w:hAnsi="Arial" w:cs="Arial"/>
          <w:sz w:val="24"/>
          <w:szCs w:val="23"/>
        </w:rPr>
        <w:t xml:space="preserve">and other </w:t>
      </w:r>
      <w:r w:rsidRPr="00C11BE9">
        <w:rPr>
          <w:rFonts w:ascii="Arial" w:hAnsi="Arial" w:cs="Arial"/>
          <w:sz w:val="24"/>
          <w:szCs w:val="23"/>
        </w:rPr>
        <w:t>key workstreams if there is funding for expansion, to support parallel running, backfill</w:t>
      </w:r>
      <w:r>
        <w:rPr>
          <w:rFonts w:ascii="Arial" w:hAnsi="Arial" w:cs="Arial"/>
          <w:sz w:val="24"/>
          <w:szCs w:val="23"/>
        </w:rPr>
        <w:t xml:space="preserve"> and </w:t>
      </w:r>
      <w:r w:rsidRPr="00C11BE9">
        <w:rPr>
          <w:rFonts w:ascii="Arial" w:hAnsi="Arial" w:cs="Arial"/>
          <w:sz w:val="24"/>
          <w:szCs w:val="23"/>
        </w:rPr>
        <w:t>corporate capacity</w:t>
      </w:r>
      <w:r>
        <w:rPr>
          <w:rFonts w:ascii="Arial" w:hAnsi="Arial" w:cs="Arial"/>
          <w:sz w:val="24"/>
          <w:szCs w:val="23"/>
        </w:rPr>
        <w:t>.</w:t>
      </w:r>
    </w:p>
    <w:p w:rsidR="00CA61ED" w:rsidRDefault="005972B5" w:rsidP="00D06BF5">
      <w:pPr>
        <w:pStyle w:val="ListParagraph"/>
        <w:numPr>
          <w:ilvl w:val="0"/>
          <w:numId w:val="36"/>
        </w:numPr>
        <w:spacing w:line="276" w:lineRule="auto"/>
        <w:jc w:val="both"/>
        <w:rPr>
          <w:rFonts w:ascii="Arial" w:hAnsi="Arial" w:cs="Arial"/>
          <w:sz w:val="24"/>
          <w:szCs w:val="23"/>
        </w:rPr>
      </w:pPr>
      <w:r>
        <w:rPr>
          <w:rFonts w:ascii="Arial" w:hAnsi="Arial" w:cs="Arial"/>
          <w:sz w:val="24"/>
          <w:szCs w:val="23"/>
        </w:rPr>
        <w:t xml:space="preserve">Section B2 reflects </w:t>
      </w:r>
      <w:r w:rsidR="000A3F54">
        <w:rPr>
          <w:rFonts w:ascii="Arial" w:hAnsi="Arial" w:cs="Arial"/>
          <w:sz w:val="24"/>
          <w:szCs w:val="23"/>
        </w:rPr>
        <w:t xml:space="preserve">good progress in delivering </w:t>
      </w:r>
      <w:r w:rsidR="00CA61ED">
        <w:rPr>
          <w:rFonts w:ascii="Arial" w:hAnsi="Arial" w:cs="Arial"/>
          <w:sz w:val="24"/>
          <w:szCs w:val="23"/>
        </w:rPr>
        <w:t xml:space="preserve">most of </w:t>
      </w:r>
      <w:r w:rsidR="000A3F54">
        <w:rPr>
          <w:rFonts w:ascii="Arial" w:hAnsi="Arial" w:cs="Arial"/>
          <w:sz w:val="24"/>
          <w:szCs w:val="23"/>
        </w:rPr>
        <w:t>the Trust’s 2018/19 priorities includ</w:t>
      </w:r>
      <w:r>
        <w:rPr>
          <w:rFonts w:ascii="Arial" w:hAnsi="Arial" w:cs="Arial"/>
          <w:sz w:val="24"/>
          <w:szCs w:val="23"/>
        </w:rPr>
        <w:t>ing:</w:t>
      </w:r>
      <w:r w:rsidR="000A3F54">
        <w:rPr>
          <w:rFonts w:ascii="Arial" w:hAnsi="Arial" w:cs="Arial"/>
          <w:sz w:val="24"/>
          <w:szCs w:val="23"/>
        </w:rPr>
        <w:t xml:space="preserve"> </w:t>
      </w:r>
    </w:p>
    <w:p w:rsidR="00CA61ED" w:rsidRDefault="000A3F54" w:rsidP="00941033">
      <w:pPr>
        <w:pStyle w:val="ListParagraph"/>
        <w:numPr>
          <w:ilvl w:val="0"/>
          <w:numId w:val="45"/>
        </w:numPr>
        <w:spacing w:line="276" w:lineRule="auto"/>
        <w:jc w:val="both"/>
        <w:rPr>
          <w:rFonts w:ascii="Arial" w:hAnsi="Arial" w:cs="Arial"/>
          <w:sz w:val="24"/>
          <w:szCs w:val="23"/>
        </w:rPr>
      </w:pPr>
      <w:r w:rsidRPr="00CA61ED">
        <w:rPr>
          <w:rFonts w:ascii="Arial" w:hAnsi="Arial" w:cs="Arial"/>
          <w:sz w:val="24"/>
          <w:szCs w:val="23"/>
        </w:rPr>
        <w:t>retention</w:t>
      </w:r>
      <w:r w:rsidR="00D06BF5" w:rsidRPr="00CA61ED">
        <w:rPr>
          <w:rFonts w:ascii="Arial" w:hAnsi="Arial" w:cs="Arial"/>
          <w:sz w:val="24"/>
          <w:szCs w:val="23"/>
        </w:rPr>
        <w:t xml:space="preserve"> rates</w:t>
      </w:r>
      <w:r w:rsidR="005733DF">
        <w:rPr>
          <w:rFonts w:ascii="Arial" w:hAnsi="Arial" w:cs="Arial"/>
          <w:sz w:val="24"/>
          <w:szCs w:val="23"/>
        </w:rPr>
        <w:t>;</w:t>
      </w:r>
      <w:r w:rsidR="00D06BF5" w:rsidRPr="00CA61ED">
        <w:rPr>
          <w:rFonts w:ascii="Arial" w:hAnsi="Arial" w:cs="Arial"/>
          <w:sz w:val="24"/>
          <w:szCs w:val="23"/>
        </w:rPr>
        <w:t xml:space="preserve"> </w:t>
      </w:r>
      <w:r w:rsidR="005972B5">
        <w:rPr>
          <w:rFonts w:ascii="Arial" w:hAnsi="Arial" w:cs="Arial"/>
          <w:sz w:val="24"/>
          <w:szCs w:val="23"/>
        </w:rPr>
        <w:t xml:space="preserve">further improvement in </w:t>
      </w:r>
      <w:r w:rsidR="00CA61ED">
        <w:rPr>
          <w:rFonts w:ascii="Arial" w:hAnsi="Arial" w:cs="Arial"/>
          <w:sz w:val="24"/>
          <w:szCs w:val="23"/>
        </w:rPr>
        <w:t xml:space="preserve">staff engagement reflected in national staff survey </w:t>
      </w:r>
      <w:r w:rsidR="005C5750">
        <w:rPr>
          <w:rFonts w:ascii="Arial" w:hAnsi="Arial" w:cs="Arial"/>
          <w:sz w:val="24"/>
          <w:szCs w:val="23"/>
        </w:rPr>
        <w:t>results</w:t>
      </w:r>
      <w:r w:rsidR="005733DF">
        <w:rPr>
          <w:rFonts w:ascii="Arial" w:hAnsi="Arial" w:cs="Arial"/>
          <w:sz w:val="24"/>
          <w:szCs w:val="23"/>
        </w:rPr>
        <w:t>;</w:t>
      </w:r>
      <w:r w:rsidR="00CA61ED">
        <w:rPr>
          <w:rFonts w:ascii="Arial" w:hAnsi="Arial" w:cs="Arial"/>
          <w:sz w:val="24"/>
          <w:szCs w:val="23"/>
        </w:rPr>
        <w:t xml:space="preserve">  </w:t>
      </w:r>
      <w:r w:rsidR="00CA61ED" w:rsidRPr="00CA61ED">
        <w:rPr>
          <w:rFonts w:ascii="Arial" w:hAnsi="Arial" w:cs="Arial"/>
          <w:sz w:val="24"/>
          <w:szCs w:val="23"/>
        </w:rPr>
        <w:t xml:space="preserve">fully </w:t>
      </w:r>
      <w:r w:rsidR="00D06BF5" w:rsidRPr="00CA61ED">
        <w:rPr>
          <w:rFonts w:ascii="Arial" w:hAnsi="Arial" w:cs="Arial"/>
          <w:sz w:val="24"/>
          <w:szCs w:val="23"/>
        </w:rPr>
        <w:t>recruit</w:t>
      </w:r>
      <w:r w:rsidR="00CA61ED" w:rsidRPr="00CA61ED">
        <w:rPr>
          <w:rFonts w:ascii="Arial" w:hAnsi="Arial" w:cs="Arial"/>
          <w:sz w:val="24"/>
          <w:szCs w:val="23"/>
        </w:rPr>
        <w:t xml:space="preserve">ing </w:t>
      </w:r>
      <w:r w:rsidR="00D06BF5" w:rsidRPr="00CA61ED">
        <w:rPr>
          <w:rFonts w:ascii="Arial" w:hAnsi="Arial" w:cs="Arial"/>
          <w:sz w:val="24"/>
          <w:szCs w:val="23"/>
        </w:rPr>
        <w:t xml:space="preserve">to </w:t>
      </w:r>
      <w:r w:rsidR="005972B5">
        <w:rPr>
          <w:rFonts w:ascii="Arial" w:hAnsi="Arial" w:cs="Arial"/>
          <w:sz w:val="24"/>
          <w:szCs w:val="23"/>
        </w:rPr>
        <w:t xml:space="preserve">new posts in the </w:t>
      </w:r>
      <w:r w:rsidR="00D06BF5" w:rsidRPr="00CA61ED">
        <w:rPr>
          <w:rFonts w:ascii="Arial" w:hAnsi="Arial" w:cs="Arial"/>
          <w:sz w:val="24"/>
          <w:szCs w:val="23"/>
        </w:rPr>
        <w:t>Police Custody service</w:t>
      </w:r>
    </w:p>
    <w:p w:rsidR="005733DF" w:rsidRDefault="00D06BF5" w:rsidP="00941033">
      <w:pPr>
        <w:pStyle w:val="ListParagraph"/>
        <w:numPr>
          <w:ilvl w:val="0"/>
          <w:numId w:val="45"/>
        </w:numPr>
        <w:spacing w:line="276" w:lineRule="auto"/>
        <w:jc w:val="both"/>
        <w:rPr>
          <w:rFonts w:ascii="Arial" w:hAnsi="Arial" w:cs="Arial"/>
          <w:sz w:val="24"/>
          <w:szCs w:val="23"/>
        </w:rPr>
      </w:pPr>
      <w:r w:rsidRPr="00CA61ED">
        <w:rPr>
          <w:rFonts w:ascii="Arial" w:hAnsi="Arial" w:cs="Arial"/>
          <w:sz w:val="24"/>
          <w:szCs w:val="23"/>
        </w:rPr>
        <w:t xml:space="preserve">quality improvements in </w:t>
      </w:r>
      <w:r w:rsidR="00CA61ED">
        <w:rPr>
          <w:rFonts w:ascii="Arial" w:hAnsi="Arial" w:cs="Arial"/>
          <w:sz w:val="24"/>
          <w:szCs w:val="23"/>
        </w:rPr>
        <w:t xml:space="preserve">the </w:t>
      </w:r>
      <w:r w:rsidRPr="00CA61ED">
        <w:rPr>
          <w:rFonts w:ascii="Arial" w:hAnsi="Arial" w:cs="Arial"/>
          <w:sz w:val="24"/>
          <w:szCs w:val="23"/>
        </w:rPr>
        <w:t xml:space="preserve">services </w:t>
      </w:r>
      <w:r w:rsidR="00CA61ED" w:rsidRPr="00CA61ED">
        <w:rPr>
          <w:rFonts w:ascii="Arial" w:hAnsi="Arial" w:cs="Arial"/>
          <w:sz w:val="24"/>
          <w:szCs w:val="23"/>
        </w:rPr>
        <w:t xml:space="preserve">the CQC </w:t>
      </w:r>
      <w:r w:rsidRPr="00CA61ED">
        <w:rPr>
          <w:rFonts w:ascii="Arial" w:hAnsi="Arial" w:cs="Arial"/>
          <w:sz w:val="24"/>
          <w:szCs w:val="23"/>
        </w:rPr>
        <w:t xml:space="preserve">rated requires improvement in </w:t>
      </w:r>
      <w:r w:rsidR="00CA61ED" w:rsidRPr="00CA61ED">
        <w:rPr>
          <w:rFonts w:ascii="Arial" w:hAnsi="Arial" w:cs="Arial"/>
          <w:sz w:val="24"/>
          <w:szCs w:val="23"/>
        </w:rPr>
        <w:t xml:space="preserve">its last </w:t>
      </w:r>
      <w:r w:rsidRPr="00CA61ED">
        <w:rPr>
          <w:rFonts w:ascii="Arial" w:hAnsi="Arial" w:cs="Arial"/>
          <w:sz w:val="24"/>
          <w:szCs w:val="23"/>
        </w:rPr>
        <w:t>inspection</w:t>
      </w:r>
      <w:r w:rsidR="005733DF">
        <w:rPr>
          <w:rFonts w:ascii="Arial" w:hAnsi="Arial" w:cs="Arial"/>
          <w:sz w:val="24"/>
          <w:szCs w:val="23"/>
        </w:rPr>
        <w:t>;</w:t>
      </w:r>
      <w:r w:rsidRPr="00CA61ED">
        <w:rPr>
          <w:rFonts w:ascii="Arial" w:hAnsi="Arial" w:cs="Arial"/>
          <w:sz w:val="24"/>
          <w:szCs w:val="23"/>
        </w:rPr>
        <w:t xml:space="preserve"> </w:t>
      </w:r>
      <w:r w:rsidR="005C5750">
        <w:rPr>
          <w:rFonts w:ascii="Arial" w:hAnsi="Arial" w:cs="Arial"/>
          <w:sz w:val="24"/>
          <w:szCs w:val="23"/>
        </w:rPr>
        <w:t xml:space="preserve">roll-out of </w:t>
      </w:r>
      <w:r w:rsidR="005733DF" w:rsidRPr="00CA61ED">
        <w:rPr>
          <w:rFonts w:ascii="Arial" w:hAnsi="Arial" w:cs="Arial"/>
          <w:sz w:val="24"/>
          <w:szCs w:val="23"/>
        </w:rPr>
        <w:t>Quality Boards</w:t>
      </w:r>
      <w:r w:rsidR="005C5750">
        <w:rPr>
          <w:rFonts w:ascii="Arial" w:hAnsi="Arial" w:cs="Arial"/>
          <w:sz w:val="24"/>
          <w:szCs w:val="23"/>
        </w:rPr>
        <w:t>;</w:t>
      </w:r>
      <w:r w:rsidR="005733DF" w:rsidRPr="00CA61ED">
        <w:rPr>
          <w:rFonts w:ascii="Arial" w:hAnsi="Arial" w:cs="Arial"/>
          <w:sz w:val="24"/>
          <w:szCs w:val="23"/>
        </w:rPr>
        <w:t xml:space="preserve"> national accreditation of safety huddles in ABU</w:t>
      </w:r>
      <w:r w:rsidR="005733DF">
        <w:rPr>
          <w:rFonts w:ascii="Arial" w:hAnsi="Arial" w:cs="Arial"/>
          <w:sz w:val="24"/>
          <w:szCs w:val="23"/>
        </w:rPr>
        <w:t xml:space="preserve">; </w:t>
      </w:r>
      <w:r w:rsidRPr="00CA61ED">
        <w:rPr>
          <w:rFonts w:ascii="Arial" w:hAnsi="Arial" w:cs="Arial"/>
          <w:sz w:val="24"/>
          <w:szCs w:val="23"/>
        </w:rPr>
        <w:t>leadership engagement in LCH’s quality improvement approach</w:t>
      </w:r>
      <w:r w:rsidR="005733DF">
        <w:rPr>
          <w:rFonts w:ascii="Arial" w:hAnsi="Arial" w:cs="Arial"/>
          <w:sz w:val="24"/>
          <w:szCs w:val="23"/>
        </w:rPr>
        <w:t>;</w:t>
      </w:r>
      <w:r w:rsidRPr="00CA61ED">
        <w:rPr>
          <w:rFonts w:ascii="Arial" w:hAnsi="Arial" w:cs="Arial"/>
          <w:sz w:val="24"/>
          <w:szCs w:val="23"/>
        </w:rPr>
        <w:t xml:space="preserve"> </w:t>
      </w:r>
      <w:r w:rsidR="005733DF">
        <w:rPr>
          <w:rFonts w:ascii="Arial" w:hAnsi="Arial" w:cs="Arial"/>
          <w:sz w:val="24"/>
          <w:szCs w:val="23"/>
        </w:rPr>
        <w:t xml:space="preserve">multiple national awards recognising excellence </w:t>
      </w:r>
    </w:p>
    <w:p w:rsidR="00D2722E" w:rsidRDefault="00CA61ED" w:rsidP="00941033">
      <w:pPr>
        <w:pStyle w:val="ListParagraph"/>
        <w:numPr>
          <w:ilvl w:val="0"/>
          <w:numId w:val="45"/>
        </w:numPr>
        <w:spacing w:line="276" w:lineRule="auto"/>
        <w:jc w:val="both"/>
        <w:rPr>
          <w:rFonts w:ascii="Arial" w:hAnsi="Arial" w:cs="Arial"/>
          <w:sz w:val="24"/>
          <w:szCs w:val="23"/>
        </w:rPr>
      </w:pPr>
      <w:r w:rsidRPr="00CA61ED">
        <w:rPr>
          <w:rFonts w:ascii="Arial" w:hAnsi="Arial" w:cs="Arial"/>
          <w:sz w:val="24"/>
          <w:szCs w:val="23"/>
        </w:rPr>
        <w:t xml:space="preserve">engagement with partners in developing </w:t>
      </w:r>
      <w:r w:rsidR="005733DF">
        <w:rPr>
          <w:rFonts w:ascii="Arial" w:hAnsi="Arial" w:cs="Arial"/>
          <w:sz w:val="24"/>
          <w:szCs w:val="23"/>
        </w:rPr>
        <w:t xml:space="preserve">and implementing </w:t>
      </w:r>
      <w:r w:rsidRPr="00CA61ED">
        <w:rPr>
          <w:rFonts w:ascii="Arial" w:hAnsi="Arial" w:cs="Arial"/>
          <w:sz w:val="24"/>
          <w:szCs w:val="23"/>
        </w:rPr>
        <w:t>Local Care Partnerships, integrated pathway</w:t>
      </w:r>
      <w:r w:rsidR="005733DF">
        <w:rPr>
          <w:rFonts w:ascii="Arial" w:hAnsi="Arial" w:cs="Arial"/>
          <w:sz w:val="24"/>
          <w:szCs w:val="23"/>
        </w:rPr>
        <w:t>s and</w:t>
      </w:r>
      <w:r w:rsidRPr="00CA61ED">
        <w:rPr>
          <w:rFonts w:ascii="Arial" w:hAnsi="Arial" w:cs="Arial"/>
          <w:sz w:val="24"/>
          <w:szCs w:val="23"/>
        </w:rPr>
        <w:t xml:space="preserve"> new models of care</w:t>
      </w:r>
      <w:r w:rsidR="005733DF">
        <w:rPr>
          <w:rFonts w:ascii="Arial" w:hAnsi="Arial" w:cs="Arial"/>
          <w:sz w:val="24"/>
          <w:szCs w:val="23"/>
        </w:rPr>
        <w:t xml:space="preserve">; strengthening system-wide governance and decision-making through establishing committees in common; </w:t>
      </w:r>
    </w:p>
    <w:p w:rsidR="005C5750" w:rsidRPr="005C5750" w:rsidRDefault="00D2722E" w:rsidP="00941033">
      <w:pPr>
        <w:pStyle w:val="ListParagraph"/>
        <w:numPr>
          <w:ilvl w:val="0"/>
          <w:numId w:val="45"/>
        </w:numPr>
        <w:spacing w:line="276" w:lineRule="auto"/>
        <w:jc w:val="both"/>
        <w:rPr>
          <w:rFonts w:ascii="Arial" w:hAnsi="Arial" w:cs="Arial"/>
          <w:sz w:val="24"/>
          <w:szCs w:val="23"/>
        </w:rPr>
      </w:pPr>
      <w:r>
        <w:rPr>
          <w:rFonts w:ascii="Arial" w:hAnsi="Arial" w:cs="Arial"/>
          <w:sz w:val="24"/>
          <w:szCs w:val="23"/>
        </w:rPr>
        <w:t>success in retaining</w:t>
      </w:r>
      <w:r w:rsidR="005C5750">
        <w:rPr>
          <w:rFonts w:ascii="Arial" w:hAnsi="Arial" w:cs="Arial"/>
          <w:sz w:val="24"/>
          <w:szCs w:val="23"/>
        </w:rPr>
        <w:t xml:space="preserve">, winning </w:t>
      </w:r>
      <w:r>
        <w:rPr>
          <w:rFonts w:ascii="Arial" w:hAnsi="Arial" w:cs="Arial"/>
          <w:sz w:val="24"/>
          <w:szCs w:val="23"/>
        </w:rPr>
        <w:t>and growing services</w:t>
      </w:r>
      <w:r w:rsidR="005C5750" w:rsidRPr="005C5750">
        <w:rPr>
          <w:rFonts w:ascii="Arial" w:hAnsi="Arial" w:cs="Arial"/>
          <w:sz w:val="24"/>
          <w:szCs w:val="23"/>
        </w:rPr>
        <w:t xml:space="preserve"> </w:t>
      </w:r>
      <w:r w:rsidR="005C5750" w:rsidRPr="00D2722E">
        <w:rPr>
          <w:rFonts w:ascii="Arial" w:hAnsi="Arial" w:cs="Arial"/>
          <w:sz w:val="24"/>
          <w:szCs w:val="23"/>
        </w:rPr>
        <w:t>across all 3 Business Units</w:t>
      </w:r>
      <w:r w:rsidRPr="00D2722E">
        <w:rPr>
          <w:rFonts w:ascii="Arial" w:hAnsi="Arial" w:cs="Arial"/>
          <w:sz w:val="24"/>
          <w:szCs w:val="23"/>
        </w:rPr>
        <w:t xml:space="preserve"> </w:t>
      </w:r>
    </w:p>
    <w:p w:rsidR="005C5750" w:rsidRDefault="005C5750" w:rsidP="009A4A9A">
      <w:pPr>
        <w:pStyle w:val="ListParagraph"/>
        <w:numPr>
          <w:ilvl w:val="0"/>
          <w:numId w:val="36"/>
        </w:numPr>
        <w:spacing w:line="276" w:lineRule="auto"/>
        <w:jc w:val="both"/>
        <w:rPr>
          <w:rFonts w:ascii="Arial" w:hAnsi="Arial" w:cs="Arial"/>
          <w:sz w:val="24"/>
          <w:szCs w:val="23"/>
        </w:rPr>
      </w:pPr>
      <w:r w:rsidRPr="005C5750">
        <w:rPr>
          <w:rFonts w:ascii="Arial" w:hAnsi="Arial" w:cs="Arial"/>
          <w:sz w:val="24"/>
          <w:szCs w:val="23"/>
        </w:rPr>
        <w:lastRenderedPageBreak/>
        <w:t>P</w:t>
      </w:r>
      <w:r>
        <w:rPr>
          <w:rFonts w:ascii="Arial" w:hAnsi="Arial" w:cs="Arial"/>
          <w:sz w:val="24"/>
          <w:szCs w:val="23"/>
        </w:rPr>
        <w:t>articular challenges included recruiting to some hard to recruit areas; achieving the zero tolerance Category 4 avoidable pressure ulcer target and progressing productivity work at pace.</w:t>
      </w:r>
    </w:p>
    <w:p w:rsidR="00930B7A" w:rsidRDefault="00E0746F" w:rsidP="00930B7A">
      <w:pPr>
        <w:pStyle w:val="ListParagraph"/>
        <w:numPr>
          <w:ilvl w:val="0"/>
          <w:numId w:val="36"/>
        </w:numPr>
        <w:spacing w:line="276" w:lineRule="auto"/>
        <w:jc w:val="both"/>
        <w:rPr>
          <w:rFonts w:ascii="Arial" w:hAnsi="Arial" w:cs="Arial"/>
          <w:sz w:val="24"/>
          <w:szCs w:val="23"/>
        </w:rPr>
      </w:pPr>
      <w:r>
        <w:rPr>
          <w:rFonts w:ascii="Arial" w:hAnsi="Arial" w:cs="Arial"/>
          <w:sz w:val="24"/>
          <w:szCs w:val="23"/>
        </w:rPr>
        <w:t>T</w:t>
      </w:r>
      <w:r w:rsidR="005C5750" w:rsidRPr="00677703">
        <w:rPr>
          <w:rFonts w:ascii="Arial" w:hAnsi="Arial" w:cs="Arial"/>
          <w:sz w:val="24"/>
          <w:szCs w:val="23"/>
        </w:rPr>
        <w:t xml:space="preserve">here is significant continuity in our </w:t>
      </w:r>
      <w:r>
        <w:rPr>
          <w:rFonts w:ascii="Arial" w:hAnsi="Arial" w:cs="Arial"/>
          <w:sz w:val="24"/>
          <w:szCs w:val="23"/>
        </w:rPr>
        <w:t xml:space="preserve">2019/20 </w:t>
      </w:r>
      <w:r w:rsidR="005C5750" w:rsidRPr="00677703">
        <w:rPr>
          <w:rFonts w:ascii="Arial" w:hAnsi="Arial" w:cs="Arial"/>
          <w:sz w:val="24"/>
          <w:szCs w:val="23"/>
        </w:rPr>
        <w:t>priorities</w:t>
      </w:r>
      <w:r w:rsidR="005972B5">
        <w:rPr>
          <w:rFonts w:ascii="Arial" w:hAnsi="Arial" w:cs="Arial"/>
          <w:sz w:val="24"/>
          <w:szCs w:val="23"/>
        </w:rPr>
        <w:t xml:space="preserve"> – section B3, which includes </w:t>
      </w:r>
      <w:r>
        <w:rPr>
          <w:rFonts w:ascii="Arial" w:hAnsi="Arial" w:cs="Arial"/>
          <w:sz w:val="24"/>
          <w:szCs w:val="23"/>
        </w:rPr>
        <w:t xml:space="preserve">strengthening organisational approach to service user engagement. </w:t>
      </w:r>
    </w:p>
    <w:p w:rsidR="00930B7A" w:rsidRDefault="00E0746F" w:rsidP="00930B7A">
      <w:pPr>
        <w:pStyle w:val="ListParagraph"/>
        <w:numPr>
          <w:ilvl w:val="0"/>
          <w:numId w:val="36"/>
        </w:numPr>
        <w:spacing w:line="276" w:lineRule="auto"/>
        <w:jc w:val="both"/>
        <w:rPr>
          <w:rFonts w:ascii="Arial" w:hAnsi="Arial" w:cs="Arial"/>
          <w:b/>
          <w:caps/>
        </w:rPr>
      </w:pPr>
      <w:r w:rsidRPr="00930B7A">
        <w:rPr>
          <w:rFonts w:ascii="Arial" w:hAnsi="Arial" w:cs="Arial"/>
          <w:sz w:val="24"/>
          <w:szCs w:val="23"/>
        </w:rPr>
        <w:t>Key Q</w:t>
      </w:r>
      <w:r w:rsidRPr="00930B7A">
        <w:rPr>
          <w:rFonts w:ascii="Arial" w:hAnsi="Arial" w:cs="Arial"/>
          <w:sz w:val="24"/>
        </w:rPr>
        <w:t>uality improvement</w:t>
      </w:r>
      <w:r w:rsidR="005972B5">
        <w:rPr>
          <w:rFonts w:ascii="Arial" w:hAnsi="Arial" w:cs="Arial"/>
          <w:sz w:val="24"/>
        </w:rPr>
        <w:t>s</w:t>
      </w:r>
      <w:r w:rsidRPr="00930B7A">
        <w:rPr>
          <w:rFonts w:ascii="Arial" w:hAnsi="Arial" w:cs="Arial"/>
          <w:sz w:val="24"/>
        </w:rPr>
        <w:t xml:space="preserve"> </w:t>
      </w:r>
      <w:r w:rsidR="005972B5">
        <w:rPr>
          <w:rFonts w:ascii="Arial" w:hAnsi="Arial" w:cs="Arial"/>
          <w:sz w:val="24"/>
        </w:rPr>
        <w:t xml:space="preserve">planned </w:t>
      </w:r>
      <w:r w:rsidRPr="00930B7A">
        <w:rPr>
          <w:rFonts w:ascii="Arial" w:hAnsi="Arial" w:cs="Arial"/>
          <w:sz w:val="24"/>
        </w:rPr>
        <w:t>include</w:t>
      </w:r>
      <w:r w:rsidR="00930B7A" w:rsidRPr="00930B7A">
        <w:rPr>
          <w:rFonts w:ascii="Arial" w:hAnsi="Arial" w:cs="Arial"/>
        </w:rPr>
        <w:t xml:space="preserve"> </w:t>
      </w:r>
      <w:r w:rsidR="00930B7A" w:rsidRPr="00930B7A">
        <w:rPr>
          <w:rFonts w:ascii="Arial" w:hAnsi="Arial" w:cs="Arial"/>
          <w:sz w:val="24"/>
        </w:rPr>
        <w:t xml:space="preserve">development at pace of clinical and patient impact outcomes, embedding QIA, incorporating the ‘fair and just culture’ model </w:t>
      </w:r>
      <w:r w:rsidR="00930B7A">
        <w:rPr>
          <w:rFonts w:ascii="Arial" w:hAnsi="Arial" w:cs="Arial"/>
          <w:sz w:val="24"/>
        </w:rPr>
        <w:t xml:space="preserve">in </w:t>
      </w:r>
      <w:r w:rsidR="00930B7A" w:rsidRPr="00930B7A">
        <w:rPr>
          <w:rFonts w:ascii="Arial" w:hAnsi="Arial" w:cs="Arial"/>
          <w:sz w:val="24"/>
        </w:rPr>
        <w:t>pressure ulcer and falls review and</w:t>
      </w:r>
      <w:r w:rsidR="00930B7A" w:rsidRPr="00930B7A">
        <w:rPr>
          <w:rFonts w:ascii="Arial" w:hAnsi="Arial" w:cs="Arial"/>
        </w:rPr>
        <w:t xml:space="preserve"> </w:t>
      </w:r>
      <w:r w:rsidRPr="00930B7A">
        <w:rPr>
          <w:rFonts w:ascii="Arial" w:hAnsi="Arial" w:cs="Arial"/>
          <w:sz w:val="24"/>
        </w:rPr>
        <w:t xml:space="preserve">reviewing falls </w:t>
      </w:r>
      <w:r w:rsidR="00930B7A" w:rsidRPr="00930B7A">
        <w:rPr>
          <w:rFonts w:ascii="Arial" w:hAnsi="Arial" w:cs="Arial"/>
          <w:sz w:val="24"/>
        </w:rPr>
        <w:t xml:space="preserve">training and </w:t>
      </w:r>
      <w:r w:rsidRPr="00930B7A">
        <w:rPr>
          <w:rFonts w:ascii="Arial" w:hAnsi="Arial" w:cs="Arial"/>
          <w:sz w:val="24"/>
        </w:rPr>
        <w:t>assessment documentation</w:t>
      </w:r>
      <w:r w:rsidR="005972B5">
        <w:rPr>
          <w:rFonts w:ascii="Arial" w:hAnsi="Arial" w:cs="Arial"/>
          <w:sz w:val="24"/>
        </w:rPr>
        <w:t xml:space="preserve"> – section B4</w:t>
      </w:r>
      <w:r w:rsidRPr="005B2F97">
        <w:rPr>
          <w:rFonts w:ascii="Arial" w:hAnsi="Arial" w:cs="Arial"/>
          <w:b/>
          <w:caps/>
        </w:rPr>
        <w:t xml:space="preserve"> </w:t>
      </w:r>
    </w:p>
    <w:p w:rsidR="00F37EC0" w:rsidRPr="005972B5" w:rsidRDefault="0013749E" w:rsidP="005972B5">
      <w:pPr>
        <w:pStyle w:val="ListParagraph"/>
        <w:numPr>
          <w:ilvl w:val="0"/>
          <w:numId w:val="36"/>
        </w:numPr>
        <w:spacing w:line="276" w:lineRule="auto"/>
        <w:jc w:val="both"/>
        <w:rPr>
          <w:rFonts w:ascii="Arial" w:hAnsi="Arial" w:cs="Arial"/>
        </w:rPr>
      </w:pPr>
      <w:r w:rsidRPr="00AE01BC">
        <w:rPr>
          <w:rFonts w:ascii="Arial" w:hAnsi="Arial" w:cs="Arial"/>
          <w:sz w:val="24"/>
          <w:szCs w:val="23"/>
        </w:rPr>
        <w:t xml:space="preserve">A key focus over the coming year will be implementing our Workforce strategy which sets out our approach to ensuring that we are able to grow, recruit, develop and retain the workforce that the city needs now and in the future </w:t>
      </w:r>
      <w:r w:rsidR="005972B5">
        <w:rPr>
          <w:rFonts w:ascii="Arial" w:hAnsi="Arial" w:cs="Arial"/>
          <w:sz w:val="24"/>
          <w:szCs w:val="23"/>
        </w:rPr>
        <w:t>– section B5</w:t>
      </w:r>
      <w:r w:rsidRPr="0013749E">
        <w:rPr>
          <w:rFonts w:ascii="Arial" w:hAnsi="Arial" w:cs="Arial"/>
        </w:rPr>
        <w:t xml:space="preserve">. </w:t>
      </w:r>
      <w:r w:rsidR="005972B5" w:rsidRPr="005972B5">
        <w:rPr>
          <w:rFonts w:ascii="Arial" w:hAnsi="Arial" w:cs="Arial"/>
          <w:sz w:val="24"/>
          <w:szCs w:val="23"/>
        </w:rPr>
        <w:t>Focus on ‘our people’ and engagement will be a top priority again in 2019/20 for all 3 Business Units.</w:t>
      </w:r>
      <w:r w:rsidR="005972B5">
        <w:rPr>
          <w:rFonts w:ascii="Arial" w:hAnsi="Arial" w:cs="Arial"/>
          <w:sz w:val="24"/>
          <w:szCs w:val="23"/>
        </w:rPr>
        <w:t xml:space="preserve"> </w:t>
      </w:r>
      <w:r w:rsidR="00843357" w:rsidRPr="005972B5">
        <w:rPr>
          <w:rFonts w:ascii="Arial" w:hAnsi="Arial" w:cs="Arial"/>
          <w:sz w:val="24"/>
          <w:szCs w:val="23"/>
        </w:rPr>
        <w:t xml:space="preserve">Key initiatives include </w:t>
      </w:r>
      <w:r w:rsidR="00C40FB9" w:rsidRPr="005972B5">
        <w:rPr>
          <w:rFonts w:ascii="Arial" w:hAnsi="Arial" w:cs="Arial"/>
          <w:sz w:val="24"/>
          <w:szCs w:val="23"/>
        </w:rPr>
        <w:t>creating a just and fair culture</w:t>
      </w:r>
      <w:r w:rsidR="00AE01BC" w:rsidRPr="005972B5">
        <w:rPr>
          <w:rFonts w:ascii="Arial" w:hAnsi="Arial" w:cs="Arial"/>
          <w:sz w:val="24"/>
          <w:szCs w:val="23"/>
        </w:rPr>
        <w:t>;</w:t>
      </w:r>
      <w:r w:rsidR="00843357" w:rsidRPr="005972B5">
        <w:rPr>
          <w:rFonts w:ascii="Arial" w:hAnsi="Arial" w:cs="Arial"/>
          <w:sz w:val="24"/>
          <w:szCs w:val="23"/>
        </w:rPr>
        <w:t xml:space="preserve"> strengthening </w:t>
      </w:r>
      <w:r w:rsidR="00C40FB9" w:rsidRPr="005972B5">
        <w:rPr>
          <w:rFonts w:ascii="Arial" w:hAnsi="Arial" w:cs="Arial"/>
          <w:sz w:val="24"/>
          <w:szCs w:val="24"/>
        </w:rPr>
        <w:t>Equality and Diversity</w:t>
      </w:r>
      <w:r w:rsidR="00843357" w:rsidRPr="005972B5">
        <w:rPr>
          <w:rFonts w:ascii="Arial" w:hAnsi="Arial" w:cs="Arial"/>
          <w:sz w:val="24"/>
          <w:szCs w:val="24"/>
        </w:rPr>
        <w:t xml:space="preserve"> awareness and understanding; introducing new roles</w:t>
      </w:r>
      <w:r w:rsidR="00AE01BC" w:rsidRPr="005972B5">
        <w:rPr>
          <w:rFonts w:ascii="Arial" w:hAnsi="Arial" w:cs="Arial"/>
          <w:sz w:val="24"/>
          <w:szCs w:val="24"/>
        </w:rPr>
        <w:t>,</w:t>
      </w:r>
      <w:r w:rsidR="00843357" w:rsidRPr="005972B5">
        <w:rPr>
          <w:rFonts w:ascii="Arial" w:hAnsi="Arial" w:cs="Arial"/>
          <w:sz w:val="24"/>
          <w:szCs w:val="24"/>
        </w:rPr>
        <w:t xml:space="preserve"> targeted development of apprenticeships </w:t>
      </w:r>
      <w:r w:rsidR="005972B5">
        <w:rPr>
          <w:rFonts w:ascii="Arial" w:hAnsi="Arial" w:cs="Arial"/>
          <w:sz w:val="24"/>
          <w:szCs w:val="24"/>
        </w:rPr>
        <w:t xml:space="preserve">and </w:t>
      </w:r>
      <w:r w:rsidR="00F37EC0" w:rsidRPr="005972B5">
        <w:rPr>
          <w:rFonts w:ascii="Arial" w:hAnsi="Arial" w:cs="Arial"/>
          <w:sz w:val="24"/>
          <w:szCs w:val="24"/>
        </w:rPr>
        <w:t xml:space="preserve">partnership working to jointly meet </w:t>
      </w:r>
      <w:r w:rsidR="005972B5" w:rsidRPr="005972B5">
        <w:rPr>
          <w:rFonts w:ascii="Arial" w:hAnsi="Arial" w:cs="Arial"/>
          <w:sz w:val="24"/>
          <w:szCs w:val="24"/>
        </w:rPr>
        <w:t xml:space="preserve">resourcing </w:t>
      </w:r>
      <w:r w:rsidR="00F37EC0" w:rsidRPr="005972B5">
        <w:rPr>
          <w:rFonts w:ascii="Arial" w:hAnsi="Arial" w:cs="Arial"/>
          <w:sz w:val="24"/>
          <w:szCs w:val="24"/>
        </w:rPr>
        <w:t>needs</w:t>
      </w:r>
      <w:r w:rsidR="00843357" w:rsidRPr="005972B5">
        <w:rPr>
          <w:rFonts w:ascii="Arial" w:hAnsi="Arial" w:cs="Arial"/>
          <w:sz w:val="24"/>
          <w:szCs w:val="24"/>
        </w:rPr>
        <w:t>; our refreshed Leadersh</w:t>
      </w:r>
      <w:r w:rsidR="00F37EC0" w:rsidRPr="005972B5">
        <w:rPr>
          <w:rFonts w:ascii="Arial" w:hAnsi="Arial" w:cs="Arial"/>
          <w:sz w:val="24"/>
          <w:szCs w:val="24"/>
        </w:rPr>
        <w:t>i</w:t>
      </w:r>
      <w:r w:rsidR="00843357" w:rsidRPr="005972B5">
        <w:rPr>
          <w:rFonts w:ascii="Arial" w:hAnsi="Arial" w:cs="Arial"/>
          <w:sz w:val="24"/>
          <w:szCs w:val="24"/>
        </w:rPr>
        <w:t>p and Management development offer</w:t>
      </w:r>
      <w:r w:rsidR="00F37EC0" w:rsidRPr="005972B5">
        <w:rPr>
          <w:rFonts w:ascii="Arial" w:hAnsi="Arial" w:cs="Arial"/>
          <w:sz w:val="24"/>
          <w:szCs w:val="24"/>
        </w:rPr>
        <w:t>;</w:t>
      </w:r>
      <w:r w:rsidR="00843357" w:rsidRPr="005972B5">
        <w:rPr>
          <w:rFonts w:ascii="Arial" w:hAnsi="Arial" w:cs="Arial"/>
          <w:sz w:val="24"/>
          <w:szCs w:val="24"/>
        </w:rPr>
        <w:t xml:space="preserve"> </w:t>
      </w:r>
      <w:r w:rsidR="00F37EC0" w:rsidRPr="005972B5">
        <w:rPr>
          <w:rFonts w:ascii="Arial" w:hAnsi="Arial" w:cs="Arial"/>
          <w:sz w:val="24"/>
          <w:szCs w:val="24"/>
        </w:rPr>
        <w:t xml:space="preserve">and improving ESR. </w:t>
      </w:r>
      <w:r w:rsidR="00571763" w:rsidRPr="005972B5">
        <w:rPr>
          <w:rFonts w:ascii="Arial" w:hAnsi="Arial" w:cs="Arial"/>
          <w:sz w:val="24"/>
          <w:szCs w:val="24"/>
        </w:rPr>
        <w:t xml:space="preserve"> </w:t>
      </w:r>
    </w:p>
    <w:p w:rsidR="00045781" w:rsidRDefault="00F37EC0" w:rsidP="00215D83">
      <w:pPr>
        <w:pStyle w:val="ListParagraph"/>
        <w:numPr>
          <w:ilvl w:val="0"/>
          <w:numId w:val="36"/>
        </w:numPr>
        <w:spacing w:line="276" w:lineRule="auto"/>
        <w:jc w:val="both"/>
        <w:rPr>
          <w:rFonts w:ascii="Arial" w:hAnsi="Arial" w:cs="Arial"/>
          <w:sz w:val="24"/>
          <w:szCs w:val="23"/>
        </w:rPr>
      </w:pPr>
      <w:r>
        <w:rPr>
          <w:rFonts w:ascii="Arial" w:hAnsi="Arial" w:cs="Arial"/>
          <w:sz w:val="24"/>
          <w:szCs w:val="24"/>
        </w:rPr>
        <w:t>Section 6 sets out a</w:t>
      </w:r>
      <w:r w:rsidRPr="00F37EC0">
        <w:rPr>
          <w:rFonts w:ascii="Arial" w:hAnsi="Arial" w:cs="Arial"/>
          <w:sz w:val="24"/>
          <w:szCs w:val="23"/>
        </w:rPr>
        <w:t xml:space="preserve">lignment </w:t>
      </w:r>
      <w:r>
        <w:rPr>
          <w:rFonts w:ascii="Arial" w:hAnsi="Arial" w:cs="Arial"/>
          <w:sz w:val="24"/>
          <w:szCs w:val="23"/>
        </w:rPr>
        <w:t xml:space="preserve">of </w:t>
      </w:r>
      <w:r w:rsidR="005B1038">
        <w:rPr>
          <w:rFonts w:ascii="Arial" w:hAnsi="Arial" w:cs="Arial"/>
          <w:sz w:val="24"/>
          <w:szCs w:val="23"/>
        </w:rPr>
        <w:t xml:space="preserve">LCH’s 2019/20 Operational Plan </w:t>
      </w:r>
      <w:r w:rsidRPr="00F37EC0">
        <w:rPr>
          <w:rFonts w:ascii="Arial" w:hAnsi="Arial" w:cs="Arial"/>
          <w:sz w:val="24"/>
          <w:szCs w:val="23"/>
        </w:rPr>
        <w:t>with the ICS Health and Care Partnership Plan</w:t>
      </w:r>
      <w:r w:rsidR="007D0F6F">
        <w:rPr>
          <w:rFonts w:ascii="Arial" w:hAnsi="Arial" w:cs="Arial"/>
          <w:sz w:val="24"/>
          <w:szCs w:val="23"/>
        </w:rPr>
        <w:t xml:space="preserve"> and the Leeds Health and Care Plan</w:t>
      </w:r>
      <w:r w:rsidR="005B1038">
        <w:rPr>
          <w:rFonts w:ascii="Arial" w:hAnsi="Arial" w:cs="Arial"/>
          <w:sz w:val="24"/>
          <w:szCs w:val="23"/>
        </w:rPr>
        <w:t>.</w:t>
      </w:r>
      <w:r w:rsidR="007D0F6F">
        <w:rPr>
          <w:rFonts w:ascii="Arial" w:hAnsi="Arial" w:cs="Arial"/>
          <w:sz w:val="24"/>
          <w:szCs w:val="23"/>
        </w:rPr>
        <w:t xml:space="preserve"> </w:t>
      </w:r>
      <w:r w:rsidR="005B1038">
        <w:rPr>
          <w:rFonts w:ascii="Arial" w:hAnsi="Arial" w:cs="Arial"/>
          <w:sz w:val="24"/>
          <w:szCs w:val="23"/>
        </w:rPr>
        <w:t xml:space="preserve">We expect the Leeds Health and Care Plan Local Care Partnership and Population Health Management cross-cutting workstreams to ramp up in 2019/20.  </w:t>
      </w:r>
      <w:r w:rsidR="005B1038" w:rsidRPr="005B1038">
        <w:rPr>
          <w:rFonts w:ascii="Arial" w:hAnsi="Arial" w:cs="Arial"/>
          <w:sz w:val="24"/>
          <w:szCs w:val="23"/>
        </w:rPr>
        <w:t xml:space="preserve">It is vital that there is recognition that </w:t>
      </w:r>
      <w:r w:rsidR="005B1038">
        <w:rPr>
          <w:rFonts w:ascii="Arial" w:hAnsi="Arial" w:cs="Arial"/>
          <w:sz w:val="24"/>
          <w:szCs w:val="23"/>
        </w:rPr>
        <w:t xml:space="preserve">this </w:t>
      </w:r>
      <w:r w:rsidR="005B1038" w:rsidRPr="005B1038">
        <w:rPr>
          <w:rFonts w:ascii="Arial" w:hAnsi="Arial" w:cs="Arial"/>
          <w:sz w:val="24"/>
          <w:szCs w:val="23"/>
        </w:rPr>
        <w:t xml:space="preserve">cannot be absorbed within existing LCH capacity and </w:t>
      </w:r>
      <w:r w:rsidR="005B1038">
        <w:rPr>
          <w:rFonts w:ascii="Arial" w:hAnsi="Arial" w:cs="Arial"/>
          <w:sz w:val="24"/>
          <w:szCs w:val="23"/>
        </w:rPr>
        <w:t xml:space="preserve">will </w:t>
      </w:r>
      <w:r w:rsidR="005B1038" w:rsidRPr="005B1038">
        <w:rPr>
          <w:rFonts w:ascii="Arial" w:hAnsi="Arial" w:cs="Arial"/>
          <w:sz w:val="24"/>
          <w:szCs w:val="23"/>
        </w:rPr>
        <w:t>require additional investment.</w:t>
      </w:r>
      <w:r w:rsidR="005B1038">
        <w:rPr>
          <w:rFonts w:ascii="Arial" w:hAnsi="Arial" w:cs="Arial"/>
          <w:sz w:val="24"/>
          <w:szCs w:val="23"/>
        </w:rPr>
        <w:t xml:space="preserve">  </w:t>
      </w:r>
    </w:p>
    <w:p w:rsidR="00045781" w:rsidRPr="00AE01BC" w:rsidRDefault="00215D83" w:rsidP="00AE01BC">
      <w:pPr>
        <w:pStyle w:val="ListParagraph"/>
        <w:numPr>
          <w:ilvl w:val="0"/>
          <w:numId w:val="36"/>
        </w:numPr>
        <w:spacing w:line="276" w:lineRule="auto"/>
        <w:jc w:val="both"/>
        <w:rPr>
          <w:rFonts w:ascii="Arial" w:hAnsi="Arial" w:cs="Arial"/>
          <w:sz w:val="24"/>
          <w:szCs w:val="23"/>
        </w:rPr>
      </w:pPr>
      <w:r>
        <w:rPr>
          <w:rFonts w:ascii="Arial" w:hAnsi="Arial" w:cs="Arial"/>
          <w:sz w:val="24"/>
          <w:szCs w:val="23"/>
        </w:rPr>
        <w:t xml:space="preserve">The Plan includes extensive integrated pathway development, development of New Models of Care and integrated pilots for </w:t>
      </w:r>
      <w:r w:rsidR="005972B5">
        <w:rPr>
          <w:rFonts w:ascii="Arial" w:hAnsi="Arial" w:cs="Arial"/>
          <w:sz w:val="24"/>
          <w:szCs w:val="23"/>
        </w:rPr>
        <w:t xml:space="preserve">all 3 </w:t>
      </w:r>
      <w:r>
        <w:rPr>
          <w:rFonts w:ascii="Arial" w:hAnsi="Arial" w:cs="Arial"/>
          <w:sz w:val="24"/>
          <w:szCs w:val="23"/>
        </w:rPr>
        <w:t>Business Unit</w:t>
      </w:r>
      <w:r w:rsidR="005972B5">
        <w:rPr>
          <w:rFonts w:ascii="Arial" w:hAnsi="Arial" w:cs="Arial"/>
          <w:sz w:val="24"/>
          <w:szCs w:val="23"/>
        </w:rPr>
        <w:t>s</w:t>
      </w:r>
      <w:r>
        <w:rPr>
          <w:rFonts w:ascii="Arial" w:hAnsi="Arial" w:cs="Arial"/>
          <w:sz w:val="24"/>
          <w:szCs w:val="23"/>
        </w:rPr>
        <w:t xml:space="preserve"> aligned to the </w:t>
      </w:r>
      <w:r w:rsidRPr="00215D83">
        <w:rPr>
          <w:rFonts w:ascii="Arial" w:hAnsi="Arial" w:cs="Arial"/>
          <w:sz w:val="24"/>
          <w:szCs w:val="23"/>
        </w:rPr>
        <w:t xml:space="preserve">Pro-active </w:t>
      </w:r>
      <w:r>
        <w:rPr>
          <w:rFonts w:ascii="Arial" w:hAnsi="Arial" w:cs="Arial"/>
          <w:sz w:val="24"/>
          <w:szCs w:val="23"/>
        </w:rPr>
        <w:t>C</w:t>
      </w:r>
      <w:r w:rsidRPr="00215D83">
        <w:rPr>
          <w:rFonts w:ascii="Arial" w:hAnsi="Arial" w:cs="Arial"/>
          <w:sz w:val="24"/>
          <w:szCs w:val="23"/>
        </w:rPr>
        <w:t xml:space="preserve">are, </w:t>
      </w:r>
      <w:r>
        <w:rPr>
          <w:rFonts w:ascii="Arial" w:hAnsi="Arial" w:cs="Arial"/>
          <w:sz w:val="24"/>
          <w:szCs w:val="23"/>
        </w:rPr>
        <w:t>E</w:t>
      </w:r>
      <w:r w:rsidRPr="00215D83">
        <w:rPr>
          <w:rFonts w:ascii="Arial" w:hAnsi="Arial" w:cs="Arial"/>
          <w:sz w:val="24"/>
          <w:szCs w:val="23"/>
        </w:rPr>
        <w:t xml:space="preserve">arly </w:t>
      </w:r>
      <w:r>
        <w:rPr>
          <w:rFonts w:ascii="Arial" w:hAnsi="Arial" w:cs="Arial"/>
          <w:sz w:val="24"/>
          <w:szCs w:val="23"/>
        </w:rPr>
        <w:t>I</w:t>
      </w:r>
      <w:r w:rsidRPr="00215D83">
        <w:rPr>
          <w:rFonts w:ascii="Arial" w:hAnsi="Arial" w:cs="Arial"/>
          <w:sz w:val="24"/>
          <w:szCs w:val="23"/>
        </w:rPr>
        <w:t xml:space="preserve">ntervention and </w:t>
      </w:r>
      <w:r>
        <w:rPr>
          <w:rFonts w:ascii="Arial" w:hAnsi="Arial" w:cs="Arial"/>
          <w:sz w:val="24"/>
          <w:szCs w:val="23"/>
        </w:rPr>
        <w:t>S</w:t>
      </w:r>
      <w:r w:rsidRPr="00215D83">
        <w:rPr>
          <w:rFonts w:ascii="Arial" w:hAnsi="Arial" w:cs="Arial"/>
          <w:sz w:val="24"/>
          <w:szCs w:val="23"/>
        </w:rPr>
        <w:t>elf-</w:t>
      </w:r>
      <w:r>
        <w:rPr>
          <w:rFonts w:ascii="Arial" w:hAnsi="Arial" w:cs="Arial"/>
          <w:sz w:val="24"/>
          <w:szCs w:val="23"/>
        </w:rPr>
        <w:t>M</w:t>
      </w:r>
      <w:r w:rsidRPr="00215D83">
        <w:rPr>
          <w:rFonts w:ascii="Arial" w:hAnsi="Arial" w:cs="Arial"/>
          <w:sz w:val="24"/>
          <w:szCs w:val="23"/>
        </w:rPr>
        <w:t>anagement</w:t>
      </w:r>
      <w:r>
        <w:rPr>
          <w:rFonts w:ascii="Arial" w:hAnsi="Arial" w:cs="Arial"/>
          <w:sz w:val="24"/>
          <w:szCs w:val="23"/>
        </w:rPr>
        <w:t>; Urgent Care and Rapid Response; and Optimising Secondary Care workstreams. These plans will be further developed to reflect NHS Long Term Plan ambitions</w:t>
      </w:r>
      <w:r w:rsidR="00045781">
        <w:rPr>
          <w:rFonts w:ascii="Arial" w:hAnsi="Arial" w:cs="Arial"/>
          <w:sz w:val="24"/>
          <w:szCs w:val="23"/>
        </w:rPr>
        <w:t xml:space="preserve"> and </w:t>
      </w:r>
      <w:r>
        <w:rPr>
          <w:rFonts w:ascii="Arial" w:hAnsi="Arial" w:cs="Arial"/>
          <w:sz w:val="24"/>
          <w:szCs w:val="23"/>
        </w:rPr>
        <w:t>requirements and the refresh of the Leeds Health and</w:t>
      </w:r>
      <w:r w:rsidR="00AE01BC">
        <w:rPr>
          <w:rFonts w:ascii="Arial" w:hAnsi="Arial" w:cs="Arial"/>
          <w:sz w:val="24"/>
          <w:szCs w:val="23"/>
        </w:rPr>
        <w:t xml:space="preserve"> Care Plan. </w:t>
      </w:r>
      <w:r w:rsidR="00045781" w:rsidRPr="00AE01BC">
        <w:rPr>
          <w:rFonts w:ascii="Arial" w:hAnsi="Arial" w:cs="Arial"/>
          <w:sz w:val="24"/>
          <w:szCs w:val="23"/>
        </w:rPr>
        <w:t>We will review our plan for embedding ‘Better Conversations’ across services.</w:t>
      </w:r>
    </w:p>
    <w:p w:rsidR="00045781" w:rsidRPr="00AE01BC" w:rsidRDefault="00045781" w:rsidP="00AE01BC">
      <w:pPr>
        <w:pStyle w:val="ListParagraph"/>
        <w:numPr>
          <w:ilvl w:val="0"/>
          <w:numId w:val="36"/>
        </w:numPr>
        <w:spacing w:line="276" w:lineRule="auto"/>
        <w:jc w:val="both"/>
        <w:rPr>
          <w:rFonts w:ascii="Arial" w:hAnsi="Arial" w:cs="Arial"/>
        </w:rPr>
      </w:pPr>
      <w:r w:rsidRPr="00045781">
        <w:rPr>
          <w:rFonts w:ascii="Arial" w:hAnsi="Arial" w:cs="Arial"/>
          <w:sz w:val="24"/>
          <w:szCs w:val="23"/>
        </w:rPr>
        <w:t>Our three Business Units plans support delivery of the Trust’s priorities.  They also have priorities specific to them.</w:t>
      </w:r>
      <w:r>
        <w:rPr>
          <w:rFonts w:ascii="Arial" w:hAnsi="Arial" w:cs="Arial"/>
          <w:sz w:val="24"/>
          <w:szCs w:val="23"/>
        </w:rPr>
        <w:t xml:space="preserve"> </w:t>
      </w:r>
      <w:r w:rsidRPr="00AE01BC">
        <w:rPr>
          <w:rFonts w:ascii="Arial" w:hAnsi="Arial" w:cs="Arial"/>
          <w:sz w:val="24"/>
          <w:szCs w:val="23"/>
        </w:rPr>
        <w:t>Adult Business Unit priorities are:</w:t>
      </w:r>
    </w:p>
    <w:p w:rsidR="00045781" w:rsidRPr="000C5079" w:rsidRDefault="00045781" w:rsidP="00045781">
      <w:pPr>
        <w:pStyle w:val="ListParagraph"/>
        <w:numPr>
          <w:ilvl w:val="0"/>
          <w:numId w:val="10"/>
        </w:numPr>
        <w:spacing w:after="120" w:line="240" w:lineRule="auto"/>
        <w:ind w:left="1560" w:hanging="567"/>
        <w:jc w:val="both"/>
        <w:rPr>
          <w:rFonts w:ascii="Arial" w:hAnsi="Arial" w:cs="Arial"/>
          <w:sz w:val="24"/>
          <w:szCs w:val="24"/>
        </w:rPr>
      </w:pPr>
      <w:r w:rsidRPr="000C5079">
        <w:rPr>
          <w:rFonts w:ascii="Arial" w:hAnsi="Arial" w:cs="Arial"/>
          <w:sz w:val="24"/>
          <w:szCs w:val="24"/>
        </w:rPr>
        <w:t>ensuring the right staff, structures and systems are in place to deliver high quality care and support people to remain independent in the community</w:t>
      </w:r>
    </w:p>
    <w:p w:rsidR="00045781" w:rsidRDefault="00045781" w:rsidP="00045781">
      <w:pPr>
        <w:pStyle w:val="ListParagraph"/>
        <w:numPr>
          <w:ilvl w:val="0"/>
          <w:numId w:val="10"/>
        </w:numPr>
        <w:spacing w:after="120" w:line="240" w:lineRule="auto"/>
        <w:ind w:left="1560" w:hanging="567"/>
        <w:jc w:val="both"/>
        <w:rPr>
          <w:rFonts w:ascii="Arial" w:hAnsi="Arial" w:cs="Arial"/>
          <w:sz w:val="24"/>
          <w:szCs w:val="24"/>
        </w:rPr>
      </w:pPr>
      <w:r w:rsidRPr="000C5079">
        <w:rPr>
          <w:rFonts w:ascii="Arial" w:hAnsi="Arial" w:cs="Arial"/>
          <w:sz w:val="24"/>
          <w:szCs w:val="24"/>
        </w:rPr>
        <w:t>working with partners centrally and across communities to support system flow and accelerate the left shift</w:t>
      </w:r>
    </w:p>
    <w:p w:rsidR="00045781" w:rsidRDefault="00045781" w:rsidP="00045781">
      <w:pPr>
        <w:pStyle w:val="ListParagraph"/>
        <w:numPr>
          <w:ilvl w:val="0"/>
          <w:numId w:val="10"/>
        </w:numPr>
        <w:spacing w:after="120" w:line="240" w:lineRule="auto"/>
        <w:ind w:left="1560" w:hanging="567"/>
        <w:contextualSpacing w:val="0"/>
        <w:jc w:val="both"/>
        <w:rPr>
          <w:rFonts w:ascii="Arial" w:hAnsi="Arial" w:cs="Arial"/>
          <w:sz w:val="24"/>
          <w:szCs w:val="24"/>
        </w:rPr>
      </w:pPr>
      <w:r w:rsidRPr="000C5079">
        <w:rPr>
          <w:rFonts w:ascii="Arial" w:hAnsi="Arial" w:cs="Arial"/>
          <w:sz w:val="24"/>
          <w:szCs w:val="24"/>
        </w:rPr>
        <w:t>embedding a standardised approach to how specialist citywide services wrap around NTs</w:t>
      </w:r>
    </w:p>
    <w:p w:rsidR="00045781" w:rsidRDefault="00045781" w:rsidP="00045781">
      <w:pPr>
        <w:pStyle w:val="ListParagraph"/>
        <w:numPr>
          <w:ilvl w:val="0"/>
          <w:numId w:val="36"/>
        </w:numPr>
        <w:spacing w:line="276" w:lineRule="auto"/>
        <w:jc w:val="both"/>
        <w:rPr>
          <w:rFonts w:ascii="Arial" w:hAnsi="Arial" w:cs="Arial"/>
          <w:sz w:val="24"/>
          <w:szCs w:val="23"/>
        </w:rPr>
      </w:pPr>
      <w:r w:rsidRPr="00045781">
        <w:rPr>
          <w:rFonts w:ascii="Arial" w:hAnsi="Arial" w:cs="Arial"/>
          <w:sz w:val="24"/>
          <w:szCs w:val="23"/>
        </w:rPr>
        <w:t>Specialist Business Unit priorities are</w:t>
      </w:r>
      <w:r w:rsidR="00571763">
        <w:rPr>
          <w:rFonts w:ascii="Arial" w:hAnsi="Arial" w:cs="Arial"/>
          <w:sz w:val="24"/>
          <w:szCs w:val="23"/>
        </w:rPr>
        <w:t>:</w:t>
      </w:r>
    </w:p>
    <w:p w:rsidR="00045781" w:rsidRPr="00F00D5F" w:rsidRDefault="00045781" w:rsidP="00941033">
      <w:pPr>
        <w:pStyle w:val="ListParagraph"/>
        <w:numPr>
          <w:ilvl w:val="0"/>
          <w:numId w:val="46"/>
        </w:numPr>
        <w:spacing w:after="120" w:line="240" w:lineRule="auto"/>
        <w:ind w:firstLine="36"/>
        <w:jc w:val="both"/>
        <w:rPr>
          <w:rFonts w:ascii="Arial" w:hAnsi="Arial" w:cs="Arial"/>
          <w:sz w:val="24"/>
          <w:szCs w:val="24"/>
        </w:rPr>
      </w:pPr>
      <w:r w:rsidRPr="00F00D5F">
        <w:rPr>
          <w:rFonts w:ascii="Arial" w:hAnsi="Arial" w:cs="Arial"/>
          <w:sz w:val="24"/>
          <w:szCs w:val="24"/>
        </w:rPr>
        <w:t>Retaining</w:t>
      </w:r>
      <w:r>
        <w:rPr>
          <w:rFonts w:ascii="Arial" w:hAnsi="Arial" w:cs="Arial"/>
          <w:sz w:val="24"/>
          <w:szCs w:val="24"/>
        </w:rPr>
        <w:t xml:space="preserve"> </w:t>
      </w:r>
      <w:r w:rsidRPr="00F00D5F">
        <w:rPr>
          <w:rFonts w:ascii="Arial" w:hAnsi="Arial" w:cs="Arial"/>
          <w:sz w:val="24"/>
          <w:szCs w:val="24"/>
        </w:rPr>
        <w:t>and growing viable business</w:t>
      </w:r>
    </w:p>
    <w:p w:rsidR="00045781" w:rsidRPr="00F00D5F" w:rsidRDefault="00045781" w:rsidP="00941033">
      <w:pPr>
        <w:pStyle w:val="ListParagraph"/>
        <w:numPr>
          <w:ilvl w:val="0"/>
          <w:numId w:val="46"/>
        </w:numPr>
        <w:spacing w:after="120" w:line="240" w:lineRule="auto"/>
        <w:ind w:left="1456" w:hanging="700"/>
        <w:jc w:val="both"/>
        <w:rPr>
          <w:rFonts w:ascii="Arial" w:hAnsi="Arial" w:cs="Arial"/>
          <w:sz w:val="24"/>
          <w:szCs w:val="24"/>
        </w:rPr>
      </w:pPr>
      <w:r w:rsidRPr="00F00D5F">
        <w:rPr>
          <w:rFonts w:ascii="Arial" w:hAnsi="Arial" w:cs="Arial"/>
          <w:sz w:val="24"/>
          <w:szCs w:val="24"/>
        </w:rPr>
        <w:t>Actively participating in system wide alignment to solve system challenges</w:t>
      </w:r>
    </w:p>
    <w:p w:rsidR="00045781" w:rsidRPr="00F00D5F" w:rsidRDefault="00045781" w:rsidP="00941033">
      <w:pPr>
        <w:pStyle w:val="ListParagraph"/>
        <w:numPr>
          <w:ilvl w:val="0"/>
          <w:numId w:val="46"/>
        </w:numPr>
        <w:spacing w:after="120" w:line="240" w:lineRule="auto"/>
        <w:ind w:firstLine="36"/>
        <w:jc w:val="both"/>
        <w:rPr>
          <w:rFonts w:ascii="Arial" w:hAnsi="Arial" w:cs="Arial"/>
          <w:sz w:val="24"/>
          <w:szCs w:val="24"/>
        </w:rPr>
      </w:pPr>
      <w:r w:rsidRPr="00F00D5F">
        <w:rPr>
          <w:rFonts w:ascii="Arial" w:hAnsi="Arial" w:cs="Arial"/>
          <w:sz w:val="24"/>
          <w:szCs w:val="24"/>
        </w:rPr>
        <w:lastRenderedPageBreak/>
        <w:t xml:space="preserve">Ensuring all services are sustainable </w:t>
      </w:r>
    </w:p>
    <w:p w:rsidR="00045781" w:rsidRPr="00F00D5F" w:rsidRDefault="00045781" w:rsidP="00941033">
      <w:pPr>
        <w:pStyle w:val="ListParagraph"/>
        <w:numPr>
          <w:ilvl w:val="0"/>
          <w:numId w:val="46"/>
        </w:numPr>
        <w:spacing w:after="120" w:line="240" w:lineRule="auto"/>
        <w:ind w:firstLine="36"/>
        <w:jc w:val="both"/>
        <w:rPr>
          <w:rFonts w:ascii="Arial" w:hAnsi="Arial" w:cs="Arial"/>
          <w:sz w:val="24"/>
          <w:szCs w:val="24"/>
        </w:rPr>
      </w:pPr>
      <w:r w:rsidRPr="00F00D5F">
        <w:rPr>
          <w:rFonts w:ascii="Arial" w:hAnsi="Arial" w:cs="Arial"/>
          <w:sz w:val="24"/>
          <w:szCs w:val="24"/>
        </w:rPr>
        <w:t xml:space="preserve">Horizon scanning to identify business development opportunities </w:t>
      </w:r>
    </w:p>
    <w:p w:rsidR="00045781" w:rsidRDefault="00045781" w:rsidP="00045781">
      <w:pPr>
        <w:pStyle w:val="ListParagraph"/>
        <w:numPr>
          <w:ilvl w:val="0"/>
          <w:numId w:val="36"/>
        </w:numPr>
        <w:spacing w:line="276" w:lineRule="auto"/>
        <w:jc w:val="both"/>
        <w:rPr>
          <w:rFonts w:ascii="Arial" w:hAnsi="Arial" w:cs="Arial"/>
          <w:sz w:val="24"/>
          <w:szCs w:val="23"/>
        </w:rPr>
      </w:pPr>
      <w:r>
        <w:rPr>
          <w:rFonts w:ascii="Arial" w:hAnsi="Arial" w:cs="Arial"/>
          <w:sz w:val="24"/>
          <w:szCs w:val="23"/>
        </w:rPr>
        <w:t xml:space="preserve">Childrens </w:t>
      </w:r>
      <w:r w:rsidR="00571763" w:rsidRPr="00045781">
        <w:rPr>
          <w:rFonts w:ascii="Arial" w:hAnsi="Arial" w:cs="Arial"/>
          <w:sz w:val="24"/>
          <w:szCs w:val="23"/>
        </w:rPr>
        <w:t xml:space="preserve">Business Unit priorities </w:t>
      </w:r>
      <w:r w:rsidR="004C23DD">
        <w:rPr>
          <w:rFonts w:ascii="Arial" w:hAnsi="Arial" w:cs="Arial"/>
          <w:sz w:val="24"/>
          <w:szCs w:val="23"/>
        </w:rPr>
        <w:t xml:space="preserve">are </w:t>
      </w:r>
      <w:r w:rsidR="00571763">
        <w:rPr>
          <w:rFonts w:ascii="Arial" w:hAnsi="Arial" w:cs="Arial"/>
          <w:sz w:val="24"/>
          <w:szCs w:val="23"/>
        </w:rPr>
        <w:t xml:space="preserve">the </w:t>
      </w:r>
      <w:r w:rsidR="004C23DD">
        <w:rPr>
          <w:rFonts w:ascii="Arial" w:hAnsi="Arial" w:cs="Arial"/>
          <w:sz w:val="24"/>
          <w:szCs w:val="23"/>
        </w:rPr>
        <w:t xml:space="preserve">7 objectives of the Childrens Services Strategy: </w:t>
      </w:r>
      <w:r w:rsidR="00571763">
        <w:rPr>
          <w:rFonts w:ascii="Arial" w:hAnsi="Arial" w:cs="Arial"/>
          <w:sz w:val="24"/>
          <w:szCs w:val="23"/>
        </w:rPr>
        <w:t xml:space="preserve"> </w:t>
      </w:r>
    </w:p>
    <w:p w:rsidR="004C23DD" w:rsidRPr="004C23DD" w:rsidRDefault="004C23DD" w:rsidP="00941033">
      <w:pPr>
        <w:pStyle w:val="ListParagraph"/>
        <w:numPr>
          <w:ilvl w:val="0"/>
          <w:numId w:val="46"/>
        </w:numPr>
        <w:spacing w:after="120" w:line="240" w:lineRule="auto"/>
        <w:ind w:left="1456" w:hanging="700"/>
        <w:jc w:val="both"/>
        <w:rPr>
          <w:rFonts w:ascii="Arial" w:hAnsi="Arial" w:cs="Arial"/>
          <w:sz w:val="24"/>
          <w:szCs w:val="24"/>
        </w:rPr>
      </w:pPr>
      <w:r w:rsidRPr="004C23DD">
        <w:rPr>
          <w:rFonts w:ascii="Arial" w:hAnsi="Arial" w:cs="Arial"/>
          <w:sz w:val="24"/>
          <w:szCs w:val="24"/>
        </w:rPr>
        <w:t>Agree and develop fully integrated pathways for children and young people in Leeds</w:t>
      </w:r>
    </w:p>
    <w:p w:rsidR="004C23DD" w:rsidRPr="004C23DD" w:rsidRDefault="004C23DD" w:rsidP="00941033">
      <w:pPr>
        <w:pStyle w:val="ListParagraph"/>
        <w:numPr>
          <w:ilvl w:val="0"/>
          <w:numId w:val="46"/>
        </w:numPr>
        <w:spacing w:after="120" w:line="240" w:lineRule="auto"/>
        <w:ind w:left="1456" w:hanging="700"/>
        <w:jc w:val="both"/>
        <w:rPr>
          <w:rFonts w:ascii="Arial" w:hAnsi="Arial" w:cs="Arial"/>
          <w:sz w:val="24"/>
          <w:szCs w:val="24"/>
        </w:rPr>
      </w:pPr>
      <w:r w:rsidRPr="004C23DD">
        <w:rPr>
          <w:rFonts w:ascii="Arial" w:hAnsi="Arial" w:cs="Arial"/>
          <w:sz w:val="24"/>
          <w:szCs w:val="24"/>
        </w:rPr>
        <w:t>Demonstrate the effectiveness of services through outcome and best practice</w:t>
      </w:r>
    </w:p>
    <w:p w:rsidR="004C23DD" w:rsidRPr="004C23DD" w:rsidRDefault="004C23DD" w:rsidP="00941033">
      <w:pPr>
        <w:pStyle w:val="ListParagraph"/>
        <w:numPr>
          <w:ilvl w:val="0"/>
          <w:numId w:val="46"/>
        </w:numPr>
        <w:spacing w:after="120" w:line="240" w:lineRule="auto"/>
        <w:ind w:left="1456" w:hanging="700"/>
        <w:jc w:val="both"/>
        <w:rPr>
          <w:rFonts w:ascii="Arial" w:hAnsi="Arial" w:cs="Arial"/>
          <w:sz w:val="24"/>
          <w:szCs w:val="24"/>
        </w:rPr>
      </w:pPr>
      <w:r w:rsidRPr="004C23DD">
        <w:rPr>
          <w:rFonts w:ascii="Arial" w:hAnsi="Arial" w:cs="Arial"/>
          <w:sz w:val="24"/>
          <w:szCs w:val="24"/>
        </w:rPr>
        <w:t>Children and Young People will have a positive experience of our services</w:t>
      </w:r>
    </w:p>
    <w:p w:rsidR="004C23DD" w:rsidRPr="004C23DD" w:rsidRDefault="004C23DD" w:rsidP="00941033">
      <w:pPr>
        <w:pStyle w:val="ListParagraph"/>
        <w:numPr>
          <w:ilvl w:val="0"/>
          <w:numId w:val="46"/>
        </w:numPr>
        <w:spacing w:after="120" w:line="240" w:lineRule="auto"/>
        <w:ind w:left="1456" w:hanging="700"/>
        <w:jc w:val="both"/>
        <w:rPr>
          <w:rFonts w:ascii="Arial" w:hAnsi="Arial" w:cs="Arial"/>
          <w:sz w:val="24"/>
          <w:szCs w:val="24"/>
        </w:rPr>
      </w:pPr>
      <w:r w:rsidRPr="004C23DD">
        <w:rPr>
          <w:rFonts w:ascii="Arial" w:hAnsi="Arial" w:cs="Arial"/>
          <w:sz w:val="24"/>
          <w:szCs w:val="24"/>
        </w:rPr>
        <w:t>Deliver within budget, be cost effective and provide value for money</w:t>
      </w:r>
    </w:p>
    <w:p w:rsidR="004C23DD" w:rsidRPr="004C23DD" w:rsidRDefault="004C23DD" w:rsidP="00941033">
      <w:pPr>
        <w:pStyle w:val="ListParagraph"/>
        <w:numPr>
          <w:ilvl w:val="0"/>
          <w:numId w:val="46"/>
        </w:numPr>
        <w:spacing w:after="120" w:line="240" w:lineRule="auto"/>
        <w:ind w:left="1456" w:hanging="700"/>
        <w:jc w:val="both"/>
        <w:rPr>
          <w:rFonts w:ascii="Arial" w:hAnsi="Arial" w:cs="Arial"/>
          <w:sz w:val="24"/>
          <w:szCs w:val="24"/>
        </w:rPr>
      </w:pPr>
      <w:r w:rsidRPr="004C23DD">
        <w:rPr>
          <w:rFonts w:ascii="Arial" w:hAnsi="Arial" w:cs="Arial"/>
          <w:sz w:val="24"/>
          <w:szCs w:val="24"/>
        </w:rPr>
        <w:t>Retain and expand services by being tender-ready and open to business development opportunities</w:t>
      </w:r>
    </w:p>
    <w:p w:rsidR="0013749E" w:rsidRDefault="004C23DD" w:rsidP="00941033">
      <w:pPr>
        <w:pStyle w:val="ListParagraph"/>
        <w:numPr>
          <w:ilvl w:val="0"/>
          <w:numId w:val="46"/>
        </w:numPr>
        <w:spacing w:after="120" w:line="240" w:lineRule="auto"/>
        <w:ind w:left="1456" w:hanging="700"/>
        <w:jc w:val="both"/>
        <w:rPr>
          <w:rFonts w:ascii="Arial" w:hAnsi="Arial" w:cs="Arial"/>
          <w:sz w:val="24"/>
          <w:szCs w:val="24"/>
        </w:rPr>
      </w:pPr>
      <w:r w:rsidRPr="004C23DD">
        <w:rPr>
          <w:rFonts w:ascii="Arial" w:hAnsi="Arial" w:cs="Arial"/>
          <w:sz w:val="24"/>
          <w:szCs w:val="24"/>
        </w:rPr>
        <w:t>Have a workforce that is skilled and competent to meet the changing health and wellbeing needs of children and young people</w:t>
      </w:r>
    </w:p>
    <w:p w:rsidR="0013749E" w:rsidRPr="0013749E" w:rsidRDefault="0013749E" w:rsidP="00941033">
      <w:pPr>
        <w:pStyle w:val="ListParagraph"/>
        <w:numPr>
          <w:ilvl w:val="0"/>
          <w:numId w:val="46"/>
        </w:numPr>
        <w:spacing w:after="120" w:line="240" w:lineRule="auto"/>
        <w:ind w:left="1456" w:hanging="700"/>
        <w:jc w:val="both"/>
        <w:rPr>
          <w:rFonts w:ascii="Arial" w:hAnsi="Arial" w:cs="Arial"/>
          <w:sz w:val="24"/>
          <w:szCs w:val="24"/>
        </w:rPr>
      </w:pPr>
      <w:r w:rsidRPr="0013749E">
        <w:rPr>
          <w:rFonts w:ascii="Arial" w:hAnsi="Arial" w:cs="Arial"/>
          <w:sz w:val="24"/>
          <w:szCs w:val="24"/>
        </w:rPr>
        <w:t>Maximise the potential of technology</w:t>
      </w:r>
    </w:p>
    <w:p w:rsidR="00AE01BC" w:rsidRPr="009A4A9A" w:rsidRDefault="00AE01BC" w:rsidP="00AE01BC">
      <w:pPr>
        <w:pStyle w:val="ListParagraph"/>
        <w:numPr>
          <w:ilvl w:val="0"/>
          <w:numId w:val="36"/>
        </w:numPr>
        <w:spacing w:line="276" w:lineRule="auto"/>
        <w:jc w:val="both"/>
        <w:rPr>
          <w:rFonts w:ascii="Arial" w:hAnsi="Arial" w:cs="Arial"/>
        </w:rPr>
      </w:pPr>
      <w:r>
        <w:rPr>
          <w:rFonts w:ascii="Arial" w:hAnsi="Arial" w:cs="Arial"/>
          <w:sz w:val="24"/>
          <w:szCs w:val="23"/>
        </w:rPr>
        <w:t xml:space="preserve">Fewer services will be tendered in </w:t>
      </w:r>
      <w:r w:rsidRPr="00C11BE9">
        <w:rPr>
          <w:rFonts w:ascii="Arial" w:hAnsi="Arial" w:cs="Arial"/>
          <w:sz w:val="24"/>
          <w:szCs w:val="23"/>
        </w:rPr>
        <w:t>2019/20</w:t>
      </w:r>
      <w:r>
        <w:rPr>
          <w:rFonts w:ascii="Arial" w:hAnsi="Arial" w:cs="Arial"/>
          <w:sz w:val="24"/>
          <w:szCs w:val="23"/>
        </w:rPr>
        <w:t xml:space="preserve"> however </w:t>
      </w:r>
      <w:r w:rsidRPr="00045781">
        <w:rPr>
          <w:rFonts w:ascii="Arial" w:hAnsi="Arial" w:cs="Arial"/>
          <w:sz w:val="24"/>
          <w:szCs w:val="23"/>
        </w:rPr>
        <w:t>Specialist Business Unit</w:t>
      </w:r>
      <w:r>
        <w:rPr>
          <w:rFonts w:ascii="Arial" w:hAnsi="Arial" w:cs="Arial"/>
          <w:sz w:val="24"/>
          <w:szCs w:val="23"/>
        </w:rPr>
        <w:t xml:space="preserve"> and Childrens </w:t>
      </w:r>
      <w:r w:rsidRPr="00045781">
        <w:rPr>
          <w:rFonts w:ascii="Arial" w:hAnsi="Arial" w:cs="Arial"/>
          <w:sz w:val="24"/>
          <w:szCs w:val="23"/>
        </w:rPr>
        <w:t>Business Unit</w:t>
      </w:r>
      <w:r>
        <w:rPr>
          <w:rFonts w:ascii="Arial" w:hAnsi="Arial" w:cs="Arial"/>
          <w:sz w:val="24"/>
          <w:szCs w:val="23"/>
        </w:rPr>
        <w:t xml:space="preserve"> plans includes </w:t>
      </w:r>
      <w:r w:rsidRPr="00C11BE9">
        <w:rPr>
          <w:rFonts w:ascii="Arial" w:hAnsi="Arial" w:cs="Arial"/>
          <w:sz w:val="24"/>
          <w:szCs w:val="23"/>
        </w:rPr>
        <w:t>considerable mobilisation work.</w:t>
      </w:r>
    </w:p>
    <w:p w:rsidR="0013749E" w:rsidRPr="0099129E" w:rsidRDefault="0013749E" w:rsidP="0099129E">
      <w:pPr>
        <w:pStyle w:val="ListParagraph"/>
        <w:numPr>
          <w:ilvl w:val="0"/>
          <w:numId w:val="36"/>
        </w:numPr>
        <w:spacing w:after="120" w:line="240" w:lineRule="auto"/>
        <w:ind w:left="756" w:hanging="364"/>
        <w:jc w:val="both"/>
        <w:rPr>
          <w:rFonts w:ascii="Arial" w:hAnsi="Arial" w:cs="Arial"/>
        </w:rPr>
      </w:pPr>
      <w:r w:rsidRPr="0013749E">
        <w:rPr>
          <w:rFonts w:ascii="Arial" w:hAnsi="Arial" w:cs="Arial"/>
          <w:sz w:val="24"/>
          <w:szCs w:val="23"/>
        </w:rPr>
        <w:t xml:space="preserve">Section </w:t>
      </w:r>
      <w:r w:rsidR="005972B5">
        <w:rPr>
          <w:rFonts w:ascii="Arial" w:hAnsi="Arial" w:cs="Arial"/>
          <w:sz w:val="24"/>
          <w:szCs w:val="23"/>
        </w:rPr>
        <w:t>B</w:t>
      </w:r>
      <w:r w:rsidRPr="0013749E">
        <w:rPr>
          <w:rFonts w:ascii="Arial" w:hAnsi="Arial" w:cs="Arial"/>
          <w:sz w:val="24"/>
          <w:szCs w:val="23"/>
        </w:rPr>
        <w:t>8 relates to our Digital Technology plans</w:t>
      </w:r>
      <w:r w:rsidR="0099129E">
        <w:rPr>
          <w:rFonts w:ascii="Arial" w:hAnsi="Arial" w:cs="Arial"/>
          <w:sz w:val="24"/>
          <w:szCs w:val="23"/>
        </w:rPr>
        <w:t xml:space="preserve"> which include c</w:t>
      </w:r>
      <w:r w:rsidR="0099129E" w:rsidRPr="0099129E">
        <w:rPr>
          <w:rFonts w:ascii="Arial" w:hAnsi="Arial" w:cs="Arial"/>
          <w:sz w:val="24"/>
          <w:szCs w:val="24"/>
        </w:rPr>
        <w:t>ompletin</w:t>
      </w:r>
      <w:r w:rsidR="0099129E">
        <w:rPr>
          <w:rFonts w:ascii="Arial" w:hAnsi="Arial" w:cs="Arial"/>
          <w:sz w:val="24"/>
          <w:szCs w:val="24"/>
        </w:rPr>
        <w:t>g</w:t>
      </w:r>
      <w:r w:rsidR="0099129E" w:rsidRPr="0099129E">
        <w:rPr>
          <w:rFonts w:ascii="Arial" w:hAnsi="Arial" w:cs="Arial"/>
          <w:sz w:val="24"/>
          <w:szCs w:val="24"/>
        </w:rPr>
        <w:t xml:space="preserve"> EPR rollout in ICAN and transition</w:t>
      </w:r>
      <w:r w:rsidR="0099129E">
        <w:rPr>
          <w:rFonts w:ascii="Arial" w:hAnsi="Arial" w:cs="Arial"/>
          <w:sz w:val="24"/>
          <w:szCs w:val="24"/>
        </w:rPr>
        <w:t>ing</w:t>
      </w:r>
      <w:r w:rsidR="0099129E" w:rsidRPr="0099129E">
        <w:rPr>
          <w:rFonts w:ascii="Arial" w:hAnsi="Arial" w:cs="Arial"/>
          <w:sz w:val="24"/>
          <w:szCs w:val="24"/>
        </w:rPr>
        <w:t xml:space="preserve"> to business as usual for all services</w:t>
      </w:r>
      <w:r w:rsidR="0099129E">
        <w:rPr>
          <w:rFonts w:ascii="Arial" w:hAnsi="Arial" w:cs="Arial"/>
          <w:sz w:val="24"/>
          <w:szCs w:val="24"/>
        </w:rPr>
        <w:t xml:space="preserve">, </w:t>
      </w:r>
      <w:r w:rsidR="0099129E" w:rsidRPr="0099129E">
        <w:rPr>
          <w:rFonts w:ascii="Arial" w:hAnsi="Arial" w:cs="Arial"/>
          <w:sz w:val="24"/>
          <w:szCs w:val="24"/>
        </w:rPr>
        <w:t xml:space="preserve">e-rostering </w:t>
      </w:r>
      <w:r w:rsidR="0099129E">
        <w:rPr>
          <w:rFonts w:ascii="Arial" w:hAnsi="Arial" w:cs="Arial"/>
          <w:sz w:val="24"/>
          <w:szCs w:val="24"/>
        </w:rPr>
        <w:t>r</w:t>
      </w:r>
      <w:r w:rsidR="0099129E" w:rsidRPr="0099129E">
        <w:rPr>
          <w:rFonts w:ascii="Arial" w:hAnsi="Arial" w:cs="Arial"/>
          <w:sz w:val="24"/>
          <w:szCs w:val="24"/>
        </w:rPr>
        <w:t>oll</w:t>
      </w:r>
      <w:r w:rsidR="0099129E">
        <w:rPr>
          <w:rFonts w:ascii="Arial" w:hAnsi="Arial" w:cs="Arial"/>
          <w:sz w:val="24"/>
          <w:szCs w:val="24"/>
        </w:rPr>
        <w:t>-</w:t>
      </w:r>
      <w:r w:rsidR="0099129E" w:rsidRPr="0099129E">
        <w:rPr>
          <w:rFonts w:ascii="Arial" w:hAnsi="Arial" w:cs="Arial"/>
          <w:sz w:val="24"/>
          <w:szCs w:val="24"/>
        </w:rPr>
        <w:t>out</w:t>
      </w:r>
      <w:r w:rsidR="0099129E">
        <w:rPr>
          <w:rFonts w:ascii="Arial" w:hAnsi="Arial" w:cs="Arial"/>
          <w:sz w:val="24"/>
          <w:szCs w:val="24"/>
        </w:rPr>
        <w:t>,</w:t>
      </w:r>
      <w:r w:rsidR="0099129E" w:rsidRPr="0099129E">
        <w:rPr>
          <w:rFonts w:ascii="Arial" w:hAnsi="Arial" w:cs="Arial"/>
          <w:sz w:val="24"/>
          <w:szCs w:val="24"/>
        </w:rPr>
        <w:t xml:space="preserve"> </w:t>
      </w:r>
      <w:r w:rsidR="0099129E">
        <w:rPr>
          <w:rFonts w:ascii="Arial" w:hAnsi="Arial" w:cs="Arial"/>
          <w:sz w:val="24"/>
          <w:szCs w:val="24"/>
        </w:rPr>
        <w:t xml:space="preserve">extending </w:t>
      </w:r>
      <w:r w:rsidR="0099129E" w:rsidRPr="0099129E">
        <w:rPr>
          <w:rFonts w:ascii="Arial" w:hAnsi="Arial" w:cs="Arial"/>
          <w:sz w:val="24"/>
          <w:szCs w:val="24"/>
        </w:rPr>
        <w:t>E-Referral</w:t>
      </w:r>
      <w:r w:rsidR="0099129E">
        <w:rPr>
          <w:rFonts w:ascii="Arial" w:hAnsi="Arial" w:cs="Arial"/>
          <w:sz w:val="24"/>
          <w:szCs w:val="24"/>
        </w:rPr>
        <w:t xml:space="preserve">s and GPDR requirements. </w:t>
      </w:r>
      <w:r w:rsidR="0099129E" w:rsidRPr="0099129E">
        <w:rPr>
          <w:rFonts w:ascii="Arial" w:hAnsi="Arial" w:cs="Arial"/>
          <w:sz w:val="24"/>
          <w:szCs w:val="23"/>
        </w:rPr>
        <w:t xml:space="preserve">We will refresh </w:t>
      </w:r>
      <w:r w:rsidRPr="0099129E">
        <w:rPr>
          <w:rFonts w:ascii="Arial" w:hAnsi="Arial" w:cs="Arial"/>
          <w:sz w:val="24"/>
          <w:szCs w:val="23"/>
        </w:rPr>
        <w:t xml:space="preserve">the Digital </w:t>
      </w:r>
      <w:r w:rsidR="0099129E">
        <w:rPr>
          <w:rFonts w:ascii="Arial" w:hAnsi="Arial" w:cs="Arial"/>
          <w:sz w:val="24"/>
          <w:szCs w:val="23"/>
        </w:rPr>
        <w:t xml:space="preserve">Strategy </w:t>
      </w:r>
      <w:r w:rsidR="0099129E" w:rsidRPr="0099129E">
        <w:rPr>
          <w:rFonts w:ascii="Arial" w:hAnsi="Arial" w:cs="Arial"/>
          <w:sz w:val="24"/>
          <w:szCs w:val="23"/>
        </w:rPr>
        <w:t xml:space="preserve">to </w:t>
      </w:r>
      <w:r w:rsidRPr="0099129E">
        <w:rPr>
          <w:rFonts w:ascii="Arial" w:hAnsi="Arial" w:cs="Arial"/>
          <w:sz w:val="24"/>
          <w:szCs w:val="23"/>
        </w:rPr>
        <w:t xml:space="preserve">reflect the </w:t>
      </w:r>
      <w:r w:rsidR="0099129E" w:rsidRPr="0099129E">
        <w:rPr>
          <w:rFonts w:ascii="Arial" w:hAnsi="Arial" w:cs="Arial"/>
          <w:sz w:val="24"/>
          <w:szCs w:val="23"/>
        </w:rPr>
        <w:t xml:space="preserve">accelerating pace of technological development, </w:t>
      </w:r>
      <w:r w:rsidR="0099129E">
        <w:rPr>
          <w:rFonts w:ascii="Arial" w:hAnsi="Arial" w:cs="Arial"/>
          <w:sz w:val="24"/>
          <w:szCs w:val="23"/>
        </w:rPr>
        <w:t xml:space="preserve">the role </w:t>
      </w:r>
      <w:r w:rsidR="0099129E" w:rsidRPr="00253151">
        <w:rPr>
          <w:rFonts w:ascii="Arial" w:hAnsi="Arial" w:cs="Arial"/>
          <w:sz w:val="24"/>
          <w:szCs w:val="23"/>
        </w:rPr>
        <w:t>Digital can play in supporting innovation and trans</w:t>
      </w:r>
      <w:r w:rsidR="0099129E">
        <w:rPr>
          <w:rFonts w:ascii="Arial" w:hAnsi="Arial" w:cs="Arial"/>
          <w:sz w:val="24"/>
          <w:szCs w:val="23"/>
        </w:rPr>
        <w:t>formationa</w:t>
      </w:r>
      <w:r w:rsidR="0099129E" w:rsidRPr="00253151">
        <w:rPr>
          <w:rFonts w:ascii="Arial" w:hAnsi="Arial" w:cs="Arial"/>
          <w:sz w:val="24"/>
          <w:szCs w:val="23"/>
        </w:rPr>
        <w:t>l change to patient care and service delivery</w:t>
      </w:r>
      <w:r w:rsidR="0099129E">
        <w:rPr>
          <w:rFonts w:ascii="Arial" w:hAnsi="Arial" w:cs="Arial"/>
          <w:sz w:val="24"/>
          <w:szCs w:val="23"/>
        </w:rPr>
        <w:t>,</w:t>
      </w:r>
      <w:r w:rsidR="0099129E" w:rsidRPr="0099129E">
        <w:rPr>
          <w:rFonts w:ascii="Arial" w:hAnsi="Arial" w:cs="Arial"/>
          <w:sz w:val="24"/>
          <w:szCs w:val="23"/>
        </w:rPr>
        <w:t xml:space="preserve"> the ambition and requirements of the NHS Long Term Plan</w:t>
      </w:r>
      <w:r w:rsidRPr="0099129E">
        <w:rPr>
          <w:rFonts w:ascii="Arial" w:hAnsi="Arial" w:cs="Arial"/>
          <w:sz w:val="24"/>
          <w:szCs w:val="23"/>
        </w:rPr>
        <w:t xml:space="preserve"> and to align with city-wide digital plans. </w:t>
      </w:r>
    </w:p>
    <w:p w:rsidR="00E0746F" w:rsidRPr="00E0746F" w:rsidRDefault="00CC75B5" w:rsidP="0013749E">
      <w:pPr>
        <w:pStyle w:val="ListParagraph"/>
        <w:numPr>
          <w:ilvl w:val="0"/>
          <w:numId w:val="36"/>
        </w:numPr>
        <w:spacing w:line="276" w:lineRule="auto"/>
        <w:jc w:val="both"/>
        <w:rPr>
          <w:rFonts w:ascii="Arial" w:hAnsi="Arial" w:cs="Arial"/>
        </w:rPr>
      </w:pPr>
      <w:r>
        <w:rPr>
          <w:rFonts w:ascii="Arial" w:hAnsi="Arial" w:cs="Arial"/>
          <w:sz w:val="24"/>
          <w:szCs w:val="23"/>
        </w:rPr>
        <w:t>We will refresh</w:t>
      </w:r>
      <w:r w:rsidRPr="00253151">
        <w:rPr>
          <w:rFonts w:ascii="Arial" w:hAnsi="Arial" w:cs="Arial"/>
          <w:sz w:val="24"/>
          <w:szCs w:val="23"/>
        </w:rPr>
        <w:t xml:space="preserve"> </w:t>
      </w:r>
      <w:r>
        <w:rPr>
          <w:rFonts w:ascii="Arial" w:hAnsi="Arial" w:cs="Arial"/>
          <w:sz w:val="24"/>
          <w:szCs w:val="23"/>
        </w:rPr>
        <w:t>t</w:t>
      </w:r>
      <w:r w:rsidRPr="00253151">
        <w:rPr>
          <w:rFonts w:ascii="Arial" w:hAnsi="Arial" w:cs="Arial"/>
          <w:sz w:val="24"/>
          <w:szCs w:val="23"/>
        </w:rPr>
        <w:t>he Estates Strategy to provide clear ambition, direction and approach to creating an Estate that supports and enables delivery of our strategic goals</w:t>
      </w:r>
      <w:r>
        <w:rPr>
          <w:rFonts w:ascii="Arial" w:hAnsi="Arial" w:cs="Arial"/>
          <w:sz w:val="24"/>
          <w:szCs w:val="23"/>
        </w:rPr>
        <w:t xml:space="preserve"> and is </w:t>
      </w:r>
      <w:r w:rsidRPr="00253151">
        <w:rPr>
          <w:rFonts w:ascii="Arial" w:hAnsi="Arial" w:cs="Arial"/>
          <w:sz w:val="24"/>
          <w:szCs w:val="23"/>
        </w:rPr>
        <w:t>align</w:t>
      </w:r>
      <w:r>
        <w:rPr>
          <w:rFonts w:ascii="Arial" w:hAnsi="Arial" w:cs="Arial"/>
          <w:sz w:val="24"/>
          <w:szCs w:val="23"/>
        </w:rPr>
        <w:t>ed</w:t>
      </w:r>
      <w:r w:rsidRPr="00253151">
        <w:rPr>
          <w:rFonts w:ascii="Arial" w:hAnsi="Arial" w:cs="Arial"/>
          <w:sz w:val="24"/>
          <w:szCs w:val="23"/>
        </w:rPr>
        <w:t xml:space="preserve"> with the city Estates Strategy</w:t>
      </w:r>
      <w:r>
        <w:rPr>
          <w:rFonts w:ascii="Arial" w:hAnsi="Arial" w:cs="Arial"/>
          <w:sz w:val="24"/>
          <w:szCs w:val="23"/>
        </w:rPr>
        <w:t>.</w:t>
      </w:r>
    </w:p>
    <w:p w:rsidR="00EE37E8" w:rsidRPr="00EE37E8" w:rsidRDefault="00EE37E8" w:rsidP="00A57E50">
      <w:pPr>
        <w:pStyle w:val="ListParagraph"/>
        <w:numPr>
          <w:ilvl w:val="0"/>
          <w:numId w:val="36"/>
        </w:numPr>
        <w:spacing w:after="120" w:line="240" w:lineRule="auto"/>
        <w:jc w:val="both"/>
        <w:rPr>
          <w:rFonts w:ascii="Arial" w:hAnsi="Arial" w:cs="Arial"/>
          <w:sz w:val="24"/>
          <w:szCs w:val="23"/>
        </w:rPr>
      </w:pPr>
      <w:r w:rsidRPr="00EE37E8">
        <w:rPr>
          <w:rFonts w:ascii="Arial" w:hAnsi="Arial" w:cs="Arial"/>
          <w:sz w:val="24"/>
          <w:szCs w:val="23"/>
        </w:rPr>
        <w:t>In a very difficult financial environment for the NHS, Leeds Community Healthcare has a strong financial position and met or exceeded all its statutory financial duties in 2018/19.  For 2019/20 the Trust has a plan that underpins service delivery and its strategic objectives whilst demonstrating it is able to deliver its financial duties</w:t>
      </w:r>
      <w:r w:rsidR="005972B5">
        <w:rPr>
          <w:rFonts w:ascii="Arial" w:hAnsi="Arial" w:cs="Arial"/>
          <w:sz w:val="24"/>
          <w:szCs w:val="23"/>
        </w:rPr>
        <w:t xml:space="preserve"> – section B9</w:t>
      </w:r>
      <w:r w:rsidRPr="00EE37E8">
        <w:rPr>
          <w:rFonts w:ascii="Arial" w:hAnsi="Arial" w:cs="Arial"/>
          <w:sz w:val="24"/>
          <w:szCs w:val="23"/>
        </w:rPr>
        <w:t xml:space="preserve">. </w:t>
      </w:r>
    </w:p>
    <w:p w:rsidR="00EE37E8" w:rsidRDefault="00DB6A8E" w:rsidP="002E4D69">
      <w:pPr>
        <w:rPr>
          <w:rFonts w:ascii="Arial Bold" w:hAnsi="Arial Bold" w:cs="Arial"/>
          <w:b/>
          <w:color w:val="4472C4" w:themeColor="accent1"/>
          <w:sz w:val="32"/>
          <w:szCs w:val="32"/>
        </w:rPr>
      </w:pPr>
      <w:r>
        <w:rPr>
          <w:rFonts w:ascii="Arial Bold" w:hAnsi="Arial Bold" w:cs="Arial"/>
          <w:b/>
          <w:color w:val="4472C4" w:themeColor="accent1"/>
          <w:sz w:val="32"/>
          <w:szCs w:val="32"/>
        </w:rPr>
        <w:br w:type="page"/>
      </w:r>
    </w:p>
    <w:p w:rsidR="001F69B4" w:rsidRDefault="001F69B4" w:rsidP="007E13D2">
      <w:pPr>
        <w:jc w:val="center"/>
        <w:rPr>
          <w:rFonts w:ascii="Arial Bold" w:hAnsi="Arial Bold" w:cs="Arial"/>
          <w:b/>
          <w:color w:val="4472C4" w:themeColor="accent1"/>
          <w:sz w:val="32"/>
          <w:szCs w:val="32"/>
        </w:rPr>
      </w:pPr>
      <w:r>
        <w:rPr>
          <w:rFonts w:ascii="Arial Bold" w:hAnsi="Arial Bold" w:cs="Arial"/>
          <w:b/>
          <w:color w:val="4472C4" w:themeColor="accent1"/>
          <w:sz w:val="32"/>
          <w:szCs w:val="32"/>
        </w:rPr>
        <w:lastRenderedPageBreak/>
        <w:t>Leeds Community Healthcare NHS Trust</w:t>
      </w:r>
    </w:p>
    <w:p w:rsidR="007E13D2" w:rsidRPr="007E13D2" w:rsidRDefault="007E13D2" w:rsidP="007E13D2">
      <w:pPr>
        <w:jc w:val="center"/>
        <w:rPr>
          <w:rFonts w:ascii="Arial Bold" w:hAnsi="Arial Bold" w:cs="Arial"/>
          <w:b/>
          <w:color w:val="4472C4" w:themeColor="accent1"/>
          <w:sz w:val="32"/>
          <w:szCs w:val="32"/>
        </w:rPr>
      </w:pPr>
      <w:r w:rsidRPr="007E13D2">
        <w:rPr>
          <w:rFonts w:ascii="Arial Bold" w:hAnsi="Arial Bold" w:cs="Arial"/>
          <w:b/>
          <w:color w:val="4472C4" w:themeColor="accent1"/>
          <w:sz w:val="32"/>
          <w:szCs w:val="32"/>
        </w:rPr>
        <w:t>Operational Plan</w:t>
      </w:r>
      <w:r>
        <w:rPr>
          <w:rFonts w:ascii="Arial Bold" w:hAnsi="Arial Bold" w:cs="Arial"/>
          <w:b/>
          <w:color w:val="4472C4" w:themeColor="accent1"/>
          <w:sz w:val="32"/>
          <w:szCs w:val="32"/>
        </w:rPr>
        <w:t xml:space="preserve"> </w:t>
      </w:r>
      <w:r w:rsidR="00D17520">
        <w:rPr>
          <w:rFonts w:ascii="Arial Bold" w:hAnsi="Arial Bold" w:cs="Arial"/>
          <w:b/>
          <w:color w:val="4472C4" w:themeColor="accent1"/>
          <w:sz w:val="32"/>
          <w:szCs w:val="32"/>
        </w:rPr>
        <w:t>2019 - 2020</w:t>
      </w:r>
    </w:p>
    <w:p w:rsidR="00406B55" w:rsidRDefault="00406B55" w:rsidP="00E0452A">
      <w:pPr>
        <w:spacing w:after="0" w:line="240" w:lineRule="auto"/>
        <w:jc w:val="both"/>
        <w:rPr>
          <w:rFonts w:ascii="Arial" w:hAnsi="Arial" w:cs="Arial"/>
          <w:sz w:val="24"/>
          <w:szCs w:val="24"/>
        </w:rPr>
      </w:pPr>
    </w:p>
    <w:p w:rsidR="0024757E" w:rsidRPr="0024757E" w:rsidRDefault="0024757E" w:rsidP="00E0452A">
      <w:pPr>
        <w:spacing w:after="0" w:line="240" w:lineRule="auto"/>
        <w:jc w:val="both"/>
        <w:rPr>
          <w:rFonts w:ascii="Arial" w:hAnsi="Arial" w:cs="Arial"/>
          <w:b/>
          <w:sz w:val="24"/>
          <w:szCs w:val="24"/>
        </w:rPr>
      </w:pPr>
      <w:r w:rsidRPr="0024757E">
        <w:rPr>
          <w:rFonts w:ascii="Arial" w:hAnsi="Arial" w:cs="Arial"/>
          <w:b/>
          <w:sz w:val="24"/>
          <w:szCs w:val="24"/>
        </w:rPr>
        <w:t>Leeds Community Healthcare NHS Trust is proud to have provided high quality community services for eight years.  As we move into our ninth year, the national, regional and local strategic context is changing significantly.  This Operational Plan for 2019/20 outlines that strategic context and presents our plans for the year in response.</w:t>
      </w:r>
    </w:p>
    <w:p w:rsidR="0024757E" w:rsidRDefault="0024757E" w:rsidP="00E0452A">
      <w:pPr>
        <w:spacing w:after="0" w:line="240" w:lineRule="auto"/>
        <w:jc w:val="both"/>
        <w:rPr>
          <w:rFonts w:ascii="Arial" w:hAnsi="Arial" w:cs="Arial"/>
          <w:sz w:val="24"/>
          <w:szCs w:val="24"/>
        </w:rPr>
      </w:pPr>
    </w:p>
    <w:p w:rsidR="0024757E" w:rsidRDefault="0024757E" w:rsidP="00E0452A">
      <w:pPr>
        <w:spacing w:after="0" w:line="240" w:lineRule="auto"/>
        <w:jc w:val="both"/>
        <w:rPr>
          <w:rFonts w:ascii="Arial" w:hAnsi="Arial" w:cs="Arial"/>
          <w:sz w:val="24"/>
          <w:szCs w:val="24"/>
        </w:rPr>
      </w:pPr>
    </w:p>
    <w:p w:rsidR="004C6E72" w:rsidRDefault="00AA0B52" w:rsidP="007C07C7">
      <w:pPr>
        <w:pStyle w:val="ListParagraph"/>
        <w:numPr>
          <w:ilvl w:val="0"/>
          <w:numId w:val="18"/>
        </w:numPr>
        <w:spacing w:after="240" w:line="240" w:lineRule="auto"/>
        <w:ind w:left="851" w:hanging="851"/>
        <w:contextualSpacing w:val="0"/>
        <w:jc w:val="both"/>
        <w:rPr>
          <w:rFonts w:ascii="Arial" w:hAnsi="Arial" w:cs="Arial"/>
          <w:b/>
          <w:sz w:val="28"/>
          <w:szCs w:val="28"/>
        </w:rPr>
      </w:pPr>
      <w:r w:rsidRPr="001F69B4">
        <w:rPr>
          <w:rFonts w:ascii="Arial" w:hAnsi="Arial" w:cs="Arial"/>
          <w:b/>
          <w:sz w:val="28"/>
          <w:szCs w:val="28"/>
        </w:rPr>
        <w:t>Strategic Context</w:t>
      </w:r>
    </w:p>
    <w:p w:rsidR="001F69B4" w:rsidRPr="00C11BE9" w:rsidRDefault="001F69B4" w:rsidP="005B4D01">
      <w:pPr>
        <w:pStyle w:val="ListParagraph"/>
        <w:numPr>
          <w:ilvl w:val="0"/>
          <w:numId w:val="4"/>
        </w:numPr>
        <w:spacing w:before="240" w:after="120" w:line="240" w:lineRule="auto"/>
        <w:ind w:left="851" w:hanging="851"/>
        <w:contextualSpacing w:val="0"/>
        <w:jc w:val="both"/>
        <w:rPr>
          <w:rFonts w:ascii="Arial" w:hAnsi="Arial" w:cs="Arial"/>
          <w:b/>
          <w:sz w:val="28"/>
          <w:szCs w:val="28"/>
        </w:rPr>
      </w:pPr>
      <w:r w:rsidRPr="00C11BE9">
        <w:rPr>
          <w:rFonts w:ascii="Arial" w:hAnsi="Arial" w:cs="Arial"/>
          <w:b/>
          <w:sz w:val="28"/>
          <w:szCs w:val="28"/>
        </w:rPr>
        <w:t>National</w:t>
      </w:r>
      <w:r w:rsidR="00C11BE9" w:rsidRPr="00C11BE9">
        <w:rPr>
          <w:rFonts w:ascii="Arial" w:hAnsi="Arial" w:cs="Arial"/>
          <w:b/>
          <w:sz w:val="28"/>
          <w:szCs w:val="28"/>
        </w:rPr>
        <w:t xml:space="preserve"> - NHS Long Term Plan</w:t>
      </w:r>
    </w:p>
    <w:p w:rsidR="004F5FB6" w:rsidRPr="00A54B26" w:rsidRDefault="004F5FB6" w:rsidP="005B4D01">
      <w:pPr>
        <w:pStyle w:val="ListParagraph"/>
        <w:numPr>
          <w:ilvl w:val="1"/>
          <w:numId w:val="4"/>
        </w:numPr>
        <w:spacing w:after="120" w:line="240" w:lineRule="auto"/>
        <w:ind w:left="851" w:hanging="851"/>
        <w:contextualSpacing w:val="0"/>
        <w:jc w:val="both"/>
        <w:rPr>
          <w:rFonts w:ascii="Arial" w:hAnsi="Arial" w:cs="Arial"/>
          <w:sz w:val="28"/>
          <w:szCs w:val="24"/>
        </w:rPr>
      </w:pPr>
      <w:r w:rsidRPr="00A54B26">
        <w:rPr>
          <w:rFonts w:ascii="Arial" w:hAnsi="Arial" w:cs="Arial"/>
          <w:sz w:val="24"/>
          <w:szCs w:val="23"/>
        </w:rPr>
        <w:t xml:space="preserve">The recently published NHS Long Term Plan sets the agenda for the NHS for the next decade, reinforcing the strategic direction set in the 5 Year Forward View.   </w:t>
      </w:r>
      <w:r w:rsidR="00A54B26" w:rsidRPr="00A54B26">
        <w:rPr>
          <w:rFonts w:ascii="Arial" w:hAnsi="Arial" w:cs="Arial"/>
          <w:sz w:val="24"/>
          <w:szCs w:val="23"/>
        </w:rPr>
        <w:t>It sets out:</w:t>
      </w:r>
    </w:p>
    <w:p w:rsidR="00A54B26" w:rsidRPr="003B2907" w:rsidRDefault="00A54B26" w:rsidP="007C07C7">
      <w:pPr>
        <w:pStyle w:val="BoardReportHeading"/>
        <w:numPr>
          <w:ilvl w:val="0"/>
          <w:numId w:val="17"/>
        </w:numPr>
        <w:spacing w:after="120"/>
        <w:ind w:left="1276" w:hanging="425"/>
        <w:jc w:val="both"/>
        <w:rPr>
          <w:rFonts w:ascii="Arial" w:hAnsi="Arial" w:cs="Arial"/>
          <w:b w:val="0"/>
          <w:caps w:val="0"/>
        </w:rPr>
      </w:pPr>
      <w:r w:rsidRPr="003B2907">
        <w:rPr>
          <w:rFonts w:ascii="Arial" w:hAnsi="Arial" w:cs="Arial"/>
          <w:b w:val="0"/>
          <w:caps w:val="0"/>
        </w:rPr>
        <w:t xml:space="preserve">How the NHS will move to a new service model in which patients get more options, better support, and properly joined-up care at the right time in the optimal care setting.  This includes a major emphasis and </w:t>
      </w:r>
      <w:r w:rsidR="00AD7534">
        <w:rPr>
          <w:rFonts w:ascii="Arial" w:hAnsi="Arial" w:cs="Arial"/>
          <w:b w:val="0"/>
          <w:caps w:val="0"/>
        </w:rPr>
        <w:t>£</w:t>
      </w:r>
      <w:r w:rsidR="002A0CF3">
        <w:rPr>
          <w:rFonts w:ascii="Arial" w:hAnsi="Arial" w:cs="Arial"/>
          <w:b w:val="0"/>
          <w:caps w:val="0"/>
        </w:rPr>
        <w:t xml:space="preserve">4.5 billion of new investment </w:t>
      </w:r>
      <w:r w:rsidRPr="003B2907">
        <w:rPr>
          <w:rFonts w:ascii="Arial" w:hAnsi="Arial" w:cs="Arial"/>
          <w:b w:val="0"/>
          <w:caps w:val="0"/>
        </w:rPr>
        <w:t xml:space="preserve">for out of hospital care, ‘dissolving’ the boundaries between primary and community services and creating </w:t>
      </w:r>
      <w:r w:rsidR="002A0CF3">
        <w:rPr>
          <w:rFonts w:ascii="Arial" w:hAnsi="Arial" w:cs="Arial"/>
          <w:b w:val="0"/>
          <w:caps w:val="0"/>
        </w:rPr>
        <w:t xml:space="preserve">expanded community multidisciplinary teams aligned with primary care networks </w:t>
      </w:r>
      <w:r w:rsidRPr="003B2907">
        <w:rPr>
          <w:rFonts w:ascii="Arial" w:hAnsi="Arial" w:cs="Arial"/>
          <w:b w:val="0"/>
          <w:caps w:val="0"/>
        </w:rPr>
        <w:t>with</w:t>
      </w:r>
      <w:r>
        <w:rPr>
          <w:rFonts w:ascii="Arial" w:hAnsi="Arial" w:cs="Arial"/>
          <w:b w:val="0"/>
          <w:caps w:val="0"/>
        </w:rPr>
        <w:t xml:space="preserve"> a focus on population health</w:t>
      </w:r>
    </w:p>
    <w:p w:rsidR="00A54B26" w:rsidRPr="003B2907" w:rsidRDefault="00A54B26" w:rsidP="007C07C7">
      <w:pPr>
        <w:pStyle w:val="BoardReportHeading"/>
        <w:numPr>
          <w:ilvl w:val="0"/>
          <w:numId w:val="17"/>
        </w:numPr>
        <w:spacing w:after="120"/>
        <w:ind w:left="1276" w:hanging="425"/>
        <w:jc w:val="both"/>
        <w:rPr>
          <w:rFonts w:ascii="Arial" w:hAnsi="Arial" w:cs="Arial"/>
          <w:b w:val="0"/>
          <w:caps w:val="0"/>
        </w:rPr>
      </w:pPr>
      <w:r w:rsidRPr="003B2907">
        <w:rPr>
          <w:rFonts w:ascii="Arial" w:hAnsi="Arial" w:cs="Arial"/>
          <w:b w:val="0"/>
          <w:caps w:val="0"/>
        </w:rPr>
        <w:t>New, funded, action the NHS will take to strengthen its contribution to pre</w:t>
      </w:r>
      <w:r>
        <w:rPr>
          <w:rFonts w:ascii="Arial" w:hAnsi="Arial" w:cs="Arial"/>
          <w:b w:val="0"/>
          <w:caps w:val="0"/>
        </w:rPr>
        <w:t>vention and health inequalities</w:t>
      </w:r>
    </w:p>
    <w:p w:rsidR="00A54B26" w:rsidRPr="003B2907" w:rsidRDefault="00A54B26" w:rsidP="007C07C7">
      <w:pPr>
        <w:pStyle w:val="BoardReportHeading"/>
        <w:numPr>
          <w:ilvl w:val="0"/>
          <w:numId w:val="17"/>
        </w:numPr>
        <w:spacing w:after="120"/>
        <w:ind w:left="1276" w:hanging="425"/>
        <w:jc w:val="both"/>
        <w:rPr>
          <w:rFonts w:ascii="Arial" w:hAnsi="Arial" w:cs="Arial"/>
          <w:b w:val="0"/>
          <w:caps w:val="0"/>
        </w:rPr>
      </w:pPr>
      <w:r w:rsidRPr="003B2907">
        <w:rPr>
          <w:rFonts w:ascii="Arial" w:hAnsi="Arial" w:cs="Arial"/>
          <w:b w:val="0"/>
          <w:caps w:val="0"/>
        </w:rPr>
        <w:t xml:space="preserve">Priorities for care quality and outcomes improvement for the decade ahead, including for children and young people, cancer, mental health and long term conditions </w:t>
      </w:r>
    </w:p>
    <w:p w:rsidR="00A54B26" w:rsidRPr="003B2907" w:rsidRDefault="00A54B26" w:rsidP="007C07C7">
      <w:pPr>
        <w:pStyle w:val="BoardReportHeading"/>
        <w:numPr>
          <w:ilvl w:val="0"/>
          <w:numId w:val="17"/>
        </w:numPr>
        <w:spacing w:after="120"/>
        <w:ind w:left="1276" w:hanging="425"/>
        <w:jc w:val="both"/>
        <w:rPr>
          <w:rFonts w:ascii="Arial" w:hAnsi="Arial" w:cs="Arial"/>
          <w:b w:val="0"/>
          <w:caps w:val="0"/>
        </w:rPr>
      </w:pPr>
      <w:r w:rsidRPr="003B2907">
        <w:rPr>
          <w:rFonts w:ascii="Arial" w:hAnsi="Arial" w:cs="Arial"/>
          <w:b w:val="0"/>
          <w:caps w:val="0"/>
        </w:rPr>
        <w:t xml:space="preserve">How current workforce pressures will </w:t>
      </w:r>
      <w:r>
        <w:rPr>
          <w:rFonts w:ascii="Arial" w:hAnsi="Arial" w:cs="Arial"/>
          <w:b w:val="0"/>
          <w:caps w:val="0"/>
        </w:rPr>
        <w:t>be tackled, and staff supported</w:t>
      </w:r>
    </w:p>
    <w:p w:rsidR="00A54B26" w:rsidRPr="003B2907" w:rsidRDefault="00A54B26" w:rsidP="007C07C7">
      <w:pPr>
        <w:pStyle w:val="BoardReportHeading"/>
        <w:numPr>
          <w:ilvl w:val="0"/>
          <w:numId w:val="17"/>
        </w:numPr>
        <w:spacing w:after="120"/>
        <w:ind w:left="1276" w:hanging="425"/>
        <w:jc w:val="both"/>
        <w:rPr>
          <w:rFonts w:ascii="Arial" w:hAnsi="Arial" w:cs="Arial"/>
          <w:b w:val="0"/>
          <w:caps w:val="0"/>
        </w:rPr>
      </w:pPr>
      <w:r w:rsidRPr="003B2907">
        <w:rPr>
          <w:rFonts w:ascii="Arial" w:hAnsi="Arial" w:cs="Arial"/>
          <w:b w:val="0"/>
          <w:caps w:val="0"/>
        </w:rPr>
        <w:t>A programme to upgrade technology and digita</w:t>
      </w:r>
      <w:r>
        <w:rPr>
          <w:rFonts w:ascii="Arial" w:hAnsi="Arial" w:cs="Arial"/>
          <w:b w:val="0"/>
          <w:caps w:val="0"/>
        </w:rPr>
        <w:t>lly enabled care across the NHS</w:t>
      </w:r>
    </w:p>
    <w:p w:rsidR="00A54B26" w:rsidRDefault="00A54B26" w:rsidP="007C07C7">
      <w:pPr>
        <w:pStyle w:val="BoardReportHeading"/>
        <w:numPr>
          <w:ilvl w:val="0"/>
          <w:numId w:val="17"/>
        </w:numPr>
        <w:spacing w:after="120"/>
        <w:ind w:left="1276" w:hanging="425"/>
        <w:jc w:val="both"/>
        <w:rPr>
          <w:rFonts w:ascii="Arial" w:hAnsi="Arial" w:cs="Arial"/>
          <w:b w:val="0"/>
          <w:caps w:val="0"/>
        </w:rPr>
      </w:pPr>
      <w:r w:rsidRPr="003B2907">
        <w:rPr>
          <w:rFonts w:ascii="Arial" w:hAnsi="Arial" w:cs="Arial"/>
          <w:b w:val="0"/>
          <w:caps w:val="0"/>
        </w:rPr>
        <w:t>How the NHS will achieve financial stability</w:t>
      </w:r>
      <w:r>
        <w:rPr>
          <w:rFonts w:ascii="Arial" w:hAnsi="Arial" w:cs="Arial"/>
          <w:b w:val="0"/>
          <w:caps w:val="0"/>
        </w:rPr>
        <w:t>.</w:t>
      </w:r>
      <w:r w:rsidRPr="00A54B26">
        <w:rPr>
          <w:rFonts w:ascii="Arial" w:hAnsi="Arial" w:cs="Arial"/>
          <w:szCs w:val="24"/>
        </w:rPr>
        <w:t xml:space="preserve"> </w:t>
      </w:r>
    </w:p>
    <w:p w:rsidR="00A54B26" w:rsidRPr="0024757E" w:rsidRDefault="00A54B26"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24757E">
        <w:rPr>
          <w:rFonts w:ascii="Arial" w:hAnsi="Arial" w:cs="Arial"/>
          <w:sz w:val="24"/>
          <w:szCs w:val="23"/>
        </w:rPr>
        <w:t>The Plan also calls for significant legislative changes, including supporting the creation of NHS integrated care trusts, for example, to deliver primary care and community services; remove the counterproductive effect that general competition rules and powers can have on the integration of NHS care; free up NHS commissioners to decide the circumstances in which they should use procurement, subject to a ‘best value’ test to secure the best outcomes for patients and the taxpayer.</w:t>
      </w:r>
    </w:p>
    <w:p w:rsidR="004F5FB6" w:rsidRPr="0024757E" w:rsidRDefault="00370DEC"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A54B26">
        <w:rPr>
          <w:rFonts w:ascii="Arial" w:hAnsi="Arial" w:cs="Arial"/>
          <w:sz w:val="24"/>
          <w:szCs w:val="23"/>
        </w:rPr>
        <w:t xml:space="preserve">This resonates strongly with the priorities and approach indicated in both the </w:t>
      </w:r>
      <w:r w:rsidR="00C11BE9">
        <w:rPr>
          <w:rFonts w:ascii="Arial" w:hAnsi="Arial" w:cs="Arial"/>
          <w:sz w:val="24"/>
          <w:szCs w:val="23"/>
        </w:rPr>
        <w:t xml:space="preserve">West Yorkshire and Harrogate </w:t>
      </w:r>
      <w:r w:rsidRPr="00A54B26">
        <w:rPr>
          <w:rFonts w:ascii="Arial" w:hAnsi="Arial" w:cs="Arial"/>
          <w:sz w:val="24"/>
          <w:szCs w:val="23"/>
        </w:rPr>
        <w:t xml:space="preserve">Health and Care Partnership Plan and </w:t>
      </w:r>
      <w:r w:rsidR="00C11BE9">
        <w:rPr>
          <w:rFonts w:ascii="Arial" w:hAnsi="Arial" w:cs="Arial"/>
          <w:sz w:val="24"/>
          <w:szCs w:val="23"/>
        </w:rPr>
        <w:t xml:space="preserve">the </w:t>
      </w:r>
      <w:r w:rsidRPr="00A54B26">
        <w:rPr>
          <w:rFonts w:ascii="Arial" w:hAnsi="Arial" w:cs="Arial"/>
          <w:sz w:val="24"/>
          <w:szCs w:val="23"/>
        </w:rPr>
        <w:t>Leeds Health and Care Plan.</w:t>
      </w:r>
    </w:p>
    <w:p w:rsidR="0006094D" w:rsidRPr="0024757E" w:rsidRDefault="0006094D"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24757E">
        <w:rPr>
          <w:rFonts w:ascii="Arial" w:hAnsi="Arial" w:cs="Arial"/>
          <w:sz w:val="24"/>
          <w:szCs w:val="23"/>
        </w:rPr>
        <w:lastRenderedPageBreak/>
        <w:t xml:space="preserve">The Clinical Standards Review will be published in the spring to test new and revised standards prior to implementation </w:t>
      </w:r>
      <w:r w:rsidR="00B17BE8">
        <w:rPr>
          <w:rFonts w:ascii="Arial" w:hAnsi="Arial" w:cs="Arial"/>
          <w:sz w:val="24"/>
          <w:szCs w:val="23"/>
        </w:rPr>
        <w:t xml:space="preserve">starting </w:t>
      </w:r>
      <w:r w:rsidRPr="0024757E">
        <w:rPr>
          <w:rFonts w:ascii="Arial" w:hAnsi="Arial" w:cs="Arial"/>
          <w:sz w:val="24"/>
          <w:szCs w:val="23"/>
        </w:rPr>
        <w:t xml:space="preserve">October 2019. A detailed implementation programme is due to be published in the autumn.  </w:t>
      </w:r>
    </w:p>
    <w:p w:rsidR="00B17BE8" w:rsidRDefault="0006094D"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24757E">
        <w:rPr>
          <w:rFonts w:ascii="Arial" w:hAnsi="Arial" w:cs="Arial"/>
          <w:sz w:val="24"/>
          <w:szCs w:val="23"/>
        </w:rPr>
        <w:t xml:space="preserve">The Government Spending Review will set the NHS capital budget, funding for education and training, local government settlement to cover public health and adult social care services. The </w:t>
      </w:r>
      <w:r w:rsidR="00F80B8B" w:rsidRPr="0024757E">
        <w:rPr>
          <w:rFonts w:ascii="Arial" w:hAnsi="Arial" w:cs="Arial"/>
          <w:sz w:val="24"/>
          <w:szCs w:val="23"/>
        </w:rPr>
        <w:t xml:space="preserve">national </w:t>
      </w:r>
      <w:r w:rsidR="00B17BE8">
        <w:rPr>
          <w:rFonts w:ascii="Arial" w:hAnsi="Arial" w:cs="Arial"/>
          <w:sz w:val="24"/>
          <w:szCs w:val="23"/>
        </w:rPr>
        <w:t xml:space="preserve">NHS </w:t>
      </w:r>
      <w:r w:rsidRPr="0024757E">
        <w:rPr>
          <w:rFonts w:ascii="Arial" w:hAnsi="Arial" w:cs="Arial"/>
          <w:sz w:val="24"/>
          <w:szCs w:val="23"/>
        </w:rPr>
        <w:t xml:space="preserve">Workforce </w:t>
      </w:r>
      <w:r w:rsidR="00F80B8B" w:rsidRPr="0024757E">
        <w:rPr>
          <w:rFonts w:ascii="Arial" w:hAnsi="Arial" w:cs="Arial"/>
          <w:sz w:val="24"/>
          <w:szCs w:val="23"/>
        </w:rPr>
        <w:t xml:space="preserve">Plan </w:t>
      </w:r>
      <w:r w:rsidRPr="0024757E">
        <w:rPr>
          <w:rFonts w:ascii="Arial" w:hAnsi="Arial" w:cs="Arial"/>
          <w:sz w:val="24"/>
          <w:szCs w:val="23"/>
        </w:rPr>
        <w:t xml:space="preserve">will be published in the summer. </w:t>
      </w:r>
    </w:p>
    <w:p w:rsidR="00416FA4" w:rsidRPr="0024757E" w:rsidRDefault="0006094D"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24757E">
        <w:rPr>
          <w:rFonts w:ascii="Arial" w:hAnsi="Arial" w:cs="Arial"/>
          <w:sz w:val="24"/>
          <w:szCs w:val="23"/>
        </w:rPr>
        <w:t xml:space="preserve">The Social Care Green Paper </w:t>
      </w:r>
      <w:r w:rsidR="007D6625">
        <w:rPr>
          <w:rFonts w:ascii="Arial" w:hAnsi="Arial" w:cs="Arial"/>
          <w:sz w:val="24"/>
          <w:szCs w:val="23"/>
        </w:rPr>
        <w:t xml:space="preserve">is now long </w:t>
      </w:r>
      <w:r w:rsidR="007D6625" w:rsidRPr="0024757E">
        <w:rPr>
          <w:rFonts w:ascii="Arial" w:hAnsi="Arial" w:cs="Arial"/>
          <w:sz w:val="24"/>
          <w:szCs w:val="23"/>
        </w:rPr>
        <w:t>overdue</w:t>
      </w:r>
      <w:r w:rsidR="00B17BE8">
        <w:rPr>
          <w:rFonts w:ascii="Arial" w:hAnsi="Arial" w:cs="Arial"/>
          <w:sz w:val="24"/>
          <w:szCs w:val="23"/>
        </w:rPr>
        <w:t>.  It is hoped that this will set out a path towards establishing a sustainable effective social care model which is a critical requirement to enable the ambitions of the NHS Long Term Plan</w:t>
      </w:r>
      <w:r w:rsidR="00B17BE8" w:rsidRPr="00B17BE8">
        <w:rPr>
          <w:rFonts w:ascii="Arial" w:hAnsi="Arial" w:cs="Arial"/>
          <w:sz w:val="24"/>
          <w:szCs w:val="23"/>
        </w:rPr>
        <w:t xml:space="preserve"> </w:t>
      </w:r>
      <w:r w:rsidR="00B17BE8">
        <w:rPr>
          <w:rFonts w:ascii="Arial" w:hAnsi="Arial" w:cs="Arial"/>
          <w:sz w:val="24"/>
          <w:szCs w:val="23"/>
        </w:rPr>
        <w:t>to be achieved</w:t>
      </w:r>
      <w:r w:rsidRPr="0024757E">
        <w:rPr>
          <w:rFonts w:ascii="Arial" w:hAnsi="Arial" w:cs="Arial"/>
          <w:sz w:val="24"/>
          <w:szCs w:val="23"/>
        </w:rPr>
        <w:t xml:space="preserve">.  </w:t>
      </w:r>
    </w:p>
    <w:p w:rsidR="004F5FB6" w:rsidRPr="00C11BE9" w:rsidRDefault="00135D2D" w:rsidP="005B4D01">
      <w:pPr>
        <w:pStyle w:val="ListParagraph"/>
        <w:numPr>
          <w:ilvl w:val="0"/>
          <w:numId w:val="4"/>
        </w:numPr>
        <w:spacing w:before="240" w:after="120" w:line="240" w:lineRule="auto"/>
        <w:ind w:left="851" w:hanging="851"/>
        <w:contextualSpacing w:val="0"/>
        <w:jc w:val="both"/>
        <w:rPr>
          <w:rFonts w:ascii="Arial" w:hAnsi="Arial" w:cs="Arial"/>
          <w:b/>
          <w:sz w:val="28"/>
          <w:szCs w:val="28"/>
        </w:rPr>
      </w:pPr>
      <w:r w:rsidRPr="00C11BE9">
        <w:rPr>
          <w:rFonts w:ascii="Arial" w:hAnsi="Arial" w:cs="Arial"/>
          <w:b/>
          <w:sz w:val="28"/>
          <w:szCs w:val="28"/>
        </w:rPr>
        <w:t xml:space="preserve">West Yorkshire </w:t>
      </w:r>
      <w:r w:rsidR="006D128D" w:rsidRPr="00C11BE9">
        <w:rPr>
          <w:rFonts w:ascii="Arial" w:hAnsi="Arial" w:cs="Arial"/>
          <w:b/>
          <w:sz w:val="28"/>
          <w:szCs w:val="28"/>
        </w:rPr>
        <w:t xml:space="preserve">and Harrogate </w:t>
      </w:r>
      <w:r w:rsidR="00110AD4" w:rsidRPr="00C11BE9">
        <w:rPr>
          <w:rFonts w:ascii="Arial" w:hAnsi="Arial" w:cs="Arial"/>
          <w:b/>
          <w:sz w:val="28"/>
          <w:szCs w:val="28"/>
        </w:rPr>
        <w:t xml:space="preserve">Health and Care Partnership Plan </w:t>
      </w:r>
    </w:p>
    <w:p w:rsidR="00DF7B07" w:rsidRPr="00C11BE9" w:rsidRDefault="00DF7B07"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C11BE9">
        <w:rPr>
          <w:rFonts w:ascii="Arial" w:hAnsi="Arial" w:cs="Arial"/>
          <w:sz w:val="24"/>
          <w:szCs w:val="23"/>
        </w:rPr>
        <w:t xml:space="preserve">LCH continues to be a committed partner in developing and implementing both the West Yorkshire and Harrogate Integrated Care System (ICS) Health and Care Partnership Plan and the Leeds Health and Care Plan. Our 2019/20 Operational Plan is fully aligned to both.   </w:t>
      </w:r>
    </w:p>
    <w:p w:rsidR="001E3ABE" w:rsidRPr="00C11BE9" w:rsidRDefault="004F5FB6"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C11BE9">
        <w:rPr>
          <w:rFonts w:ascii="Arial" w:hAnsi="Arial" w:cs="Arial"/>
          <w:sz w:val="24"/>
          <w:szCs w:val="23"/>
        </w:rPr>
        <w:t xml:space="preserve">The ICS Health and Care Plan sets out 9 priority programmes, underpinning approaches and enabling </w:t>
      </w:r>
      <w:r w:rsidR="001044BF" w:rsidRPr="00C11BE9">
        <w:rPr>
          <w:rFonts w:ascii="Arial" w:hAnsi="Arial" w:cs="Arial"/>
          <w:sz w:val="24"/>
          <w:szCs w:val="23"/>
        </w:rPr>
        <w:t>work streams</w:t>
      </w:r>
      <w:r w:rsidRPr="00C11BE9">
        <w:rPr>
          <w:rFonts w:ascii="Arial" w:hAnsi="Arial" w:cs="Arial"/>
          <w:sz w:val="24"/>
          <w:szCs w:val="23"/>
        </w:rPr>
        <w:t xml:space="preserve">. </w:t>
      </w:r>
      <w:r w:rsidR="007C5BCE" w:rsidRPr="00C11BE9">
        <w:rPr>
          <w:rFonts w:ascii="Arial" w:hAnsi="Arial" w:cs="Arial"/>
          <w:sz w:val="24"/>
          <w:szCs w:val="23"/>
        </w:rPr>
        <w:t>A key principle of the ICS is that services should be delivered as close as possible to people in their own homes and communities, where safe and effective and wherever possible, in local neighbourhoods. Only when the safety, quality and cost effectiveness of care are improved by providing it at a greater scale will services be delivered elsewhere</w:t>
      </w:r>
      <w:r w:rsidRPr="00C11BE9">
        <w:rPr>
          <w:rFonts w:ascii="Arial" w:hAnsi="Arial" w:cs="Arial"/>
          <w:sz w:val="24"/>
          <w:szCs w:val="23"/>
        </w:rPr>
        <w:t xml:space="preserve">. </w:t>
      </w:r>
    </w:p>
    <w:p w:rsidR="00435EA4" w:rsidRPr="00C11BE9" w:rsidRDefault="00435EA4"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C11BE9">
        <w:rPr>
          <w:rFonts w:ascii="Arial" w:hAnsi="Arial" w:cs="Arial"/>
          <w:sz w:val="24"/>
          <w:szCs w:val="23"/>
        </w:rPr>
        <w:t>LCH is a key partner in the ICS’ Mental Health priority programme, being the lead provider for the West Yorkshire CAMHS New Model of Care which aims to reduce admissions and bed days, including out of area, through more effective case co-ordination.</w:t>
      </w:r>
    </w:p>
    <w:p w:rsidR="00435EA4" w:rsidRPr="00C11BE9" w:rsidRDefault="00435EA4"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646BD2">
        <w:rPr>
          <w:rFonts w:ascii="Arial" w:hAnsi="Arial" w:cs="Arial"/>
          <w:sz w:val="24"/>
          <w:szCs w:val="23"/>
        </w:rPr>
        <w:t>ICS priorities for preventing ill health, improving well-being, developing Primary and community services, improving stroke provision, urgent and emergency care, planned care,</w:t>
      </w:r>
      <w:r w:rsidRPr="00C11BE9">
        <w:rPr>
          <w:rFonts w:ascii="Arial" w:hAnsi="Arial" w:cs="Arial"/>
          <w:sz w:val="24"/>
          <w:szCs w:val="23"/>
        </w:rPr>
        <w:t xml:space="preserve"> </w:t>
      </w:r>
      <w:r w:rsidRPr="00646BD2">
        <w:rPr>
          <w:rFonts w:ascii="Arial" w:hAnsi="Arial" w:cs="Arial"/>
          <w:sz w:val="24"/>
          <w:szCs w:val="23"/>
        </w:rPr>
        <w:t>developing a workforce and digital infrastructure</w:t>
      </w:r>
      <w:r w:rsidRPr="00C11BE9">
        <w:rPr>
          <w:rFonts w:ascii="Arial" w:hAnsi="Arial" w:cs="Arial"/>
          <w:sz w:val="24"/>
          <w:szCs w:val="23"/>
        </w:rPr>
        <w:t xml:space="preserve"> </w:t>
      </w:r>
      <w:r w:rsidRPr="00646BD2">
        <w:rPr>
          <w:rFonts w:ascii="Arial" w:hAnsi="Arial" w:cs="Arial"/>
          <w:sz w:val="24"/>
          <w:szCs w:val="23"/>
        </w:rPr>
        <w:t>that meets future needs are being progressed through the 6 component ‘place’ level plans. LCH’s involvement is indicated in section 1.3 below.</w:t>
      </w:r>
    </w:p>
    <w:p w:rsidR="003969A3" w:rsidRPr="00C11BE9" w:rsidRDefault="003969A3"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C11BE9">
        <w:rPr>
          <w:rFonts w:ascii="Arial" w:hAnsi="Arial" w:cs="Arial"/>
          <w:sz w:val="24"/>
          <w:szCs w:val="23"/>
        </w:rPr>
        <w:t>System-wide governance and decision-making at ICS and Leeds system level has been strengthened through establishment of the West Yorkshire Mental Health Collaborative – a committees in common between the four mental health and community trusts in West Yorkshire (Bradford District Care NHS Foundation Trust, Leeds and York Partnership NHS Foundation Trust and LCH NHS Trust and South West Yorkshire Partnership NHS Foundation Trust).</w:t>
      </w:r>
    </w:p>
    <w:p w:rsidR="00DF7B07" w:rsidRPr="00C11BE9" w:rsidRDefault="00073DE1" w:rsidP="005B4D01">
      <w:pPr>
        <w:pStyle w:val="ListParagraph"/>
        <w:numPr>
          <w:ilvl w:val="0"/>
          <w:numId w:val="4"/>
        </w:numPr>
        <w:spacing w:before="240" w:after="120" w:line="240" w:lineRule="auto"/>
        <w:ind w:left="851" w:hanging="851"/>
        <w:contextualSpacing w:val="0"/>
        <w:jc w:val="both"/>
        <w:rPr>
          <w:rFonts w:ascii="Arial" w:hAnsi="Arial" w:cs="Arial"/>
          <w:b/>
          <w:sz w:val="28"/>
          <w:szCs w:val="28"/>
        </w:rPr>
      </w:pPr>
      <w:r w:rsidRPr="00C11BE9">
        <w:rPr>
          <w:rFonts w:ascii="Arial" w:hAnsi="Arial" w:cs="Arial"/>
          <w:b/>
          <w:sz w:val="28"/>
          <w:szCs w:val="28"/>
        </w:rPr>
        <w:t xml:space="preserve">Leeds </w:t>
      </w:r>
      <w:r w:rsidR="00BE4694" w:rsidRPr="00C11BE9">
        <w:rPr>
          <w:rFonts w:ascii="Arial" w:hAnsi="Arial" w:cs="Arial"/>
          <w:b/>
          <w:sz w:val="28"/>
          <w:szCs w:val="28"/>
        </w:rPr>
        <w:t xml:space="preserve">Health and Care </w:t>
      </w:r>
      <w:r w:rsidRPr="00C11BE9">
        <w:rPr>
          <w:rFonts w:ascii="Arial" w:hAnsi="Arial" w:cs="Arial"/>
          <w:b/>
          <w:sz w:val="28"/>
          <w:szCs w:val="28"/>
        </w:rPr>
        <w:t>Plan</w:t>
      </w:r>
    </w:p>
    <w:p w:rsidR="002A0CF3" w:rsidRPr="00C11BE9" w:rsidRDefault="00DF7B07"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C11BE9">
        <w:rPr>
          <w:rFonts w:ascii="Arial" w:hAnsi="Arial" w:cs="Arial"/>
          <w:sz w:val="24"/>
          <w:szCs w:val="23"/>
        </w:rPr>
        <w:t>The Leeds Health and Wellbeing Strategy continues to provide the strategic context for the Leeds Health and Care Plan</w:t>
      </w:r>
      <w:r w:rsidR="002A0CF3" w:rsidRPr="00C11BE9">
        <w:rPr>
          <w:rFonts w:ascii="Arial" w:hAnsi="Arial" w:cs="Arial"/>
          <w:sz w:val="24"/>
          <w:szCs w:val="23"/>
        </w:rPr>
        <w:t>. It</w:t>
      </w:r>
      <w:r w:rsidRPr="00C11BE9">
        <w:rPr>
          <w:rFonts w:ascii="Arial" w:hAnsi="Arial" w:cs="Arial"/>
          <w:sz w:val="24"/>
          <w:szCs w:val="23"/>
        </w:rPr>
        <w:t xml:space="preserve"> sets out the</w:t>
      </w:r>
      <w:r w:rsidR="002A0CF3" w:rsidRPr="00C11BE9">
        <w:rPr>
          <w:rFonts w:ascii="Arial" w:hAnsi="Arial" w:cs="Arial"/>
          <w:sz w:val="24"/>
          <w:szCs w:val="23"/>
        </w:rPr>
        <w:t xml:space="preserve"> overall vision:</w:t>
      </w:r>
    </w:p>
    <w:p w:rsidR="002A0CF3" w:rsidRPr="002A0CF3" w:rsidRDefault="002A0CF3" w:rsidP="00C11BE9">
      <w:pPr>
        <w:spacing w:after="120" w:line="240" w:lineRule="auto"/>
        <w:ind w:left="1560" w:right="991"/>
        <w:jc w:val="both"/>
        <w:rPr>
          <w:rFonts w:ascii="Arial" w:hAnsi="Arial" w:cs="Arial"/>
          <w:sz w:val="24"/>
          <w:szCs w:val="24"/>
        </w:rPr>
      </w:pPr>
      <w:r w:rsidRPr="002A0CF3">
        <w:rPr>
          <w:rFonts w:ascii="Arial" w:hAnsi="Arial" w:cs="Arial"/>
          <w:sz w:val="24"/>
          <w:szCs w:val="24"/>
        </w:rPr>
        <w:lastRenderedPageBreak/>
        <w:t xml:space="preserve">‘Leeds will be a caring city for people of all ages, where the health of the poorest improves the fastest.’  </w:t>
      </w:r>
    </w:p>
    <w:p w:rsidR="0006094D" w:rsidRPr="002A0CF3" w:rsidRDefault="002A0CF3" w:rsidP="00C11BE9">
      <w:pPr>
        <w:spacing w:after="120" w:line="240" w:lineRule="auto"/>
        <w:ind w:left="851"/>
        <w:jc w:val="both"/>
        <w:rPr>
          <w:rFonts w:ascii="Arial" w:hAnsi="Arial" w:cs="Arial"/>
          <w:sz w:val="24"/>
          <w:szCs w:val="24"/>
        </w:rPr>
      </w:pPr>
      <w:r>
        <w:rPr>
          <w:rFonts w:ascii="Arial" w:hAnsi="Arial" w:cs="Arial"/>
          <w:sz w:val="24"/>
          <w:szCs w:val="24"/>
        </w:rPr>
        <w:t xml:space="preserve">and the </w:t>
      </w:r>
      <w:r w:rsidR="00DF7B07" w:rsidRPr="002A0CF3">
        <w:rPr>
          <w:rFonts w:ascii="Arial" w:hAnsi="Arial" w:cs="Arial"/>
          <w:sz w:val="24"/>
          <w:szCs w:val="24"/>
        </w:rPr>
        <w:t xml:space="preserve">major challenges and strategic priorities for health and well-being in Leeds.  </w:t>
      </w:r>
    </w:p>
    <w:p w:rsidR="0006094D" w:rsidRPr="00C11BE9" w:rsidRDefault="00DF7B07"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C11BE9">
        <w:rPr>
          <w:rFonts w:ascii="Arial" w:hAnsi="Arial" w:cs="Arial"/>
          <w:sz w:val="24"/>
          <w:szCs w:val="23"/>
        </w:rPr>
        <w:t>In 2018/19 there has been significant progress in developing and implementing Leeds Health and Care Plan 4 key workstreams</w:t>
      </w:r>
      <w:r w:rsidR="0006094D" w:rsidRPr="00C11BE9">
        <w:rPr>
          <w:rFonts w:ascii="Arial" w:hAnsi="Arial" w:cs="Arial"/>
          <w:sz w:val="24"/>
          <w:szCs w:val="23"/>
        </w:rPr>
        <w:t xml:space="preserve">: </w:t>
      </w:r>
      <w:r w:rsidR="00AE3E5F" w:rsidRPr="00C11BE9">
        <w:rPr>
          <w:rFonts w:ascii="Arial" w:hAnsi="Arial" w:cs="Arial"/>
          <w:sz w:val="24"/>
          <w:szCs w:val="23"/>
        </w:rPr>
        <w:t>Prevention</w:t>
      </w:r>
      <w:r w:rsidR="0006094D" w:rsidRPr="00C11BE9">
        <w:rPr>
          <w:rFonts w:ascii="Arial" w:hAnsi="Arial" w:cs="Arial"/>
          <w:sz w:val="24"/>
          <w:szCs w:val="23"/>
        </w:rPr>
        <w:t xml:space="preserve">; </w:t>
      </w:r>
      <w:r w:rsidR="00AE3E5F" w:rsidRPr="00C11BE9">
        <w:rPr>
          <w:rFonts w:ascii="Arial" w:hAnsi="Arial" w:cs="Arial"/>
          <w:sz w:val="24"/>
          <w:szCs w:val="23"/>
        </w:rPr>
        <w:t>Pro-active care, early intervention and self-management</w:t>
      </w:r>
      <w:r w:rsidR="0006094D" w:rsidRPr="00C11BE9">
        <w:rPr>
          <w:rFonts w:ascii="Arial" w:hAnsi="Arial" w:cs="Arial"/>
          <w:sz w:val="24"/>
          <w:szCs w:val="23"/>
        </w:rPr>
        <w:t xml:space="preserve">; </w:t>
      </w:r>
      <w:r w:rsidR="00AE3E5F" w:rsidRPr="00C11BE9">
        <w:rPr>
          <w:rFonts w:ascii="Arial" w:hAnsi="Arial" w:cs="Arial"/>
          <w:sz w:val="24"/>
          <w:szCs w:val="23"/>
        </w:rPr>
        <w:t>Urgent care and rapid response</w:t>
      </w:r>
      <w:r w:rsidR="0006094D" w:rsidRPr="00C11BE9">
        <w:rPr>
          <w:rFonts w:ascii="Arial" w:hAnsi="Arial" w:cs="Arial"/>
          <w:sz w:val="24"/>
          <w:szCs w:val="23"/>
        </w:rPr>
        <w:t xml:space="preserve">; </w:t>
      </w:r>
      <w:r w:rsidR="00AE3E5F" w:rsidRPr="00C11BE9">
        <w:rPr>
          <w:rFonts w:ascii="Arial" w:hAnsi="Arial" w:cs="Arial"/>
          <w:sz w:val="24"/>
          <w:szCs w:val="23"/>
        </w:rPr>
        <w:t>Optimising secondary care</w:t>
      </w:r>
      <w:r w:rsidR="0006094D" w:rsidRPr="00C11BE9">
        <w:rPr>
          <w:rFonts w:ascii="Arial" w:hAnsi="Arial" w:cs="Arial"/>
          <w:sz w:val="24"/>
          <w:szCs w:val="23"/>
        </w:rPr>
        <w:t xml:space="preserve">, and </w:t>
      </w:r>
      <w:r w:rsidR="009274D3" w:rsidRPr="00C11BE9">
        <w:rPr>
          <w:rFonts w:ascii="Arial" w:hAnsi="Arial" w:cs="Arial"/>
          <w:sz w:val="24"/>
          <w:szCs w:val="23"/>
        </w:rPr>
        <w:t xml:space="preserve">the 3 </w:t>
      </w:r>
      <w:r w:rsidR="007A5954" w:rsidRPr="00C11BE9">
        <w:rPr>
          <w:rFonts w:ascii="Arial" w:hAnsi="Arial" w:cs="Arial"/>
          <w:sz w:val="24"/>
          <w:szCs w:val="23"/>
        </w:rPr>
        <w:t xml:space="preserve">cross-cutting </w:t>
      </w:r>
      <w:r w:rsidR="009274D3" w:rsidRPr="00C11BE9">
        <w:rPr>
          <w:rFonts w:ascii="Arial" w:hAnsi="Arial" w:cs="Arial"/>
          <w:sz w:val="24"/>
          <w:szCs w:val="23"/>
        </w:rPr>
        <w:t>workstreams: Local Care Partnerships</w:t>
      </w:r>
      <w:r w:rsidR="00370DEC" w:rsidRPr="00C11BE9">
        <w:rPr>
          <w:rFonts w:ascii="Arial" w:hAnsi="Arial" w:cs="Arial"/>
          <w:sz w:val="24"/>
          <w:szCs w:val="23"/>
        </w:rPr>
        <w:t xml:space="preserve">, </w:t>
      </w:r>
      <w:r w:rsidR="009274D3" w:rsidRPr="00C11BE9">
        <w:rPr>
          <w:rFonts w:ascii="Arial" w:hAnsi="Arial" w:cs="Arial"/>
          <w:sz w:val="24"/>
          <w:szCs w:val="23"/>
        </w:rPr>
        <w:t xml:space="preserve">Population Health Management </w:t>
      </w:r>
      <w:r w:rsidR="00370DEC" w:rsidRPr="00C11BE9">
        <w:rPr>
          <w:rFonts w:ascii="Arial" w:hAnsi="Arial" w:cs="Arial"/>
          <w:sz w:val="24"/>
          <w:szCs w:val="23"/>
        </w:rPr>
        <w:t xml:space="preserve">and </w:t>
      </w:r>
      <w:r w:rsidR="009274D3" w:rsidRPr="00C11BE9">
        <w:rPr>
          <w:rFonts w:ascii="Arial" w:hAnsi="Arial" w:cs="Arial"/>
          <w:sz w:val="24"/>
          <w:szCs w:val="23"/>
        </w:rPr>
        <w:t>Better Conversations</w:t>
      </w:r>
      <w:r w:rsidR="00370DEC" w:rsidRPr="00C11BE9">
        <w:rPr>
          <w:rFonts w:ascii="Arial" w:hAnsi="Arial" w:cs="Arial"/>
          <w:sz w:val="24"/>
          <w:szCs w:val="23"/>
        </w:rPr>
        <w:t xml:space="preserve">. </w:t>
      </w:r>
    </w:p>
    <w:p w:rsidR="00AE3E5F" w:rsidRPr="00C11BE9" w:rsidRDefault="000B3759"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C11BE9">
        <w:rPr>
          <w:rFonts w:ascii="Arial" w:hAnsi="Arial" w:cs="Arial"/>
          <w:sz w:val="24"/>
          <w:szCs w:val="23"/>
        </w:rPr>
        <w:t>The enabling workstreams - Di</w:t>
      </w:r>
      <w:r w:rsidR="00B377C7">
        <w:rPr>
          <w:rFonts w:ascii="Arial" w:hAnsi="Arial" w:cs="Arial"/>
          <w:sz w:val="24"/>
          <w:szCs w:val="23"/>
        </w:rPr>
        <w:t xml:space="preserve">gital, Workforce and Estates - </w:t>
      </w:r>
      <w:r w:rsidR="007A5954" w:rsidRPr="00C11BE9">
        <w:rPr>
          <w:rFonts w:ascii="Arial" w:hAnsi="Arial" w:cs="Arial"/>
          <w:sz w:val="24"/>
          <w:szCs w:val="23"/>
        </w:rPr>
        <w:t xml:space="preserve">reflect commitment across providers and social care to collaborate more effectively on infrastructure, support services and to attract inward investment.  </w:t>
      </w:r>
    </w:p>
    <w:p w:rsidR="00AE3E5F" w:rsidRPr="00C11BE9" w:rsidRDefault="001044BF"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C11BE9">
        <w:rPr>
          <w:rFonts w:ascii="Arial" w:hAnsi="Arial" w:cs="Arial"/>
          <w:sz w:val="24"/>
          <w:szCs w:val="23"/>
        </w:rPr>
        <w:t>Improving sy</w:t>
      </w:r>
      <w:r w:rsidR="00AD6351" w:rsidRPr="00C11BE9">
        <w:rPr>
          <w:rFonts w:ascii="Arial" w:hAnsi="Arial" w:cs="Arial"/>
          <w:sz w:val="24"/>
          <w:szCs w:val="23"/>
        </w:rPr>
        <w:t xml:space="preserve">stem flow is managed through </w:t>
      </w:r>
      <w:r w:rsidRPr="00C11BE9">
        <w:rPr>
          <w:rFonts w:ascii="Arial" w:hAnsi="Arial" w:cs="Arial"/>
          <w:sz w:val="24"/>
          <w:szCs w:val="23"/>
        </w:rPr>
        <w:t>a separate workstream by System Resilience Board (SRAB).</w:t>
      </w:r>
      <w:r w:rsidR="00370DEC" w:rsidRPr="00C11BE9">
        <w:rPr>
          <w:rFonts w:ascii="Arial" w:hAnsi="Arial" w:cs="Arial"/>
          <w:sz w:val="24"/>
          <w:szCs w:val="23"/>
        </w:rPr>
        <w:t xml:space="preserve"> </w:t>
      </w:r>
      <w:r w:rsidRPr="00C11BE9">
        <w:rPr>
          <w:rFonts w:ascii="Arial" w:hAnsi="Arial" w:cs="Arial"/>
          <w:sz w:val="24"/>
          <w:szCs w:val="23"/>
        </w:rPr>
        <w:t xml:space="preserve"> </w:t>
      </w:r>
      <w:r w:rsidR="00370DEC" w:rsidRPr="00C11BE9">
        <w:rPr>
          <w:rFonts w:ascii="Arial" w:hAnsi="Arial" w:cs="Arial"/>
          <w:sz w:val="24"/>
          <w:szCs w:val="23"/>
        </w:rPr>
        <w:t xml:space="preserve">However all Leeds Health and Care Plan workstreams ultimately support improving and sustaining patient flow. Good progress has been made in reducing Delayed Transfers of Care for which Leeds was an outlier. </w:t>
      </w:r>
    </w:p>
    <w:p w:rsidR="00D105FA" w:rsidRPr="00C11BE9" w:rsidRDefault="00AE3E5F"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C11BE9">
        <w:rPr>
          <w:rFonts w:ascii="Arial" w:hAnsi="Arial" w:cs="Arial"/>
          <w:sz w:val="24"/>
          <w:szCs w:val="23"/>
        </w:rPr>
        <w:t xml:space="preserve">The CQC system review / inspection of care for the over 65s commented favourably </w:t>
      </w:r>
      <w:r w:rsidR="00370DEC" w:rsidRPr="00C11BE9">
        <w:rPr>
          <w:rFonts w:ascii="Arial" w:hAnsi="Arial" w:cs="Arial"/>
          <w:sz w:val="24"/>
          <w:szCs w:val="23"/>
        </w:rPr>
        <w:t>on</w:t>
      </w:r>
      <w:r w:rsidRPr="00C11BE9">
        <w:rPr>
          <w:rFonts w:ascii="Arial" w:hAnsi="Arial" w:cs="Arial"/>
          <w:sz w:val="24"/>
          <w:szCs w:val="23"/>
        </w:rPr>
        <w:t xml:space="preserve"> </w:t>
      </w:r>
      <w:r w:rsidR="007C5BCE" w:rsidRPr="00C11BE9">
        <w:rPr>
          <w:rFonts w:ascii="Arial" w:hAnsi="Arial" w:cs="Arial"/>
          <w:sz w:val="24"/>
          <w:szCs w:val="23"/>
        </w:rPr>
        <w:t>partners</w:t>
      </w:r>
      <w:r w:rsidR="00370DEC" w:rsidRPr="00C11BE9">
        <w:rPr>
          <w:rFonts w:ascii="Arial" w:hAnsi="Arial" w:cs="Arial"/>
          <w:sz w:val="24"/>
          <w:szCs w:val="23"/>
        </w:rPr>
        <w:t xml:space="preserve">hip working in the city and and specifically the positive contribution our neighbourhood teams and city-wide services made to supporting system flow.  They also commented favourably on </w:t>
      </w:r>
      <w:r w:rsidR="007C5BCE" w:rsidRPr="00C11BE9">
        <w:rPr>
          <w:rFonts w:ascii="Arial" w:hAnsi="Arial" w:cs="Arial"/>
          <w:sz w:val="24"/>
          <w:szCs w:val="23"/>
        </w:rPr>
        <w:t xml:space="preserve">progress with developing and implementing the Leeds Health and Care Plan. </w:t>
      </w:r>
      <w:r w:rsidR="00896B9A" w:rsidRPr="00C11BE9">
        <w:rPr>
          <w:rFonts w:ascii="Arial" w:hAnsi="Arial" w:cs="Arial"/>
          <w:sz w:val="24"/>
          <w:szCs w:val="23"/>
        </w:rPr>
        <w:t xml:space="preserve">Key concerns noted related to provision of care home places, ….to add </w:t>
      </w:r>
    </w:p>
    <w:p w:rsidR="004F5FB6" w:rsidRPr="00C11BE9" w:rsidRDefault="00DF7B07"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F80B8B">
        <w:rPr>
          <w:rFonts w:ascii="Arial" w:hAnsi="Arial" w:cs="Arial"/>
          <w:sz w:val="24"/>
          <w:szCs w:val="23"/>
        </w:rPr>
        <w:t>S</w:t>
      </w:r>
      <w:r w:rsidR="004F5FB6" w:rsidRPr="00F80B8B">
        <w:rPr>
          <w:rFonts w:ascii="Arial" w:hAnsi="Arial" w:cs="Arial"/>
          <w:sz w:val="24"/>
          <w:szCs w:val="23"/>
        </w:rPr>
        <w:t xml:space="preserve">ystem-wide governance and decision-making has been strengthened through establishment of the: </w:t>
      </w:r>
    </w:p>
    <w:p w:rsidR="00DF7B07" w:rsidRPr="00C11BE9" w:rsidRDefault="00DF7B07" w:rsidP="007C07C7">
      <w:pPr>
        <w:pStyle w:val="BoardReportHeading"/>
        <w:numPr>
          <w:ilvl w:val="0"/>
          <w:numId w:val="17"/>
        </w:numPr>
        <w:spacing w:after="120"/>
        <w:ind w:left="1276" w:hanging="425"/>
        <w:jc w:val="both"/>
        <w:rPr>
          <w:rFonts w:ascii="Arial" w:hAnsi="Arial" w:cs="Arial"/>
          <w:b w:val="0"/>
          <w:caps w:val="0"/>
        </w:rPr>
      </w:pPr>
      <w:r w:rsidRPr="00C11BE9">
        <w:rPr>
          <w:rFonts w:ascii="Arial" w:hAnsi="Arial" w:cs="Arial"/>
          <w:b w:val="0"/>
          <w:caps w:val="0"/>
        </w:rPr>
        <w:t xml:space="preserve">Leeds Providers’ Integrated Care Collaborative – a committees in common with Leeds GP Confederation, Leeds Teaching Hospitals NHS Trust, Leeds and York Partnership NHS Foundation Trust </w:t>
      </w:r>
    </w:p>
    <w:p w:rsidR="004F5FB6" w:rsidRPr="00C11BE9" w:rsidRDefault="004F5FB6" w:rsidP="007C07C7">
      <w:pPr>
        <w:pStyle w:val="BoardReportHeading"/>
        <w:numPr>
          <w:ilvl w:val="0"/>
          <w:numId w:val="17"/>
        </w:numPr>
        <w:spacing w:after="120"/>
        <w:ind w:left="1276" w:hanging="425"/>
        <w:jc w:val="both"/>
        <w:rPr>
          <w:rFonts w:ascii="Arial" w:hAnsi="Arial" w:cs="Arial"/>
          <w:b w:val="0"/>
          <w:caps w:val="0"/>
        </w:rPr>
      </w:pPr>
      <w:r w:rsidRPr="00C11BE9">
        <w:rPr>
          <w:rFonts w:ascii="Arial" w:hAnsi="Arial" w:cs="Arial"/>
          <w:b w:val="0"/>
          <w:caps w:val="0"/>
        </w:rPr>
        <w:t xml:space="preserve">Leeds Primary Healthcare Collaborative – a committees in common with Leeds GP Confederation </w:t>
      </w:r>
    </w:p>
    <w:p w:rsidR="001044BF" w:rsidRPr="00C11BE9" w:rsidRDefault="00272E39"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C11BE9">
        <w:rPr>
          <w:rFonts w:ascii="Arial" w:hAnsi="Arial" w:cs="Arial"/>
          <w:sz w:val="24"/>
          <w:szCs w:val="23"/>
        </w:rPr>
        <w:t xml:space="preserve">The </w:t>
      </w:r>
      <w:r w:rsidR="00EB3357" w:rsidRPr="00C11BE9">
        <w:rPr>
          <w:rFonts w:ascii="Arial" w:hAnsi="Arial" w:cs="Arial"/>
          <w:sz w:val="24"/>
          <w:szCs w:val="23"/>
        </w:rPr>
        <w:t xml:space="preserve">Leeds </w:t>
      </w:r>
      <w:r w:rsidRPr="00C11BE9">
        <w:rPr>
          <w:rFonts w:ascii="Arial" w:hAnsi="Arial" w:cs="Arial"/>
          <w:sz w:val="24"/>
          <w:szCs w:val="23"/>
        </w:rPr>
        <w:t xml:space="preserve">Health and Care </w:t>
      </w:r>
      <w:r w:rsidR="00EB3357" w:rsidRPr="00C11BE9">
        <w:rPr>
          <w:rFonts w:ascii="Arial" w:hAnsi="Arial" w:cs="Arial"/>
          <w:sz w:val="24"/>
          <w:szCs w:val="23"/>
        </w:rPr>
        <w:t xml:space="preserve">Plan </w:t>
      </w:r>
      <w:r w:rsidRPr="00C11BE9">
        <w:rPr>
          <w:rFonts w:ascii="Arial" w:hAnsi="Arial" w:cs="Arial"/>
          <w:sz w:val="24"/>
          <w:szCs w:val="23"/>
        </w:rPr>
        <w:t xml:space="preserve">is currently being </w:t>
      </w:r>
      <w:r w:rsidR="00EB3357" w:rsidRPr="00C11BE9">
        <w:rPr>
          <w:rFonts w:ascii="Arial" w:hAnsi="Arial" w:cs="Arial"/>
          <w:sz w:val="24"/>
          <w:szCs w:val="23"/>
        </w:rPr>
        <w:t>refresh</w:t>
      </w:r>
      <w:r w:rsidRPr="00C11BE9">
        <w:rPr>
          <w:rFonts w:ascii="Arial" w:hAnsi="Arial" w:cs="Arial"/>
          <w:sz w:val="24"/>
          <w:szCs w:val="23"/>
        </w:rPr>
        <w:t xml:space="preserve">ed informed by </w:t>
      </w:r>
      <w:r w:rsidR="001044BF" w:rsidRPr="00C11BE9">
        <w:rPr>
          <w:rFonts w:ascii="Arial" w:hAnsi="Arial" w:cs="Arial"/>
          <w:sz w:val="24"/>
          <w:szCs w:val="23"/>
        </w:rPr>
        <w:t xml:space="preserve">demographic analysis from the recently completed Joint Strategic Assessment, key findings of the recent CQC system review of care for the over 65s, findings of the 1st phase of system flow analysis by Newton Europe, the Long Term Plan ambitions and requirements and </w:t>
      </w:r>
      <w:r w:rsidRPr="00C11BE9">
        <w:rPr>
          <w:rFonts w:ascii="Arial" w:hAnsi="Arial" w:cs="Arial"/>
          <w:sz w:val="24"/>
          <w:szCs w:val="23"/>
        </w:rPr>
        <w:t>engagement with partners and the public</w:t>
      </w:r>
      <w:r w:rsidR="00896B9A" w:rsidRPr="00C11BE9">
        <w:rPr>
          <w:rFonts w:ascii="Arial" w:hAnsi="Arial" w:cs="Arial"/>
          <w:sz w:val="24"/>
          <w:szCs w:val="23"/>
        </w:rPr>
        <w:t>.</w:t>
      </w:r>
    </w:p>
    <w:p w:rsidR="003A56BC" w:rsidRPr="00C11BE9" w:rsidRDefault="00272E39"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C11BE9">
        <w:rPr>
          <w:rFonts w:ascii="Arial" w:hAnsi="Arial" w:cs="Arial"/>
          <w:sz w:val="24"/>
          <w:szCs w:val="23"/>
        </w:rPr>
        <w:t>W</w:t>
      </w:r>
      <w:r w:rsidR="00112E41" w:rsidRPr="00C11BE9">
        <w:rPr>
          <w:rFonts w:ascii="Arial" w:hAnsi="Arial" w:cs="Arial"/>
          <w:sz w:val="24"/>
          <w:szCs w:val="23"/>
        </w:rPr>
        <w:t xml:space="preserve">e expect </w:t>
      </w:r>
      <w:r w:rsidR="00EC5E08" w:rsidRPr="00C11BE9">
        <w:rPr>
          <w:rFonts w:ascii="Arial" w:hAnsi="Arial" w:cs="Arial"/>
          <w:sz w:val="24"/>
          <w:szCs w:val="23"/>
        </w:rPr>
        <w:t xml:space="preserve">there to be </w:t>
      </w:r>
      <w:r w:rsidR="00112E41" w:rsidRPr="00C11BE9">
        <w:rPr>
          <w:rFonts w:ascii="Arial" w:hAnsi="Arial" w:cs="Arial"/>
          <w:sz w:val="24"/>
          <w:szCs w:val="23"/>
        </w:rPr>
        <w:t xml:space="preserve">a step change in the </w:t>
      </w:r>
      <w:r w:rsidR="00EC5E08" w:rsidRPr="00C11BE9">
        <w:rPr>
          <w:rFonts w:ascii="Arial" w:hAnsi="Arial" w:cs="Arial"/>
          <w:sz w:val="24"/>
          <w:szCs w:val="23"/>
        </w:rPr>
        <w:t xml:space="preserve">impact on the Trust of </w:t>
      </w:r>
      <w:r w:rsidR="002242E8" w:rsidRPr="00C11BE9">
        <w:rPr>
          <w:rFonts w:ascii="Arial" w:hAnsi="Arial" w:cs="Arial"/>
          <w:sz w:val="24"/>
          <w:szCs w:val="23"/>
        </w:rPr>
        <w:t xml:space="preserve">engaging in </w:t>
      </w:r>
      <w:r w:rsidR="00EC5E08" w:rsidRPr="00C11BE9">
        <w:rPr>
          <w:rFonts w:ascii="Arial" w:hAnsi="Arial" w:cs="Arial"/>
          <w:sz w:val="24"/>
          <w:szCs w:val="23"/>
        </w:rPr>
        <w:t xml:space="preserve">developing and implementing the </w:t>
      </w:r>
      <w:r w:rsidR="00112E41" w:rsidRPr="00C11BE9">
        <w:rPr>
          <w:rFonts w:ascii="Arial" w:hAnsi="Arial" w:cs="Arial"/>
          <w:sz w:val="24"/>
          <w:szCs w:val="23"/>
        </w:rPr>
        <w:t xml:space="preserve">Leeds </w:t>
      </w:r>
      <w:r w:rsidR="00EC5E08" w:rsidRPr="00C11BE9">
        <w:rPr>
          <w:rFonts w:ascii="Arial" w:hAnsi="Arial" w:cs="Arial"/>
          <w:sz w:val="24"/>
          <w:szCs w:val="23"/>
        </w:rPr>
        <w:t xml:space="preserve">Health and Care </w:t>
      </w:r>
      <w:r w:rsidR="00112E41" w:rsidRPr="00C11BE9">
        <w:rPr>
          <w:rFonts w:ascii="Arial" w:hAnsi="Arial" w:cs="Arial"/>
          <w:sz w:val="24"/>
          <w:szCs w:val="23"/>
        </w:rPr>
        <w:t>Plan</w:t>
      </w:r>
      <w:r w:rsidRPr="00C11BE9">
        <w:rPr>
          <w:rFonts w:ascii="Arial" w:hAnsi="Arial" w:cs="Arial"/>
          <w:sz w:val="24"/>
          <w:szCs w:val="23"/>
        </w:rPr>
        <w:t xml:space="preserve"> in 2019/20</w:t>
      </w:r>
      <w:r w:rsidR="002242E8" w:rsidRPr="00C11BE9">
        <w:rPr>
          <w:rFonts w:ascii="Arial" w:hAnsi="Arial" w:cs="Arial"/>
          <w:sz w:val="24"/>
          <w:szCs w:val="23"/>
        </w:rPr>
        <w:t xml:space="preserve">.  </w:t>
      </w:r>
      <w:r w:rsidRPr="00C11BE9">
        <w:rPr>
          <w:rFonts w:ascii="Arial" w:hAnsi="Arial" w:cs="Arial"/>
          <w:sz w:val="24"/>
          <w:szCs w:val="23"/>
        </w:rPr>
        <w:t>LCH will only be able to fully engage in key workstreams e.g. LCPs / PCNs, the Population Health Management programme, service and pathway integration and development</w:t>
      </w:r>
      <w:r w:rsidR="004903DB" w:rsidRPr="00C11BE9">
        <w:rPr>
          <w:rFonts w:ascii="Arial" w:hAnsi="Arial" w:cs="Arial"/>
          <w:sz w:val="24"/>
          <w:szCs w:val="23"/>
        </w:rPr>
        <w:t>,</w:t>
      </w:r>
      <w:r w:rsidRPr="00C11BE9">
        <w:rPr>
          <w:rFonts w:ascii="Arial" w:hAnsi="Arial" w:cs="Arial"/>
          <w:sz w:val="24"/>
          <w:szCs w:val="23"/>
        </w:rPr>
        <w:t xml:space="preserve"> </w:t>
      </w:r>
      <w:r w:rsidR="002242E8" w:rsidRPr="00C11BE9">
        <w:rPr>
          <w:rFonts w:ascii="Arial" w:hAnsi="Arial" w:cs="Arial"/>
          <w:sz w:val="24"/>
          <w:szCs w:val="23"/>
        </w:rPr>
        <w:t xml:space="preserve">if there is </w:t>
      </w:r>
      <w:r w:rsidRPr="00C11BE9">
        <w:rPr>
          <w:rFonts w:ascii="Arial" w:hAnsi="Arial" w:cs="Arial"/>
          <w:sz w:val="24"/>
          <w:szCs w:val="23"/>
        </w:rPr>
        <w:t xml:space="preserve">corresponding </w:t>
      </w:r>
      <w:r w:rsidR="002242E8" w:rsidRPr="00C11BE9">
        <w:rPr>
          <w:rFonts w:ascii="Arial" w:hAnsi="Arial" w:cs="Arial"/>
          <w:sz w:val="24"/>
          <w:szCs w:val="23"/>
        </w:rPr>
        <w:t>funding for expansion, to support parallel running, backfill, project management, corporate capacity and staff development</w:t>
      </w:r>
      <w:r w:rsidR="00FF7B3D" w:rsidRPr="00C11BE9">
        <w:rPr>
          <w:rFonts w:ascii="Arial" w:hAnsi="Arial" w:cs="Arial"/>
          <w:sz w:val="24"/>
          <w:szCs w:val="23"/>
        </w:rPr>
        <w:t xml:space="preserve"> given the context we are operating in</w:t>
      </w:r>
    </w:p>
    <w:p w:rsidR="003A56BC" w:rsidRPr="00C11BE9" w:rsidRDefault="003A56BC" w:rsidP="007C07C7">
      <w:pPr>
        <w:pStyle w:val="BoardReportHeading"/>
        <w:numPr>
          <w:ilvl w:val="0"/>
          <w:numId w:val="17"/>
        </w:numPr>
        <w:spacing w:after="120"/>
        <w:ind w:left="1276" w:hanging="425"/>
        <w:jc w:val="both"/>
        <w:rPr>
          <w:rFonts w:ascii="Arial" w:hAnsi="Arial" w:cs="Arial"/>
          <w:b w:val="0"/>
          <w:caps w:val="0"/>
        </w:rPr>
      </w:pPr>
      <w:r w:rsidRPr="00C11BE9">
        <w:rPr>
          <w:rFonts w:ascii="Arial" w:hAnsi="Arial" w:cs="Arial"/>
          <w:b w:val="0"/>
          <w:caps w:val="0"/>
        </w:rPr>
        <w:t>increasing demand and complexity as a result of demographic change</w:t>
      </w:r>
    </w:p>
    <w:p w:rsidR="003A56BC" w:rsidRPr="00C11BE9" w:rsidRDefault="003A56BC" w:rsidP="007C07C7">
      <w:pPr>
        <w:pStyle w:val="BoardReportHeading"/>
        <w:numPr>
          <w:ilvl w:val="0"/>
          <w:numId w:val="17"/>
        </w:numPr>
        <w:spacing w:after="120"/>
        <w:ind w:left="1276" w:hanging="425"/>
        <w:jc w:val="both"/>
        <w:rPr>
          <w:rFonts w:ascii="Arial" w:hAnsi="Arial" w:cs="Arial"/>
          <w:b w:val="0"/>
          <w:caps w:val="0"/>
        </w:rPr>
      </w:pPr>
      <w:r w:rsidRPr="00C11BE9">
        <w:rPr>
          <w:rFonts w:ascii="Arial" w:hAnsi="Arial" w:cs="Arial"/>
          <w:b w:val="0"/>
          <w:caps w:val="0"/>
        </w:rPr>
        <w:lastRenderedPageBreak/>
        <w:t xml:space="preserve">impact on both service and corporate capacity of delivering successive years of financial savings. </w:t>
      </w:r>
    </w:p>
    <w:p w:rsidR="003A56BC" w:rsidRPr="00C11BE9" w:rsidRDefault="003A56BC" w:rsidP="005B4D01">
      <w:pPr>
        <w:pStyle w:val="ListParagraph"/>
        <w:numPr>
          <w:ilvl w:val="0"/>
          <w:numId w:val="4"/>
        </w:numPr>
        <w:spacing w:before="240" w:after="120" w:line="240" w:lineRule="auto"/>
        <w:ind w:left="851" w:hanging="851"/>
        <w:contextualSpacing w:val="0"/>
        <w:jc w:val="both"/>
        <w:rPr>
          <w:rFonts w:ascii="Arial" w:hAnsi="Arial" w:cs="Arial"/>
          <w:b/>
          <w:sz w:val="28"/>
          <w:szCs w:val="28"/>
        </w:rPr>
      </w:pPr>
      <w:r w:rsidRPr="00C11BE9">
        <w:rPr>
          <w:rFonts w:ascii="Arial" w:hAnsi="Arial" w:cs="Arial"/>
          <w:b/>
          <w:sz w:val="28"/>
          <w:szCs w:val="28"/>
        </w:rPr>
        <w:t>Competitive Environment</w:t>
      </w:r>
    </w:p>
    <w:p w:rsidR="003A56BC" w:rsidRPr="00C11BE9" w:rsidRDefault="003A56BC"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C11BE9">
        <w:rPr>
          <w:rFonts w:ascii="Arial" w:hAnsi="Arial" w:cs="Arial"/>
          <w:sz w:val="24"/>
          <w:szCs w:val="23"/>
        </w:rPr>
        <w:t xml:space="preserve">LCH continues to operate in a competitive environment with multiple commissioners. Public Health services commissioned by Leeds City Council, criminal justice services commissioned by NHS England and police forces, primary care services commissioned by NHS England and the CCG and CAMHS tier 4 services commissioned by NHS England are potentially competitively tendered.  </w:t>
      </w:r>
    </w:p>
    <w:p w:rsidR="003A56BC" w:rsidRPr="00C11BE9" w:rsidRDefault="003A56BC"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C11BE9">
        <w:rPr>
          <w:rFonts w:ascii="Arial" w:hAnsi="Arial" w:cs="Arial"/>
          <w:sz w:val="24"/>
          <w:szCs w:val="23"/>
        </w:rPr>
        <w:t xml:space="preserve">However, as mentioned in para </w:t>
      </w:r>
      <w:r w:rsidR="007C07C7">
        <w:rPr>
          <w:rFonts w:ascii="Arial" w:hAnsi="Arial" w:cs="Arial"/>
          <w:sz w:val="24"/>
          <w:szCs w:val="23"/>
        </w:rPr>
        <w:t>1.2</w:t>
      </w:r>
      <w:r w:rsidRPr="00C11BE9">
        <w:rPr>
          <w:rFonts w:ascii="Arial" w:hAnsi="Arial" w:cs="Arial"/>
          <w:sz w:val="24"/>
          <w:szCs w:val="23"/>
        </w:rPr>
        <w:t xml:space="preserve"> the NHS Long Term Plan signals a welcome move away from competitive processes. LCHs plan for 2019/20 includes considerable mobilisation work post successful tender and a lower level of work to prepare services for and develop bids for services being tendered. We are committed to offering innovative, efficient services that deliver high quality patient care, working in partnership with other providers whenever it enables us to enhance our offer.</w:t>
      </w:r>
    </w:p>
    <w:p w:rsidR="003A56BC" w:rsidRPr="00C11BE9" w:rsidRDefault="003A56BC" w:rsidP="005B4D01">
      <w:pPr>
        <w:pStyle w:val="ListParagraph"/>
        <w:numPr>
          <w:ilvl w:val="0"/>
          <w:numId w:val="4"/>
        </w:numPr>
        <w:spacing w:before="240" w:after="120" w:line="240" w:lineRule="auto"/>
        <w:ind w:left="851" w:hanging="851"/>
        <w:contextualSpacing w:val="0"/>
        <w:jc w:val="both"/>
        <w:rPr>
          <w:rFonts w:ascii="Arial" w:hAnsi="Arial" w:cs="Arial"/>
          <w:b/>
          <w:sz w:val="28"/>
          <w:szCs w:val="28"/>
        </w:rPr>
      </w:pPr>
      <w:r w:rsidRPr="00C11BE9">
        <w:rPr>
          <w:rFonts w:ascii="Arial" w:hAnsi="Arial" w:cs="Arial"/>
          <w:b/>
          <w:sz w:val="28"/>
          <w:szCs w:val="28"/>
        </w:rPr>
        <w:t>Regulatory Context</w:t>
      </w:r>
    </w:p>
    <w:p w:rsidR="003A56BC" w:rsidRPr="00C11BE9" w:rsidRDefault="003A56BC"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C11BE9">
        <w:rPr>
          <w:rFonts w:ascii="Arial" w:hAnsi="Arial" w:cs="Arial"/>
          <w:sz w:val="24"/>
          <w:szCs w:val="23"/>
        </w:rPr>
        <w:t xml:space="preserve">LCH plans to deliver high quality services at all times and will respond positively to all quality improvements recommended by external regulators. CQC ‘good’ and ‘outstanding’ ratings remain the required quality benchmark for providers. </w:t>
      </w:r>
    </w:p>
    <w:p w:rsidR="003A56BC" w:rsidRPr="00C11BE9" w:rsidRDefault="003A56BC"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C11BE9">
        <w:rPr>
          <w:rFonts w:ascii="Arial" w:hAnsi="Arial" w:cs="Arial"/>
          <w:sz w:val="24"/>
          <w:szCs w:val="23"/>
        </w:rPr>
        <w:t>The CQC rated LCH overall ‘good’ in its last inspection (reports published August 2017). Al</w:t>
      </w:r>
      <w:r w:rsidR="002E7947">
        <w:rPr>
          <w:rFonts w:ascii="Arial" w:hAnsi="Arial" w:cs="Arial"/>
          <w:sz w:val="24"/>
          <w:szCs w:val="23"/>
        </w:rPr>
        <w:t>l improvement recommendations f</w:t>
      </w:r>
      <w:r w:rsidRPr="00C11BE9">
        <w:rPr>
          <w:rFonts w:ascii="Arial" w:hAnsi="Arial" w:cs="Arial"/>
          <w:sz w:val="24"/>
          <w:szCs w:val="23"/>
        </w:rPr>
        <w:t>r</w:t>
      </w:r>
      <w:r w:rsidR="002E7947">
        <w:rPr>
          <w:rFonts w:ascii="Arial" w:hAnsi="Arial" w:cs="Arial"/>
          <w:sz w:val="24"/>
          <w:szCs w:val="23"/>
        </w:rPr>
        <w:t>o</w:t>
      </w:r>
      <w:r w:rsidRPr="00C11BE9">
        <w:rPr>
          <w:rFonts w:ascii="Arial" w:hAnsi="Arial" w:cs="Arial"/>
          <w:sz w:val="24"/>
          <w:szCs w:val="23"/>
        </w:rPr>
        <w:t xml:space="preserve">m that inspection were completed by September 2018. </w:t>
      </w:r>
    </w:p>
    <w:p w:rsidR="003A56BC" w:rsidRPr="00C11BE9" w:rsidRDefault="003A56BC"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C11BE9">
        <w:rPr>
          <w:rFonts w:ascii="Arial" w:hAnsi="Arial" w:cs="Arial"/>
          <w:sz w:val="24"/>
          <w:szCs w:val="23"/>
        </w:rPr>
        <w:t xml:space="preserve">The CQC has informed the Trust that it will undertake an inspection, which will also include the new well led inspection, before the end of August 2018.  This will provide the opportunity to evidence improvements made and for the CQC to re-assess the ratings.  </w:t>
      </w:r>
    </w:p>
    <w:p w:rsidR="003A56BC" w:rsidRPr="00C11BE9" w:rsidRDefault="009A4A9A"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9A4A9A">
        <w:rPr>
          <w:rFonts w:ascii="Arial" w:hAnsi="Arial" w:cs="Arial"/>
          <w:sz w:val="24"/>
          <w:szCs w:val="23"/>
        </w:rPr>
        <w:t xml:space="preserve">Children’s </w:t>
      </w:r>
      <w:r w:rsidRPr="00C11BE9">
        <w:rPr>
          <w:rFonts w:ascii="Arial" w:hAnsi="Arial" w:cs="Arial"/>
          <w:sz w:val="24"/>
          <w:szCs w:val="23"/>
        </w:rPr>
        <w:t xml:space="preserve">SEND </w:t>
      </w:r>
      <w:r w:rsidRPr="009A4A9A">
        <w:rPr>
          <w:rFonts w:ascii="Arial" w:hAnsi="Arial" w:cs="Arial"/>
          <w:sz w:val="24"/>
          <w:szCs w:val="23"/>
        </w:rPr>
        <w:t>services provided by Leeds City Council and Leeds Community Healthcare were inspected by OFSTED and rated ‘Outstanding’</w:t>
      </w:r>
      <w:r>
        <w:rPr>
          <w:rFonts w:ascii="Arial" w:hAnsi="Arial" w:cs="Arial"/>
          <w:sz w:val="24"/>
          <w:szCs w:val="23"/>
        </w:rPr>
        <w:t>:</w:t>
      </w:r>
      <w:r w:rsidRPr="009A4A9A">
        <w:rPr>
          <w:rFonts w:ascii="Arial" w:hAnsi="Arial" w:cs="Arial"/>
          <w:sz w:val="24"/>
          <w:szCs w:val="23"/>
        </w:rPr>
        <w:t xml:space="preserve"> Leeds is the first major city to achieve this standard</w:t>
      </w:r>
      <w:r w:rsidR="003A56BC" w:rsidRPr="00C11BE9">
        <w:rPr>
          <w:rFonts w:ascii="Arial" w:hAnsi="Arial" w:cs="Arial"/>
          <w:sz w:val="24"/>
          <w:szCs w:val="23"/>
        </w:rPr>
        <w:t>.</w:t>
      </w:r>
      <w:r>
        <w:rPr>
          <w:rFonts w:ascii="Arial" w:hAnsi="Arial" w:cs="Arial"/>
          <w:sz w:val="24"/>
          <w:szCs w:val="23"/>
        </w:rPr>
        <w:t xml:space="preserve"> </w:t>
      </w:r>
      <w:r w:rsidR="003A56BC" w:rsidRPr="00C11BE9">
        <w:rPr>
          <w:rFonts w:ascii="Arial" w:hAnsi="Arial" w:cs="Arial"/>
          <w:sz w:val="24"/>
          <w:szCs w:val="23"/>
        </w:rPr>
        <w:t xml:space="preserve">The CQCs </w:t>
      </w:r>
      <w:r>
        <w:rPr>
          <w:rFonts w:ascii="Arial" w:hAnsi="Arial" w:cs="Arial"/>
          <w:sz w:val="24"/>
          <w:szCs w:val="23"/>
        </w:rPr>
        <w:t xml:space="preserve">city-wide review </w:t>
      </w:r>
      <w:r w:rsidR="003A56BC" w:rsidRPr="00C11BE9">
        <w:rPr>
          <w:rFonts w:ascii="Arial" w:hAnsi="Arial" w:cs="Arial"/>
          <w:sz w:val="24"/>
          <w:szCs w:val="23"/>
        </w:rPr>
        <w:t xml:space="preserve">of </w:t>
      </w:r>
      <w:r>
        <w:rPr>
          <w:rFonts w:ascii="Arial" w:hAnsi="Arial" w:cs="Arial"/>
          <w:sz w:val="24"/>
          <w:szCs w:val="23"/>
        </w:rPr>
        <w:t>Children Looked After and S</w:t>
      </w:r>
      <w:r w:rsidR="003A56BC" w:rsidRPr="00C11BE9">
        <w:rPr>
          <w:rFonts w:ascii="Arial" w:hAnsi="Arial" w:cs="Arial"/>
          <w:sz w:val="24"/>
          <w:szCs w:val="23"/>
        </w:rPr>
        <w:t>afe-</w:t>
      </w:r>
      <w:r>
        <w:rPr>
          <w:rFonts w:ascii="Arial" w:hAnsi="Arial" w:cs="Arial"/>
          <w:sz w:val="24"/>
          <w:szCs w:val="23"/>
        </w:rPr>
        <w:t>G</w:t>
      </w:r>
      <w:r w:rsidR="003A56BC" w:rsidRPr="00C11BE9">
        <w:rPr>
          <w:rFonts w:ascii="Arial" w:hAnsi="Arial" w:cs="Arial"/>
          <w:sz w:val="24"/>
          <w:szCs w:val="23"/>
        </w:rPr>
        <w:t xml:space="preserve">uarding services reflected positively on LCH provision. </w:t>
      </w:r>
      <w:r>
        <w:rPr>
          <w:rFonts w:ascii="Arial" w:hAnsi="Arial" w:cs="Arial"/>
          <w:sz w:val="24"/>
          <w:szCs w:val="23"/>
        </w:rPr>
        <w:t>A</w:t>
      </w:r>
      <w:r w:rsidR="003A56BC" w:rsidRPr="00C11BE9">
        <w:rPr>
          <w:rFonts w:ascii="Arial" w:hAnsi="Arial" w:cs="Arial"/>
          <w:sz w:val="24"/>
          <w:szCs w:val="23"/>
        </w:rPr>
        <w:t xml:space="preserve">ll LCH actions will have been completed before the start of FY 2019/20.  Her Majesty’s Inspectorate of Prisons (HMIP) inspected provision of health care in Wetherby Young Offenders Institute (YOI) and Adel Beck in March 2018. This inspection reflected very well on the quality of health care provision.  </w:t>
      </w:r>
    </w:p>
    <w:p w:rsidR="00677703" w:rsidRDefault="003A56BC" w:rsidP="005B4D01">
      <w:pPr>
        <w:pStyle w:val="ListParagraph"/>
        <w:numPr>
          <w:ilvl w:val="1"/>
          <w:numId w:val="4"/>
        </w:numPr>
        <w:spacing w:after="120" w:line="240" w:lineRule="auto"/>
        <w:ind w:left="851" w:hanging="851"/>
        <w:contextualSpacing w:val="0"/>
        <w:jc w:val="both"/>
        <w:rPr>
          <w:rFonts w:ascii="Arial" w:hAnsi="Arial" w:cs="Arial"/>
          <w:sz w:val="24"/>
          <w:szCs w:val="23"/>
        </w:rPr>
      </w:pPr>
      <w:r w:rsidRPr="00C11BE9">
        <w:rPr>
          <w:rFonts w:ascii="Arial" w:hAnsi="Arial" w:cs="Arial"/>
          <w:sz w:val="24"/>
          <w:szCs w:val="23"/>
        </w:rPr>
        <w:t xml:space="preserve">The Trust will continue to work closely with NHS Improvement to ensure we meet all our regulatory requirements. NHSI and NHSE continue work to integrate. </w:t>
      </w:r>
    </w:p>
    <w:p w:rsidR="00125578" w:rsidRPr="00F80B8B" w:rsidRDefault="00677703" w:rsidP="00677703">
      <w:pPr>
        <w:rPr>
          <w:rFonts w:ascii="Arial" w:hAnsi="Arial" w:cs="Arial"/>
          <w:b/>
          <w:sz w:val="24"/>
          <w:szCs w:val="24"/>
        </w:rPr>
      </w:pPr>
      <w:r>
        <w:rPr>
          <w:rFonts w:ascii="Arial" w:hAnsi="Arial" w:cs="Arial"/>
          <w:sz w:val="24"/>
          <w:szCs w:val="23"/>
        </w:rPr>
        <w:br w:type="page"/>
      </w:r>
    </w:p>
    <w:p w:rsidR="00677703" w:rsidRDefault="00677703" w:rsidP="007C07C7">
      <w:pPr>
        <w:pStyle w:val="ListParagraph"/>
        <w:numPr>
          <w:ilvl w:val="0"/>
          <w:numId w:val="19"/>
        </w:numPr>
        <w:spacing w:before="240" w:after="120" w:line="240" w:lineRule="auto"/>
        <w:ind w:left="851" w:hanging="851"/>
        <w:contextualSpacing w:val="0"/>
        <w:jc w:val="both"/>
        <w:rPr>
          <w:rFonts w:ascii="Arial" w:hAnsi="Arial" w:cs="Arial"/>
          <w:b/>
          <w:sz w:val="28"/>
          <w:szCs w:val="28"/>
        </w:rPr>
      </w:pPr>
      <w:r>
        <w:rPr>
          <w:rFonts w:ascii="Arial" w:hAnsi="Arial" w:cs="Arial"/>
          <w:b/>
          <w:sz w:val="28"/>
          <w:szCs w:val="28"/>
        </w:rPr>
        <w:lastRenderedPageBreak/>
        <w:t>Leeds Community Healthcare NHS Trust</w:t>
      </w:r>
    </w:p>
    <w:p w:rsidR="00243940" w:rsidRPr="00F80B8B" w:rsidRDefault="00C11087" w:rsidP="007C07C7">
      <w:pPr>
        <w:pStyle w:val="ListParagraph"/>
        <w:numPr>
          <w:ilvl w:val="0"/>
          <w:numId w:val="22"/>
        </w:numPr>
        <w:spacing w:before="240" w:after="120" w:line="240" w:lineRule="auto"/>
        <w:contextualSpacing w:val="0"/>
        <w:jc w:val="both"/>
        <w:rPr>
          <w:rFonts w:ascii="Arial" w:hAnsi="Arial" w:cs="Arial"/>
          <w:b/>
          <w:sz w:val="28"/>
          <w:szCs w:val="28"/>
        </w:rPr>
      </w:pPr>
      <w:r w:rsidRPr="00F80B8B">
        <w:rPr>
          <w:rFonts w:ascii="Arial" w:hAnsi="Arial" w:cs="Arial"/>
          <w:b/>
          <w:sz w:val="28"/>
          <w:szCs w:val="28"/>
        </w:rPr>
        <w:t>LCH Strategy</w:t>
      </w:r>
    </w:p>
    <w:p w:rsidR="000B3759" w:rsidRPr="00677703" w:rsidRDefault="00E9567E" w:rsidP="007C07C7">
      <w:pPr>
        <w:pStyle w:val="ListParagraph"/>
        <w:numPr>
          <w:ilvl w:val="1"/>
          <w:numId w:val="22"/>
        </w:numPr>
        <w:spacing w:after="120" w:line="240" w:lineRule="auto"/>
        <w:ind w:left="851" w:hanging="851"/>
        <w:contextualSpacing w:val="0"/>
        <w:jc w:val="both"/>
        <w:rPr>
          <w:rFonts w:ascii="Arial" w:hAnsi="Arial" w:cs="Arial"/>
          <w:sz w:val="24"/>
          <w:szCs w:val="23"/>
        </w:rPr>
      </w:pPr>
      <w:r w:rsidRPr="00677703">
        <w:rPr>
          <w:rFonts w:ascii="Arial" w:hAnsi="Arial" w:cs="Arial"/>
          <w:sz w:val="24"/>
          <w:szCs w:val="23"/>
        </w:rPr>
        <w:t>The Board set a strategic direction of travel several years ago and ha</w:t>
      </w:r>
      <w:r w:rsidR="00DE2F2B" w:rsidRPr="00677703">
        <w:rPr>
          <w:rFonts w:ascii="Arial" w:hAnsi="Arial" w:cs="Arial"/>
          <w:sz w:val="24"/>
          <w:szCs w:val="23"/>
        </w:rPr>
        <w:t>s</w:t>
      </w:r>
      <w:r w:rsidRPr="00677703">
        <w:rPr>
          <w:rFonts w:ascii="Arial" w:hAnsi="Arial" w:cs="Arial"/>
          <w:sz w:val="24"/>
          <w:szCs w:val="23"/>
        </w:rPr>
        <w:t xml:space="preserve"> continued to reflect on </w:t>
      </w:r>
      <w:r w:rsidR="00685CA2">
        <w:rPr>
          <w:rFonts w:ascii="Arial" w:hAnsi="Arial" w:cs="Arial"/>
          <w:sz w:val="24"/>
          <w:szCs w:val="23"/>
        </w:rPr>
        <w:t xml:space="preserve">and </w:t>
      </w:r>
      <w:r w:rsidR="00685CA2" w:rsidRPr="00677703">
        <w:rPr>
          <w:rFonts w:ascii="Arial" w:hAnsi="Arial" w:cs="Arial"/>
          <w:sz w:val="24"/>
          <w:szCs w:val="23"/>
        </w:rPr>
        <w:t xml:space="preserve">shape </w:t>
      </w:r>
      <w:r w:rsidRPr="00677703">
        <w:rPr>
          <w:rFonts w:ascii="Arial" w:hAnsi="Arial" w:cs="Arial"/>
          <w:sz w:val="24"/>
          <w:szCs w:val="23"/>
        </w:rPr>
        <w:t xml:space="preserve">this.  We set a strategic direction of travel of approaching the next five years with a clear focus on creating partnerships which help to sustain and nurture community health services, re-designing services </w:t>
      </w:r>
      <w:r w:rsidR="000D58BB">
        <w:rPr>
          <w:rFonts w:ascii="Arial" w:hAnsi="Arial" w:cs="Arial"/>
          <w:sz w:val="24"/>
          <w:szCs w:val="23"/>
        </w:rPr>
        <w:t xml:space="preserve">and pathways </w:t>
      </w:r>
      <w:r w:rsidRPr="00677703">
        <w:rPr>
          <w:rFonts w:ascii="Arial" w:hAnsi="Arial" w:cs="Arial"/>
          <w:sz w:val="24"/>
          <w:szCs w:val="23"/>
        </w:rPr>
        <w:t xml:space="preserve">so that more is achieved within the available resources – whilst at the same time ensuring we recruit and retain a healthy, motivated workforce. </w:t>
      </w:r>
      <w:r w:rsidR="000D58BB">
        <w:rPr>
          <w:rFonts w:ascii="Arial" w:hAnsi="Arial" w:cs="Arial"/>
          <w:sz w:val="24"/>
          <w:szCs w:val="23"/>
        </w:rPr>
        <w:t>See Section 5</w:t>
      </w:r>
      <w:r w:rsidR="000B3759" w:rsidRPr="00677703">
        <w:rPr>
          <w:rFonts w:ascii="Arial" w:hAnsi="Arial" w:cs="Arial"/>
          <w:sz w:val="24"/>
          <w:szCs w:val="23"/>
        </w:rPr>
        <w:t xml:space="preserve"> re our recently refreshed Workforce Strategy. </w:t>
      </w:r>
    </w:p>
    <w:p w:rsidR="009414E8" w:rsidRDefault="00E9567E" w:rsidP="007C07C7">
      <w:pPr>
        <w:pStyle w:val="ListParagraph"/>
        <w:numPr>
          <w:ilvl w:val="1"/>
          <w:numId w:val="22"/>
        </w:numPr>
        <w:spacing w:after="120" w:line="240" w:lineRule="auto"/>
        <w:ind w:left="851" w:hanging="851"/>
        <w:contextualSpacing w:val="0"/>
        <w:jc w:val="both"/>
        <w:rPr>
          <w:rFonts w:ascii="Arial" w:hAnsi="Arial" w:cs="Arial"/>
          <w:sz w:val="24"/>
          <w:szCs w:val="23"/>
        </w:rPr>
      </w:pPr>
      <w:r w:rsidRPr="00677703">
        <w:rPr>
          <w:rFonts w:ascii="Arial" w:hAnsi="Arial" w:cs="Arial"/>
          <w:sz w:val="24"/>
          <w:szCs w:val="23"/>
        </w:rPr>
        <w:t>Over the last few years we have focussed on realising this ambition particularly in relation to partnerships with primary care, social care</w:t>
      </w:r>
      <w:r w:rsidR="00DE2F2B" w:rsidRPr="00677703">
        <w:rPr>
          <w:rFonts w:ascii="Arial" w:hAnsi="Arial" w:cs="Arial"/>
          <w:sz w:val="24"/>
          <w:szCs w:val="23"/>
        </w:rPr>
        <w:t>,</w:t>
      </w:r>
      <w:r w:rsidRPr="00677703">
        <w:rPr>
          <w:rFonts w:ascii="Arial" w:hAnsi="Arial" w:cs="Arial"/>
          <w:sz w:val="24"/>
          <w:szCs w:val="23"/>
        </w:rPr>
        <w:t xml:space="preserve"> hospital services</w:t>
      </w:r>
      <w:r w:rsidR="00DE2F2B" w:rsidRPr="00677703">
        <w:rPr>
          <w:rFonts w:ascii="Arial" w:hAnsi="Arial" w:cs="Arial"/>
          <w:sz w:val="24"/>
          <w:szCs w:val="23"/>
        </w:rPr>
        <w:t xml:space="preserve"> and the third sector</w:t>
      </w:r>
      <w:r w:rsidRPr="00677703">
        <w:rPr>
          <w:rFonts w:ascii="Arial" w:hAnsi="Arial" w:cs="Arial"/>
          <w:sz w:val="24"/>
          <w:szCs w:val="23"/>
        </w:rPr>
        <w:t>, and working ever more closely with these partners</w:t>
      </w:r>
      <w:r w:rsidR="00DE2F2B" w:rsidRPr="00677703">
        <w:rPr>
          <w:rFonts w:ascii="Arial" w:hAnsi="Arial" w:cs="Arial"/>
          <w:sz w:val="24"/>
          <w:szCs w:val="23"/>
        </w:rPr>
        <w:t>.</w:t>
      </w:r>
      <w:r w:rsidR="00444F78" w:rsidRPr="00444F78">
        <w:rPr>
          <w:rFonts w:ascii="Arial" w:hAnsi="Arial" w:cs="Arial"/>
          <w:sz w:val="24"/>
          <w:szCs w:val="23"/>
        </w:rPr>
        <w:t xml:space="preserve"> </w:t>
      </w:r>
      <w:r w:rsidR="00444F78" w:rsidRPr="00677703">
        <w:rPr>
          <w:rFonts w:ascii="Arial" w:hAnsi="Arial" w:cs="Arial"/>
          <w:sz w:val="24"/>
          <w:szCs w:val="23"/>
        </w:rPr>
        <w:t>Fundamental to this is</w:t>
      </w:r>
    </w:p>
    <w:p w:rsidR="009414E8" w:rsidRPr="00677703" w:rsidRDefault="00444F78" w:rsidP="00B434AC">
      <w:pPr>
        <w:pStyle w:val="ListParagraph"/>
        <w:numPr>
          <w:ilvl w:val="2"/>
          <w:numId w:val="22"/>
        </w:numPr>
        <w:spacing w:after="120" w:line="240" w:lineRule="auto"/>
        <w:ind w:left="1843" w:hanging="992"/>
        <w:contextualSpacing w:val="0"/>
        <w:jc w:val="both"/>
        <w:rPr>
          <w:rFonts w:ascii="Arial" w:hAnsi="Arial" w:cs="Arial"/>
          <w:sz w:val="24"/>
          <w:szCs w:val="23"/>
        </w:rPr>
      </w:pPr>
      <w:r w:rsidRPr="009414E8">
        <w:rPr>
          <w:rFonts w:ascii="Arial" w:hAnsi="Arial" w:cs="Arial"/>
          <w:sz w:val="24"/>
          <w:szCs w:val="23"/>
        </w:rPr>
        <w:t xml:space="preserve">Partnership working </w:t>
      </w:r>
      <w:r w:rsidR="00A045CD" w:rsidRPr="009414E8">
        <w:rPr>
          <w:rFonts w:ascii="Arial" w:hAnsi="Arial" w:cs="Arial"/>
          <w:sz w:val="24"/>
          <w:szCs w:val="23"/>
        </w:rPr>
        <w:t>to develop</w:t>
      </w:r>
      <w:r w:rsidRPr="009414E8">
        <w:rPr>
          <w:rFonts w:ascii="Arial" w:hAnsi="Arial" w:cs="Arial"/>
          <w:sz w:val="24"/>
          <w:szCs w:val="23"/>
        </w:rPr>
        <w:t xml:space="preserve"> and </w:t>
      </w:r>
      <w:r w:rsidR="00A045CD" w:rsidRPr="009414E8">
        <w:rPr>
          <w:rFonts w:ascii="Arial" w:hAnsi="Arial" w:cs="Arial"/>
          <w:sz w:val="24"/>
          <w:szCs w:val="23"/>
        </w:rPr>
        <w:t>implement</w:t>
      </w:r>
      <w:r w:rsidRPr="009414E8">
        <w:rPr>
          <w:rFonts w:ascii="Arial" w:hAnsi="Arial" w:cs="Arial"/>
          <w:sz w:val="24"/>
          <w:szCs w:val="23"/>
        </w:rPr>
        <w:t xml:space="preserve"> the ICS Health and Care Partnership Plan, Leeds Health and Care Plan and Future in Mind Transformation Plan (Children and Young People Mental Health)</w:t>
      </w:r>
      <w:r w:rsidR="009414E8" w:rsidRPr="009414E8">
        <w:rPr>
          <w:rFonts w:ascii="Arial" w:hAnsi="Arial" w:cs="Arial"/>
          <w:sz w:val="24"/>
          <w:szCs w:val="23"/>
        </w:rPr>
        <w:t xml:space="preserve">. </w:t>
      </w:r>
      <w:r w:rsidR="009414E8" w:rsidRPr="00677703">
        <w:rPr>
          <w:rFonts w:ascii="Arial" w:hAnsi="Arial" w:cs="Arial"/>
          <w:sz w:val="24"/>
          <w:szCs w:val="23"/>
        </w:rPr>
        <w:t>LCH is recognised as a key partner</w:t>
      </w:r>
      <w:r w:rsidR="009414E8">
        <w:rPr>
          <w:rFonts w:ascii="Arial" w:hAnsi="Arial" w:cs="Arial"/>
          <w:sz w:val="24"/>
          <w:szCs w:val="23"/>
        </w:rPr>
        <w:t>. W</w:t>
      </w:r>
      <w:r w:rsidR="009414E8" w:rsidRPr="00677703">
        <w:rPr>
          <w:rFonts w:ascii="Arial" w:hAnsi="Arial" w:cs="Arial"/>
          <w:sz w:val="24"/>
          <w:szCs w:val="23"/>
        </w:rPr>
        <w:t>e have strengthened our relationship with the other NHS providers in Leeds and our mental health partners in West Yorkshire through two further committees in common which aim to improve alignment and integration of services:</w:t>
      </w:r>
    </w:p>
    <w:p w:rsidR="009414E8" w:rsidRDefault="009414E8" w:rsidP="00B434AC">
      <w:pPr>
        <w:pStyle w:val="BoardReportHeading"/>
        <w:numPr>
          <w:ilvl w:val="0"/>
          <w:numId w:val="17"/>
        </w:numPr>
        <w:spacing w:after="120"/>
        <w:ind w:hanging="295"/>
        <w:jc w:val="both"/>
        <w:rPr>
          <w:rFonts w:ascii="Arial" w:hAnsi="Arial" w:cs="Arial"/>
          <w:b w:val="0"/>
          <w:caps w:val="0"/>
        </w:rPr>
      </w:pPr>
      <w:r w:rsidRPr="00677703">
        <w:rPr>
          <w:rFonts w:ascii="Arial" w:hAnsi="Arial" w:cs="Arial"/>
          <w:b w:val="0"/>
          <w:caps w:val="0"/>
        </w:rPr>
        <w:t>Leeds Providers’ Integrated Care Collaborative</w:t>
      </w:r>
      <w:r>
        <w:rPr>
          <w:rFonts w:ascii="Arial" w:hAnsi="Arial" w:cs="Arial"/>
          <w:b w:val="0"/>
          <w:caps w:val="0"/>
        </w:rPr>
        <w:t xml:space="preserve"> – a committees in common between Leeds GP Confederation, Leeds Teaching Hospitals NHS Trust, Leeds and York Partnership NHS Foundation Trust and </w:t>
      </w:r>
      <w:r w:rsidRPr="003C3ED7">
        <w:rPr>
          <w:rFonts w:ascii="Arial" w:hAnsi="Arial" w:cs="Arial"/>
          <w:b w:val="0"/>
          <w:caps w:val="0"/>
        </w:rPr>
        <w:t>Leeds Community Healthcare</w:t>
      </w:r>
      <w:r>
        <w:rPr>
          <w:rFonts w:ascii="Arial" w:hAnsi="Arial" w:cs="Arial"/>
          <w:b w:val="0"/>
          <w:caps w:val="0"/>
        </w:rPr>
        <w:t xml:space="preserve"> NHS Trust</w:t>
      </w:r>
    </w:p>
    <w:p w:rsidR="009414E8" w:rsidRDefault="009414E8" w:rsidP="00B434AC">
      <w:pPr>
        <w:pStyle w:val="BoardReportHeading"/>
        <w:numPr>
          <w:ilvl w:val="0"/>
          <w:numId w:val="17"/>
        </w:numPr>
        <w:spacing w:after="120"/>
        <w:ind w:hanging="295"/>
        <w:jc w:val="both"/>
        <w:rPr>
          <w:rFonts w:ascii="Arial" w:hAnsi="Arial" w:cs="Arial"/>
          <w:b w:val="0"/>
          <w:caps w:val="0"/>
        </w:rPr>
      </w:pPr>
      <w:r w:rsidRPr="00677703">
        <w:rPr>
          <w:rFonts w:ascii="Arial" w:hAnsi="Arial" w:cs="Arial"/>
          <w:b w:val="0"/>
          <w:caps w:val="0"/>
        </w:rPr>
        <w:t>West Yorkshire Mental Health Collaborative</w:t>
      </w:r>
      <w:r>
        <w:rPr>
          <w:rFonts w:ascii="Arial" w:hAnsi="Arial" w:cs="Arial"/>
          <w:b w:val="0"/>
          <w:caps w:val="0"/>
        </w:rPr>
        <w:t xml:space="preserve"> – a committees in common between the four mental health and community trusts in West Yorkshire (Bradford District Care NHS Foundation Trust, Leeds and York Partnership NHS Foundation Trust and </w:t>
      </w:r>
      <w:r w:rsidRPr="003C3ED7">
        <w:rPr>
          <w:rFonts w:ascii="Arial" w:hAnsi="Arial" w:cs="Arial"/>
          <w:b w:val="0"/>
          <w:caps w:val="0"/>
        </w:rPr>
        <w:t>Leeds Community Healthcare</w:t>
      </w:r>
      <w:r>
        <w:rPr>
          <w:rFonts w:ascii="Arial" w:hAnsi="Arial" w:cs="Arial"/>
          <w:b w:val="0"/>
          <w:caps w:val="0"/>
        </w:rPr>
        <w:t xml:space="preserve"> NHS Trust and </w:t>
      </w:r>
      <w:r w:rsidRPr="007C4F1E">
        <w:rPr>
          <w:rFonts w:ascii="Arial" w:hAnsi="Arial" w:cs="Arial"/>
          <w:b w:val="0"/>
          <w:caps w:val="0"/>
        </w:rPr>
        <w:t>South West Yorkshire Partnership</w:t>
      </w:r>
      <w:r>
        <w:rPr>
          <w:rFonts w:ascii="Arial" w:hAnsi="Arial" w:cs="Arial"/>
          <w:b w:val="0"/>
          <w:caps w:val="0"/>
        </w:rPr>
        <w:t xml:space="preserve"> NHS Foundation Trust)   </w:t>
      </w:r>
    </w:p>
    <w:p w:rsidR="00DE2F2B" w:rsidRPr="009414E8" w:rsidRDefault="00A045CD" w:rsidP="00B434AC">
      <w:pPr>
        <w:pStyle w:val="ListParagraph"/>
        <w:numPr>
          <w:ilvl w:val="2"/>
          <w:numId w:val="22"/>
        </w:numPr>
        <w:spacing w:after="120" w:line="240" w:lineRule="auto"/>
        <w:ind w:left="1843" w:hanging="992"/>
        <w:contextualSpacing w:val="0"/>
        <w:jc w:val="both"/>
        <w:rPr>
          <w:rFonts w:ascii="Arial" w:hAnsi="Arial" w:cs="Arial"/>
          <w:sz w:val="24"/>
          <w:szCs w:val="23"/>
        </w:rPr>
      </w:pPr>
      <w:r w:rsidRPr="009414E8">
        <w:rPr>
          <w:rFonts w:ascii="Arial" w:hAnsi="Arial" w:cs="Arial"/>
          <w:sz w:val="24"/>
          <w:szCs w:val="23"/>
        </w:rPr>
        <w:t>T</w:t>
      </w:r>
      <w:r w:rsidR="00DE2F2B" w:rsidRPr="009414E8">
        <w:rPr>
          <w:rFonts w:ascii="Arial" w:hAnsi="Arial" w:cs="Arial"/>
          <w:sz w:val="24"/>
          <w:szCs w:val="23"/>
        </w:rPr>
        <w:t>he programme of work we have embarked on with the GP Confederation, whereby we are working with them to ensure ever greater integration between primary and community services.  Examples include:</w:t>
      </w:r>
    </w:p>
    <w:p w:rsidR="00272454" w:rsidRPr="00DE2F2B" w:rsidRDefault="00272454" w:rsidP="00B434AC">
      <w:pPr>
        <w:pStyle w:val="BoardReportHeading"/>
        <w:numPr>
          <w:ilvl w:val="0"/>
          <w:numId w:val="17"/>
        </w:numPr>
        <w:spacing w:after="120"/>
        <w:ind w:hanging="295"/>
        <w:jc w:val="both"/>
        <w:rPr>
          <w:rFonts w:ascii="Arial" w:hAnsi="Arial" w:cs="Arial"/>
          <w:b w:val="0"/>
          <w:caps w:val="0"/>
        </w:rPr>
      </w:pPr>
      <w:r w:rsidRPr="00DE2F2B">
        <w:rPr>
          <w:rFonts w:ascii="Arial" w:hAnsi="Arial" w:cs="Arial"/>
          <w:b w:val="0"/>
          <w:caps w:val="0"/>
        </w:rPr>
        <w:t>Joint appointments across LCH and Leeds GP Confederation Executive Teams (Executive Director of Nursing, Executive Medical Director and Director of Workforce)</w:t>
      </w:r>
    </w:p>
    <w:p w:rsidR="00272454" w:rsidRPr="00DE2F2B" w:rsidRDefault="00272454" w:rsidP="00B434AC">
      <w:pPr>
        <w:pStyle w:val="BoardReportHeading"/>
        <w:numPr>
          <w:ilvl w:val="0"/>
          <w:numId w:val="17"/>
        </w:numPr>
        <w:spacing w:after="120"/>
        <w:ind w:hanging="295"/>
        <w:jc w:val="both"/>
        <w:rPr>
          <w:rFonts w:ascii="Arial" w:hAnsi="Arial" w:cs="Arial"/>
          <w:b w:val="0"/>
          <w:caps w:val="0"/>
        </w:rPr>
      </w:pPr>
      <w:r w:rsidRPr="00DE2F2B">
        <w:rPr>
          <w:rFonts w:ascii="Arial" w:hAnsi="Arial" w:cs="Arial"/>
          <w:b w:val="0"/>
          <w:caps w:val="0"/>
        </w:rPr>
        <w:t>Provision of joint services (e.g.GP Streaming, Weight Management) and developing joint bids in response to tenders (e.g. IAPT) where we are providing an under-arching support to primary care clinical leadership</w:t>
      </w:r>
    </w:p>
    <w:p w:rsidR="00272454" w:rsidRPr="00DE2F2B" w:rsidRDefault="00272454" w:rsidP="00B434AC">
      <w:pPr>
        <w:pStyle w:val="BoardReportHeading"/>
        <w:numPr>
          <w:ilvl w:val="0"/>
          <w:numId w:val="17"/>
        </w:numPr>
        <w:spacing w:after="120"/>
        <w:ind w:hanging="295"/>
        <w:jc w:val="both"/>
        <w:rPr>
          <w:rFonts w:ascii="Arial" w:hAnsi="Arial" w:cs="Arial"/>
          <w:b w:val="0"/>
          <w:caps w:val="0"/>
        </w:rPr>
      </w:pPr>
      <w:r w:rsidRPr="00DE2F2B">
        <w:rPr>
          <w:rFonts w:ascii="Arial" w:hAnsi="Arial" w:cs="Arial"/>
          <w:b w:val="0"/>
          <w:caps w:val="0"/>
        </w:rPr>
        <w:t>The development of a range of integrated services from MSK services to bold work looking at integrated nursing across our services</w:t>
      </w:r>
    </w:p>
    <w:p w:rsidR="00272454" w:rsidRDefault="00272454" w:rsidP="00B434AC">
      <w:pPr>
        <w:pStyle w:val="BoardReportHeading"/>
        <w:numPr>
          <w:ilvl w:val="0"/>
          <w:numId w:val="17"/>
        </w:numPr>
        <w:spacing w:after="120"/>
        <w:ind w:hanging="295"/>
        <w:jc w:val="both"/>
        <w:rPr>
          <w:rFonts w:ascii="Arial" w:hAnsi="Arial" w:cs="Arial"/>
          <w:b w:val="0"/>
          <w:caps w:val="0"/>
        </w:rPr>
      </w:pPr>
      <w:r w:rsidRPr="00DE2F2B">
        <w:rPr>
          <w:rFonts w:ascii="Arial" w:hAnsi="Arial" w:cs="Arial"/>
          <w:b w:val="0"/>
          <w:caps w:val="0"/>
        </w:rPr>
        <w:lastRenderedPageBreak/>
        <w:t>Joint development sessions to consider how we move forward</w:t>
      </w:r>
    </w:p>
    <w:p w:rsidR="00272454" w:rsidRDefault="00272454" w:rsidP="00B434AC">
      <w:pPr>
        <w:pStyle w:val="BoardReportHeading"/>
        <w:numPr>
          <w:ilvl w:val="0"/>
          <w:numId w:val="17"/>
        </w:numPr>
        <w:spacing w:after="120"/>
        <w:ind w:hanging="295"/>
        <w:jc w:val="both"/>
        <w:rPr>
          <w:rFonts w:ascii="Arial" w:hAnsi="Arial" w:cs="Arial"/>
          <w:b w:val="0"/>
          <w:caps w:val="0"/>
        </w:rPr>
      </w:pPr>
      <w:r w:rsidRPr="00DE2F2B">
        <w:rPr>
          <w:rFonts w:ascii="Arial" w:hAnsi="Arial" w:cs="Arial"/>
          <w:b w:val="0"/>
          <w:caps w:val="0"/>
        </w:rPr>
        <w:t>The establishment of Leeds Primary Healthcare Collaborative – a committees in common between Leeds GP Confederation and Leeds Community Healthcare which enables us to co-ordinate decision making across the two organisations</w:t>
      </w:r>
    </w:p>
    <w:p w:rsidR="009414E8" w:rsidRPr="00B434AC" w:rsidRDefault="009414E8" w:rsidP="00B434AC">
      <w:pPr>
        <w:pStyle w:val="BoardReportHeading"/>
        <w:numPr>
          <w:ilvl w:val="0"/>
          <w:numId w:val="17"/>
        </w:numPr>
        <w:spacing w:after="120"/>
        <w:ind w:hanging="295"/>
        <w:jc w:val="both"/>
        <w:rPr>
          <w:rFonts w:ascii="Arial" w:hAnsi="Arial" w:cs="Arial"/>
          <w:b w:val="0"/>
          <w:caps w:val="0"/>
        </w:rPr>
      </w:pPr>
      <w:r w:rsidRPr="00B434AC">
        <w:rPr>
          <w:rFonts w:ascii="Arial" w:hAnsi="Arial" w:cs="Arial"/>
          <w:b w:val="0"/>
          <w:caps w:val="0"/>
        </w:rPr>
        <w:t>Our work with the GP Confederation is increasingly attracting interest across the Integrated Care System and England as an excellent example of innovative and creative work which is really driving integration</w:t>
      </w:r>
    </w:p>
    <w:p w:rsidR="006E7895" w:rsidRPr="009414E8" w:rsidRDefault="00DE2F2B" w:rsidP="007C07C7">
      <w:pPr>
        <w:pStyle w:val="ListParagraph"/>
        <w:numPr>
          <w:ilvl w:val="1"/>
          <w:numId w:val="22"/>
        </w:numPr>
        <w:spacing w:after="120" w:line="240" w:lineRule="auto"/>
        <w:ind w:left="851" w:hanging="851"/>
        <w:contextualSpacing w:val="0"/>
        <w:jc w:val="both"/>
        <w:rPr>
          <w:rFonts w:ascii="Arial" w:hAnsi="Arial" w:cs="Arial"/>
          <w:sz w:val="24"/>
          <w:szCs w:val="23"/>
        </w:rPr>
      </w:pPr>
      <w:r w:rsidRPr="009414E8">
        <w:rPr>
          <w:rFonts w:ascii="Arial" w:hAnsi="Arial" w:cs="Arial"/>
          <w:sz w:val="24"/>
          <w:szCs w:val="23"/>
        </w:rPr>
        <w:t xml:space="preserve">Leeds Community Healthcare is in a good position to respond to the direction of travel set out in the NHS Long Term Plan as the plan reinforces much of our work over the last few years to </w:t>
      </w:r>
    </w:p>
    <w:p w:rsidR="00E85DB5" w:rsidRPr="00677703" w:rsidRDefault="00DE2F2B" w:rsidP="007C07C7">
      <w:pPr>
        <w:pStyle w:val="BoardReportHeading"/>
        <w:numPr>
          <w:ilvl w:val="0"/>
          <w:numId w:val="17"/>
        </w:numPr>
        <w:spacing w:after="120"/>
        <w:ind w:left="1276" w:hanging="425"/>
        <w:jc w:val="both"/>
        <w:rPr>
          <w:rFonts w:ascii="Arial" w:hAnsi="Arial" w:cs="Arial"/>
          <w:b w:val="0"/>
          <w:caps w:val="0"/>
        </w:rPr>
      </w:pPr>
      <w:r w:rsidRPr="00677703">
        <w:rPr>
          <w:rFonts w:ascii="Arial" w:hAnsi="Arial" w:cs="Arial"/>
          <w:b w:val="0"/>
          <w:caps w:val="0"/>
        </w:rPr>
        <w:t>strengthen collaboration with our partners, in particular General Practice and Adult Social Care</w:t>
      </w:r>
    </w:p>
    <w:p w:rsidR="00E85DB5" w:rsidRPr="00677703" w:rsidRDefault="006E7895" w:rsidP="007C07C7">
      <w:pPr>
        <w:pStyle w:val="BoardReportHeading"/>
        <w:numPr>
          <w:ilvl w:val="0"/>
          <w:numId w:val="17"/>
        </w:numPr>
        <w:spacing w:after="120"/>
        <w:ind w:left="1276" w:hanging="425"/>
        <w:jc w:val="both"/>
        <w:rPr>
          <w:rFonts w:ascii="Arial" w:hAnsi="Arial" w:cs="Arial"/>
          <w:b w:val="0"/>
          <w:caps w:val="0"/>
        </w:rPr>
      </w:pPr>
      <w:r w:rsidRPr="00677703">
        <w:rPr>
          <w:rFonts w:ascii="Arial" w:hAnsi="Arial" w:cs="Arial"/>
          <w:b w:val="0"/>
          <w:caps w:val="0"/>
        </w:rPr>
        <w:t>develop expanded community multi</w:t>
      </w:r>
      <w:r w:rsidR="00E85DB5" w:rsidRPr="00677703">
        <w:rPr>
          <w:rFonts w:ascii="Arial" w:hAnsi="Arial" w:cs="Arial"/>
          <w:b w:val="0"/>
          <w:caps w:val="0"/>
        </w:rPr>
        <w:t>-</w:t>
      </w:r>
      <w:r w:rsidRPr="00677703">
        <w:rPr>
          <w:rFonts w:ascii="Arial" w:hAnsi="Arial" w:cs="Arial"/>
          <w:b w:val="0"/>
          <w:caps w:val="0"/>
        </w:rPr>
        <w:t>dis</w:t>
      </w:r>
      <w:r w:rsidR="00E85DB5" w:rsidRPr="00677703">
        <w:rPr>
          <w:rFonts w:ascii="Arial" w:hAnsi="Arial" w:cs="Arial"/>
          <w:b w:val="0"/>
          <w:caps w:val="0"/>
        </w:rPr>
        <w:t>c</w:t>
      </w:r>
      <w:r w:rsidRPr="00677703">
        <w:rPr>
          <w:rFonts w:ascii="Arial" w:hAnsi="Arial" w:cs="Arial"/>
          <w:b w:val="0"/>
          <w:caps w:val="0"/>
        </w:rPr>
        <w:t xml:space="preserve">iplinary teams </w:t>
      </w:r>
    </w:p>
    <w:p w:rsidR="00E85DB5" w:rsidRPr="00677703" w:rsidRDefault="006E7895" w:rsidP="007C07C7">
      <w:pPr>
        <w:pStyle w:val="BoardReportHeading"/>
        <w:numPr>
          <w:ilvl w:val="0"/>
          <w:numId w:val="17"/>
        </w:numPr>
        <w:spacing w:after="120"/>
        <w:ind w:left="1276" w:hanging="425"/>
        <w:jc w:val="both"/>
        <w:rPr>
          <w:rFonts w:ascii="Arial" w:hAnsi="Arial" w:cs="Arial"/>
          <w:b w:val="0"/>
          <w:caps w:val="0"/>
        </w:rPr>
      </w:pPr>
      <w:r w:rsidRPr="00677703">
        <w:rPr>
          <w:rFonts w:ascii="Arial" w:hAnsi="Arial" w:cs="Arial"/>
          <w:b w:val="0"/>
          <w:caps w:val="0"/>
        </w:rPr>
        <w:t>integrate provision and pathways</w:t>
      </w:r>
      <w:r w:rsidR="00180886">
        <w:rPr>
          <w:rFonts w:ascii="Arial" w:hAnsi="Arial" w:cs="Arial"/>
          <w:b w:val="0"/>
          <w:caps w:val="0"/>
        </w:rPr>
        <w:t xml:space="preserve"> across secondary and primary care</w:t>
      </w:r>
    </w:p>
    <w:p w:rsidR="00E85DB5" w:rsidRPr="00677703" w:rsidRDefault="00E85DB5" w:rsidP="007C07C7">
      <w:pPr>
        <w:pStyle w:val="BoardReportHeading"/>
        <w:numPr>
          <w:ilvl w:val="0"/>
          <w:numId w:val="17"/>
        </w:numPr>
        <w:spacing w:after="120"/>
        <w:ind w:left="1276" w:hanging="425"/>
        <w:jc w:val="both"/>
        <w:rPr>
          <w:rFonts w:ascii="Arial" w:hAnsi="Arial" w:cs="Arial"/>
          <w:b w:val="0"/>
          <w:caps w:val="0"/>
        </w:rPr>
      </w:pPr>
      <w:r w:rsidRPr="00677703">
        <w:rPr>
          <w:rFonts w:ascii="Arial" w:hAnsi="Arial" w:cs="Arial"/>
          <w:b w:val="0"/>
          <w:caps w:val="0"/>
        </w:rPr>
        <w:t>support left shift through providing pro-active care, early intervention and self-management</w:t>
      </w:r>
      <w:r w:rsidR="00DE2F2B" w:rsidRPr="00677703">
        <w:rPr>
          <w:rFonts w:ascii="Arial" w:hAnsi="Arial" w:cs="Arial"/>
          <w:b w:val="0"/>
          <w:caps w:val="0"/>
        </w:rPr>
        <w:t xml:space="preserve">.  </w:t>
      </w:r>
    </w:p>
    <w:p w:rsidR="00E85DB5" w:rsidRPr="00677703" w:rsidRDefault="00E85DB5" w:rsidP="007C07C7">
      <w:pPr>
        <w:pStyle w:val="ListParagraph"/>
        <w:numPr>
          <w:ilvl w:val="1"/>
          <w:numId w:val="22"/>
        </w:numPr>
        <w:spacing w:after="120" w:line="240" w:lineRule="auto"/>
        <w:ind w:left="851" w:hanging="851"/>
        <w:contextualSpacing w:val="0"/>
        <w:jc w:val="both"/>
        <w:rPr>
          <w:rFonts w:ascii="Arial" w:hAnsi="Arial" w:cs="Arial"/>
          <w:sz w:val="24"/>
          <w:szCs w:val="23"/>
        </w:rPr>
      </w:pPr>
      <w:r w:rsidRPr="00677703">
        <w:rPr>
          <w:rFonts w:ascii="Arial" w:hAnsi="Arial" w:cs="Arial"/>
          <w:sz w:val="24"/>
          <w:szCs w:val="23"/>
        </w:rPr>
        <w:t>This is demonstrated by:</w:t>
      </w:r>
    </w:p>
    <w:p w:rsidR="00E85DB5" w:rsidRPr="00677703" w:rsidRDefault="00E85DB5" w:rsidP="007C07C7">
      <w:pPr>
        <w:pStyle w:val="BoardReportHeading"/>
        <w:numPr>
          <w:ilvl w:val="0"/>
          <w:numId w:val="17"/>
        </w:numPr>
        <w:spacing w:after="120"/>
        <w:ind w:left="1276" w:hanging="425"/>
        <w:jc w:val="both"/>
        <w:rPr>
          <w:rFonts w:ascii="Arial" w:hAnsi="Arial" w:cs="Arial"/>
          <w:b w:val="0"/>
          <w:caps w:val="0"/>
        </w:rPr>
      </w:pPr>
      <w:r w:rsidRPr="00677703">
        <w:rPr>
          <w:rFonts w:ascii="Arial" w:hAnsi="Arial" w:cs="Arial"/>
          <w:b w:val="0"/>
          <w:caps w:val="0"/>
        </w:rPr>
        <w:t>Our well established Neighbourhood Teams (2014) which bring together community and social care staff in 13 teams across the city covering identified GP lists, enabling greater co-ordination of care.  Teams work in clusters with GP practices and this is the heart of primary care networks and, in turn, LCPs</w:t>
      </w:r>
    </w:p>
    <w:p w:rsidR="00444F78" w:rsidRDefault="000D58BB" w:rsidP="007C07C7">
      <w:pPr>
        <w:pStyle w:val="ListParagraph"/>
        <w:numPr>
          <w:ilvl w:val="0"/>
          <w:numId w:val="17"/>
        </w:numPr>
        <w:spacing w:after="120" w:line="240" w:lineRule="auto"/>
        <w:ind w:left="1288"/>
        <w:jc w:val="both"/>
        <w:rPr>
          <w:rFonts w:ascii="Arial" w:hAnsi="Arial" w:cs="Arial"/>
          <w:sz w:val="24"/>
          <w:szCs w:val="23"/>
        </w:rPr>
      </w:pPr>
      <w:r w:rsidRPr="000D58BB">
        <w:rPr>
          <w:rFonts w:ascii="Arial" w:hAnsi="Arial" w:cs="Arial"/>
          <w:sz w:val="24"/>
          <w:szCs w:val="24"/>
        </w:rPr>
        <w:t>E</w:t>
      </w:r>
      <w:r w:rsidR="00E85DB5" w:rsidRPr="000D58BB">
        <w:rPr>
          <w:rFonts w:ascii="Arial" w:hAnsi="Arial" w:cs="Arial"/>
          <w:sz w:val="24"/>
          <w:szCs w:val="24"/>
        </w:rPr>
        <w:t>stablish</w:t>
      </w:r>
      <w:r>
        <w:rPr>
          <w:rFonts w:ascii="Arial" w:hAnsi="Arial" w:cs="Arial"/>
          <w:sz w:val="24"/>
          <w:szCs w:val="24"/>
        </w:rPr>
        <w:t xml:space="preserve">ment of </w:t>
      </w:r>
      <w:r w:rsidR="00E85DB5" w:rsidRPr="000D58BB">
        <w:rPr>
          <w:rFonts w:ascii="Arial" w:hAnsi="Arial" w:cs="Arial"/>
          <w:sz w:val="24"/>
          <w:szCs w:val="24"/>
        </w:rPr>
        <w:t>MSK First Contact Practitioners in 2 localities which are an element of expanded community multidisciplinary teams</w:t>
      </w:r>
      <w:r>
        <w:rPr>
          <w:rFonts w:ascii="Arial" w:hAnsi="Arial" w:cs="Arial"/>
          <w:sz w:val="24"/>
          <w:szCs w:val="24"/>
        </w:rPr>
        <w:t>, the cornerstone</w:t>
      </w:r>
      <w:r w:rsidR="00E85DB5" w:rsidRPr="000D58BB">
        <w:rPr>
          <w:rFonts w:ascii="Arial" w:hAnsi="Arial" w:cs="Arial"/>
          <w:sz w:val="24"/>
          <w:szCs w:val="24"/>
        </w:rPr>
        <w:t xml:space="preserve"> of the NHS Long Term Plan’s vision for creating a </w:t>
      </w:r>
      <w:r w:rsidR="00E85DB5" w:rsidRPr="000D58BB">
        <w:rPr>
          <w:rFonts w:ascii="Arial" w:hAnsi="Arial" w:cs="Arial"/>
          <w:sz w:val="24"/>
          <w:szCs w:val="23"/>
        </w:rPr>
        <w:t>sustainable system through achieving a left shift</w:t>
      </w:r>
    </w:p>
    <w:p w:rsidR="00E85DB5" w:rsidRPr="00444F78" w:rsidRDefault="000D58BB" w:rsidP="007C07C7">
      <w:pPr>
        <w:pStyle w:val="ListParagraph"/>
        <w:numPr>
          <w:ilvl w:val="0"/>
          <w:numId w:val="17"/>
        </w:numPr>
        <w:spacing w:before="240" w:after="120" w:line="240" w:lineRule="auto"/>
        <w:ind w:left="1288"/>
        <w:jc w:val="both"/>
        <w:rPr>
          <w:rFonts w:ascii="Arial" w:hAnsi="Arial" w:cs="Arial"/>
          <w:sz w:val="24"/>
          <w:szCs w:val="23"/>
        </w:rPr>
      </w:pPr>
      <w:r w:rsidRPr="00444F78">
        <w:rPr>
          <w:rFonts w:ascii="Arial" w:eastAsia="Times New Roman" w:hAnsi="Arial" w:cs="Arial"/>
          <w:sz w:val="24"/>
          <w:szCs w:val="20"/>
          <w:lang w:eastAsia="en-GB"/>
        </w:rPr>
        <w:t xml:space="preserve">Full involvement in development of integrated Respiratory and Diabetes pathways to </w:t>
      </w:r>
      <w:r w:rsidR="00444F78" w:rsidRPr="00444F78">
        <w:rPr>
          <w:rFonts w:ascii="Arial" w:eastAsia="Times New Roman" w:hAnsi="Arial" w:cs="Arial"/>
          <w:sz w:val="24"/>
          <w:szCs w:val="20"/>
          <w:lang w:eastAsia="en-GB"/>
        </w:rPr>
        <w:t xml:space="preserve">improve patient experience and outcomes by creating </w:t>
      </w:r>
      <w:r w:rsidRPr="00444F78">
        <w:rPr>
          <w:rFonts w:ascii="Arial" w:eastAsia="Times New Roman" w:hAnsi="Arial" w:cs="Arial"/>
          <w:sz w:val="24"/>
          <w:szCs w:val="20"/>
          <w:lang w:eastAsia="en-GB"/>
        </w:rPr>
        <w:t>seamless transfer</w:t>
      </w:r>
      <w:r w:rsidR="00444F78" w:rsidRPr="00444F78">
        <w:rPr>
          <w:rFonts w:ascii="Arial" w:eastAsia="Times New Roman" w:hAnsi="Arial" w:cs="Arial"/>
          <w:sz w:val="24"/>
          <w:szCs w:val="20"/>
          <w:lang w:eastAsia="en-GB"/>
        </w:rPr>
        <w:t xml:space="preserve"> and</w:t>
      </w:r>
      <w:r w:rsidRPr="00444F78">
        <w:rPr>
          <w:rFonts w:ascii="Arial" w:eastAsia="Times New Roman" w:hAnsi="Arial" w:cs="Arial"/>
          <w:sz w:val="24"/>
          <w:szCs w:val="20"/>
          <w:lang w:eastAsia="en-GB"/>
        </w:rPr>
        <w:t xml:space="preserve"> provid</w:t>
      </w:r>
      <w:r w:rsidR="00444F78" w:rsidRPr="00444F78">
        <w:rPr>
          <w:rFonts w:ascii="Arial" w:eastAsia="Times New Roman" w:hAnsi="Arial" w:cs="Arial"/>
          <w:sz w:val="24"/>
          <w:szCs w:val="20"/>
          <w:lang w:eastAsia="en-GB"/>
        </w:rPr>
        <w:t>ing</w:t>
      </w:r>
      <w:r w:rsidRPr="00444F78">
        <w:rPr>
          <w:rFonts w:ascii="Arial" w:eastAsia="Times New Roman" w:hAnsi="Arial" w:cs="Arial"/>
          <w:sz w:val="24"/>
          <w:szCs w:val="20"/>
          <w:lang w:eastAsia="en-GB"/>
        </w:rPr>
        <w:t xml:space="preserve"> </w:t>
      </w:r>
      <w:r w:rsidR="00444F78" w:rsidRPr="00444F78">
        <w:rPr>
          <w:rFonts w:ascii="Arial" w:eastAsia="Times New Roman" w:hAnsi="Arial" w:cs="Arial"/>
          <w:sz w:val="24"/>
          <w:szCs w:val="20"/>
          <w:lang w:eastAsia="en-GB"/>
        </w:rPr>
        <w:t xml:space="preserve">the right care </w:t>
      </w:r>
      <w:r w:rsidRPr="00444F78">
        <w:rPr>
          <w:rFonts w:ascii="Arial" w:eastAsia="Times New Roman" w:hAnsi="Arial" w:cs="Arial"/>
          <w:sz w:val="24"/>
          <w:szCs w:val="20"/>
          <w:lang w:eastAsia="en-GB"/>
        </w:rPr>
        <w:t xml:space="preserve">in the most appropriate setting </w:t>
      </w:r>
    </w:p>
    <w:p w:rsidR="00090199" w:rsidRPr="00677703" w:rsidRDefault="00E85DB5" w:rsidP="007C07C7">
      <w:pPr>
        <w:pStyle w:val="ListParagraph"/>
        <w:numPr>
          <w:ilvl w:val="1"/>
          <w:numId w:val="22"/>
        </w:numPr>
        <w:spacing w:before="240" w:after="120" w:line="240" w:lineRule="auto"/>
        <w:ind w:left="851" w:hanging="851"/>
        <w:contextualSpacing w:val="0"/>
        <w:jc w:val="both"/>
        <w:rPr>
          <w:rFonts w:ascii="Arial" w:hAnsi="Arial" w:cs="Arial"/>
          <w:sz w:val="24"/>
          <w:szCs w:val="23"/>
        </w:rPr>
      </w:pPr>
      <w:r w:rsidRPr="00677703">
        <w:rPr>
          <w:rFonts w:ascii="Arial" w:hAnsi="Arial" w:cs="Arial"/>
          <w:sz w:val="24"/>
          <w:szCs w:val="23"/>
        </w:rPr>
        <w:t xml:space="preserve">These partnership </w:t>
      </w:r>
      <w:r w:rsidR="00DE2F2B" w:rsidRPr="00677703">
        <w:rPr>
          <w:rFonts w:ascii="Arial" w:hAnsi="Arial" w:cs="Arial"/>
          <w:sz w:val="24"/>
          <w:szCs w:val="23"/>
        </w:rPr>
        <w:t xml:space="preserve">arrangements are embedding across the city. This is a significant change for everyone and is a challenge for all providers to work and think differently – focussing our services around populations rather than our own organisations.  </w:t>
      </w:r>
      <w:r w:rsidR="001C7767" w:rsidRPr="00677703">
        <w:rPr>
          <w:rFonts w:ascii="Arial" w:hAnsi="Arial" w:cs="Arial"/>
          <w:sz w:val="24"/>
          <w:szCs w:val="23"/>
        </w:rPr>
        <w:t xml:space="preserve">LCH </w:t>
      </w:r>
      <w:r w:rsidR="00DE2F2B" w:rsidRPr="00677703">
        <w:rPr>
          <w:rFonts w:ascii="Arial" w:hAnsi="Arial" w:cs="Arial"/>
          <w:sz w:val="24"/>
          <w:szCs w:val="23"/>
        </w:rPr>
        <w:t>ha</w:t>
      </w:r>
      <w:r w:rsidR="001C7767" w:rsidRPr="00677703">
        <w:rPr>
          <w:rFonts w:ascii="Arial" w:hAnsi="Arial" w:cs="Arial"/>
          <w:sz w:val="24"/>
          <w:szCs w:val="23"/>
        </w:rPr>
        <w:t>s</w:t>
      </w:r>
      <w:r w:rsidR="00DE2F2B" w:rsidRPr="00677703">
        <w:rPr>
          <w:rFonts w:ascii="Arial" w:hAnsi="Arial" w:cs="Arial"/>
          <w:sz w:val="24"/>
          <w:szCs w:val="23"/>
        </w:rPr>
        <w:t xml:space="preserve"> good ex</w:t>
      </w:r>
      <w:r w:rsidR="001C7767" w:rsidRPr="00677703">
        <w:rPr>
          <w:rFonts w:ascii="Arial" w:hAnsi="Arial" w:cs="Arial"/>
          <w:sz w:val="24"/>
          <w:szCs w:val="23"/>
        </w:rPr>
        <w:t xml:space="preserve">perience </w:t>
      </w:r>
      <w:r w:rsidR="00DE2F2B" w:rsidRPr="00677703">
        <w:rPr>
          <w:rFonts w:ascii="Arial" w:hAnsi="Arial" w:cs="Arial"/>
          <w:sz w:val="24"/>
          <w:szCs w:val="23"/>
        </w:rPr>
        <w:t xml:space="preserve">of </w:t>
      </w:r>
      <w:r w:rsidR="001C7767" w:rsidRPr="00677703">
        <w:rPr>
          <w:rFonts w:ascii="Arial" w:hAnsi="Arial" w:cs="Arial"/>
          <w:sz w:val="24"/>
          <w:szCs w:val="23"/>
        </w:rPr>
        <w:t xml:space="preserve">supporting Localities whilst at the same time working with partners to integrate provision / pathways </w:t>
      </w:r>
      <w:r w:rsidR="00DE2F2B" w:rsidRPr="00677703">
        <w:rPr>
          <w:rFonts w:ascii="Arial" w:hAnsi="Arial" w:cs="Arial"/>
          <w:sz w:val="24"/>
          <w:szCs w:val="23"/>
        </w:rPr>
        <w:t>e.g.</w:t>
      </w:r>
      <w:r w:rsidR="001C7767" w:rsidRPr="00677703">
        <w:rPr>
          <w:rFonts w:ascii="Arial" w:hAnsi="Arial" w:cs="Arial"/>
          <w:sz w:val="24"/>
          <w:szCs w:val="23"/>
        </w:rPr>
        <w:t xml:space="preserve"> in our Specialist services, </w:t>
      </w:r>
      <w:r w:rsidR="00DE2F2B" w:rsidRPr="00677703">
        <w:rPr>
          <w:rFonts w:ascii="Arial" w:hAnsi="Arial" w:cs="Arial"/>
          <w:sz w:val="24"/>
          <w:szCs w:val="23"/>
        </w:rPr>
        <w:t>diabetes, stroke, respiratory, where our major partners span primary care, acute and social care.</w:t>
      </w:r>
    </w:p>
    <w:p w:rsidR="001C7767" w:rsidRPr="00677703" w:rsidRDefault="00DE2F2B" w:rsidP="007C07C7">
      <w:pPr>
        <w:pStyle w:val="ListParagraph"/>
        <w:numPr>
          <w:ilvl w:val="1"/>
          <w:numId w:val="22"/>
        </w:numPr>
        <w:spacing w:after="120" w:line="240" w:lineRule="auto"/>
        <w:ind w:left="851" w:hanging="851"/>
        <w:contextualSpacing w:val="0"/>
        <w:jc w:val="both"/>
        <w:rPr>
          <w:rFonts w:ascii="Arial" w:hAnsi="Arial" w:cs="Arial"/>
          <w:sz w:val="24"/>
          <w:szCs w:val="23"/>
        </w:rPr>
      </w:pPr>
      <w:r w:rsidRPr="00677703">
        <w:rPr>
          <w:rFonts w:ascii="Arial" w:hAnsi="Arial" w:cs="Arial"/>
          <w:sz w:val="24"/>
          <w:szCs w:val="23"/>
        </w:rPr>
        <w:t xml:space="preserve">There is a strong emphasis in the NHS Long Term Plan on the importance of ensuring people get more control over their own health and more personalised care when they need it.  This fits well with the emphasis we have had in the Trust over the past few years to support all our staff in health coaching and motivational interviewing techniques, and the development of </w:t>
      </w:r>
      <w:r w:rsidRPr="00677703">
        <w:rPr>
          <w:rFonts w:ascii="Arial" w:hAnsi="Arial" w:cs="Arial"/>
          <w:sz w:val="24"/>
          <w:szCs w:val="23"/>
        </w:rPr>
        <w:lastRenderedPageBreak/>
        <w:t xml:space="preserve">self care </w:t>
      </w:r>
      <w:r w:rsidR="001C7767" w:rsidRPr="00677703">
        <w:rPr>
          <w:rFonts w:ascii="Arial" w:hAnsi="Arial" w:cs="Arial"/>
          <w:sz w:val="24"/>
          <w:szCs w:val="23"/>
        </w:rPr>
        <w:t>facilitators</w:t>
      </w:r>
      <w:r w:rsidRPr="00677703">
        <w:rPr>
          <w:rFonts w:ascii="Arial" w:hAnsi="Arial" w:cs="Arial"/>
          <w:sz w:val="24"/>
          <w:szCs w:val="23"/>
        </w:rPr>
        <w:t xml:space="preserve"> across our neighbourhood teams, and new approaches across CAMHS and ICAN.</w:t>
      </w:r>
      <w:r w:rsidR="001C7767" w:rsidRPr="00677703">
        <w:rPr>
          <w:rFonts w:ascii="Arial" w:hAnsi="Arial" w:cs="Arial"/>
          <w:sz w:val="24"/>
          <w:szCs w:val="23"/>
        </w:rPr>
        <w:t xml:space="preserve"> </w:t>
      </w:r>
    </w:p>
    <w:p w:rsidR="00105A18" w:rsidRPr="00677703" w:rsidRDefault="00105A18" w:rsidP="007C07C7">
      <w:pPr>
        <w:pStyle w:val="ListParagraph"/>
        <w:numPr>
          <w:ilvl w:val="1"/>
          <w:numId w:val="22"/>
        </w:numPr>
        <w:spacing w:after="120" w:line="240" w:lineRule="auto"/>
        <w:ind w:left="851" w:hanging="851"/>
        <w:contextualSpacing w:val="0"/>
        <w:jc w:val="both"/>
        <w:rPr>
          <w:rFonts w:ascii="Arial" w:hAnsi="Arial" w:cs="Arial"/>
          <w:sz w:val="24"/>
          <w:szCs w:val="23"/>
        </w:rPr>
      </w:pPr>
      <w:r w:rsidRPr="00677703">
        <w:rPr>
          <w:rFonts w:ascii="Arial" w:hAnsi="Arial" w:cs="Arial"/>
          <w:sz w:val="24"/>
          <w:szCs w:val="23"/>
        </w:rPr>
        <w:t>Our Children</w:t>
      </w:r>
      <w:r w:rsidR="00B377C7">
        <w:rPr>
          <w:rFonts w:ascii="Arial" w:hAnsi="Arial" w:cs="Arial"/>
          <w:sz w:val="24"/>
          <w:szCs w:val="23"/>
        </w:rPr>
        <w:t>’</w:t>
      </w:r>
      <w:r w:rsidRPr="00677703">
        <w:rPr>
          <w:rFonts w:ascii="Arial" w:hAnsi="Arial" w:cs="Arial"/>
          <w:sz w:val="24"/>
          <w:szCs w:val="23"/>
        </w:rPr>
        <w:t xml:space="preserve">s Services Strategy reflects the ambition to integrate provision and pathways underpinned by partnership working with primary, secondary and social care, education and third sector organisations to promote a better experience and outcome for children and young people. This is entirely consistent with the city’s Children and Young People’s Plan and Future in Mind strategy. We expect the Leeds Plan refresh to have a stronger focus on Children. </w:t>
      </w:r>
    </w:p>
    <w:p w:rsidR="00DE2F2B" w:rsidRPr="00677703" w:rsidRDefault="00DE2F2B" w:rsidP="007C07C7">
      <w:pPr>
        <w:pStyle w:val="ListParagraph"/>
        <w:numPr>
          <w:ilvl w:val="1"/>
          <w:numId w:val="22"/>
        </w:numPr>
        <w:spacing w:after="120" w:line="240" w:lineRule="auto"/>
        <w:ind w:left="851" w:hanging="851"/>
        <w:contextualSpacing w:val="0"/>
        <w:jc w:val="both"/>
        <w:rPr>
          <w:rFonts w:ascii="Arial" w:hAnsi="Arial" w:cs="Arial"/>
          <w:sz w:val="24"/>
          <w:szCs w:val="23"/>
        </w:rPr>
      </w:pPr>
      <w:r w:rsidRPr="00677703">
        <w:rPr>
          <w:rFonts w:ascii="Arial" w:hAnsi="Arial" w:cs="Arial"/>
          <w:sz w:val="24"/>
          <w:szCs w:val="23"/>
        </w:rPr>
        <w:t>Next steps</w:t>
      </w:r>
      <w:r w:rsidR="009C3D33" w:rsidRPr="00677703">
        <w:rPr>
          <w:rFonts w:ascii="Arial" w:hAnsi="Arial" w:cs="Arial"/>
          <w:sz w:val="24"/>
          <w:szCs w:val="23"/>
        </w:rPr>
        <w:t xml:space="preserve">: </w:t>
      </w:r>
      <w:r w:rsidRPr="00677703">
        <w:rPr>
          <w:rFonts w:ascii="Arial" w:hAnsi="Arial" w:cs="Arial"/>
          <w:sz w:val="24"/>
          <w:szCs w:val="23"/>
        </w:rPr>
        <w:t xml:space="preserve">It is clear that there is a great deal that is going well in realising our strategic intent and it is pleasing that the NHS Long Term Plan clearly supports the direction of travel we have been pursuing.   In moving the strategy forward over the next year we will be:  </w:t>
      </w:r>
    </w:p>
    <w:p w:rsidR="00DE2F2B" w:rsidRPr="00677703" w:rsidRDefault="00DE2F2B" w:rsidP="007C07C7">
      <w:pPr>
        <w:pStyle w:val="BoardReportHeading"/>
        <w:numPr>
          <w:ilvl w:val="0"/>
          <w:numId w:val="17"/>
        </w:numPr>
        <w:spacing w:after="120"/>
        <w:ind w:left="1276" w:hanging="425"/>
        <w:jc w:val="both"/>
        <w:rPr>
          <w:rFonts w:ascii="Arial" w:hAnsi="Arial" w:cs="Arial"/>
          <w:b w:val="0"/>
          <w:caps w:val="0"/>
        </w:rPr>
      </w:pPr>
      <w:r w:rsidRPr="00677703">
        <w:rPr>
          <w:rFonts w:ascii="Arial" w:hAnsi="Arial" w:cs="Arial"/>
          <w:b w:val="0"/>
          <w:caps w:val="0"/>
        </w:rPr>
        <w:t>Continuing to develop our relationship with the GP Confederation and exploring all possible options for how we can move forward our integration to serve the public better and make best use of the Leeds pound.</w:t>
      </w:r>
    </w:p>
    <w:p w:rsidR="00DE2F2B" w:rsidRPr="00677703" w:rsidRDefault="00DE2F2B" w:rsidP="007C07C7">
      <w:pPr>
        <w:pStyle w:val="BoardReportHeading"/>
        <w:numPr>
          <w:ilvl w:val="0"/>
          <w:numId w:val="17"/>
        </w:numPr>
        <w:spacing w:after="120"/>
        <w:ind w:left="1276" w:hanging="425"/>
        <w:jc w:val="both"/>
        <w:rPr>
          <w:rFonts w:ascii="Arial" w:hAnsi="Arial" w:cs="Arial"/>
          <w:b w:val="0"/>
          <w:caps w:val="0"/>
        </w:rPr>
      </w:pPr>
      <w:r w:rsidRPr="00677703">
        <w:rPr>
          <w:rFonts w:ascii="Arial" w:hAnsi="Arial" w:cs="Arial"/>
          <w:b w:val="0"/>
          <w:caps w:val="0"/>
        </w:rPr>
        <w:t xml:space="preserve">Strengthening our working in localities and clusters around populations from our neighbourhood teams, to our new health visiting and school nursing services working in local areas around school clusters. </w:t>
      </w:r>
    </w:p>
    <w:p w:rsidR="00DE2F2B" w:rsidRPr="00677703" w:rsidRDefault="00DE2F2B" w:rsidP="007C07C7">
      <w:pPr>
        <w:pStyle w:val="BoardReportHeading"/>
        <w:numPr>
          <w:ilvl w:val="0"/>
          <w:numId w:val="17"/>
        </w:numPr>
        <w:spacing w:after="120"/>
        <w:ind w:left="1276" w:hanging="425"/>
        <w:jc w:val="both"/>
        <w:rPr>
          <w:rFonts w:ascii="Arial" w:hAnsi="Arial" w:cs="Arial"/>
          <w:b w:val="0"/>
          <w:caps w:val="0"/>
        </w:rPr>
      </w:pPr>
      <w:r w:rsidRPr="00677703">
        <w:rPr>
          <w:rFonts w:ascii="Arial" w:hAnsi="Arial" w:cs="Arial"/>
          <w:b w:val="0"/>
          <w:caps w:val="0"/>
        </w:rPr>
        <w:t xml:space="preserve">Working with partners to ensure that services which need to be provided ‘once’ for the city are indeed provided once and in the pursuit of local flexibility do not lose city wide consistency, inadvertently increase inequalities or move away from evidence based care </w:t>
      </w:r>
    </w:p>
    <w:p w:rsidR="00DE2F2B" w:rsidRPr="00180886" w:rsidRDefault="00DE2F2B" w:rsidP="007C07C7">
      <w:pPr>
        <w:pStyle w:val="ListParagraph"/>
        <w:numPr>
          <w:ilvl w:val="1"/>
          <w:numId w:val="22"/>
        </w:numPr>
        <w:spacing w:after="120" w:line="240" w:lineRule="auto"/>
        <w:ind w:left="851" w:hanging="851"/>
        <w:contextualSpacing w:val="0"/>
        <w:jc w:val="both"/>
        <w:rPr>
          <w:rFonts w:ascii="Arial" w:hAnsi="Arial" w:cs="Arial"/>
          <w:sz w:val="24"/>
          <w:szCs w:val="23"/>
        </w:rPr>
      </w:pPr>
      <w:r w:rsidRPr="00180886">
        <w:rPr>
          <w:rFonts w:ascii="Arial" w:hAnsi="Arial" w:cs="Arial"/>
          <w:sz w:val="24"/>
          <w:szCs w:val="23"/>
        </w:rPr>
        <w:t>Our aim, reflected in our operational plan for 19/20,  will be to ensure that we:</w:t>
      </w:r>
    </w:p>
    <w:p w:rsidR="00DE2F2B" w:rsidRPr="00677703" w:rsidRDefault="00DE2F2B" w:rsidP="007C07C7">
      <w:pPr>
        <w:pStyle w:val="BoardReportHeading"/>
        <w:numPr>
          <w:ilvl w:val="0"/>
          <w:numId w:val="17"/>
        </w:numPr>
        <w:spacing w:after="120"/>
        <w:ind w:left="1276" w:hanging="425"/>
        <w:jc w:val="both"/>
        <w:rPr>
          <w:rFonts w:ascii="Arial" w:hAnsi="Arial" w:cs="Arial"/>
          <w:b w:val="0"/>
          <w:caps w:val="0"/>
        </w:rPr>
      </w:pPr>
      <w:r w:rsidRPr="00677703">
        <w:rPr>
          <w:rFonts w:ascii="Arial" w:hAnsi="Arial" w:cs="Arial"/>
          <w:b w:val="0"/>
          <w:caps w:val="0"/>
        </w:rPr>
        <w:t>Enable services to be more responsive to local needs with variation where there is a demonstrated need</w:t>
      </w:r>
    </w:p>
    <w:p w:rsidR="00DE2F2B" w:rsidRPr="00677703" w:rsidRDefault="00DE2F2B" w:rsidP="007C07C7">
      <w:pPr>
        <w:pStyle w:val="BoardReportHeading"/>
        <w:numPr>
          <w:ilvl w:val="0"/>
          <w:numId w:val="17"/>
        </w:numPr>
        <w:spacing w:after="120"/>
        <w:ind w:left="1276" w:hanging="425"/>
        <w:jc w:val="both"/>
        <w:rPr>
          <w:rFonts w:ascii="Arial" w:hAnsi="Arial" w:cs="Arial"/>
          <w:b w:val="0"/>
          <w:caps w:val="0"/>
        </w:rPr>
      </w:pPr>
      <w:r w:rsidRPr="00677703">
        <w:rPr>
          <w:rFonts w:ascii="Arial" w:hAnsi="Arial" w:cs="Arial"/>
          <w:b w:val="0"/>
          <w:caps w:val="0"/>
        </w:rPr>
        <w:t>Enable the skills and strengths of professionals and their knowledge of patients to be better shared and utilised</w:t>
      </w:r>
    </w:p>
    <w:p w:rsidR="00DE2F2B" w:rsidRPr="00677703" w:rsidRDefault="00DE2F2B" w:rsidP="007C07C7">
      <w:pPr>
        <w:pStyle w:val="BoardReportHeading"/>
        <w:numPr>
          <w:ilvl w:val="0"/>
          <w:numId w:val="17"/>
        </w:numPr>
        <w:spacing w:after="120"/>
        <w:ind w:left="1276" w:hanging="425"/>
        <w:jc w:val="both"/>
        <w:rPr>
          <w:rFonts w:ascii="Arial" w:hAnsi="Arial" w:cs="Arial"/>
          <w:b w:val="0"/>
          <w:caps w:val="0"/>
        </w:rPr>
      </w:pPr>
      <w:r w:rsidRPr="00677703">
        <w:rPr>
          <w:rFonts w:ascii="Arial" w:hAnsi="Arial" w:cs="Arial"/>
          <w:b w:val="0"/>
          <w:caps w:val="0"/>
        </w:rPr>
        <w:t>With our primary care and social care colleagues to become the “centre” for the Local Care Partnerships, and a focus for how more specialist services will connect with primary/community services colleagues to deliver more integrated care on the ground.</w:t>
      </w:r>
    </w:p>
    <w:p w:rsidR="00DE2F2B" w:rsidRPr="00677703" w:rsidRDefault="00DE2F2B" w:rsidP="007C07C7">
      <w:pPr>
        <w:pStyle w:val="BoardReportHeading"/>
        <w:numPr>
          <w:ilvl w:val="0"/>
          <w:numId w:val="17"/>
        </w:numPr>
        <w:spacing w:after="120"/>
        <w:ind w:left="1276" w:hanging="425"/>
        <w:jc w:val="both"/>
        <w:rPr>
          <w:rFonts w:ascii="Arial" w:hAnsi="Arial" w:cs="Arial"/>
          <w:b w:val="0"/>
          <w:caps w:val="0"/>
        </w:rPr>
      </w:pPr>
      <w:r w:rsidRPr="00677703">
        <w:rPr>
          <w:rFonts w:ascii="Arial" w:hAnsi="Arial" w:cs="Arial"/>
          <w:b w:val="0"/>
          <w:caps w:val="0"/>
        </w:rPr>
        <w:t>Continue to develop our specialist longer term condition services, in line with the expectation of commissioners and funding, to be able to support more people at home and in a community setting.  These services to be increasingly integrated across providers and will be community led.</w:t>
      </w:r>
    </w:p>
    <w:p w:rsidR="00DE2F2B" w:rsidRPr="00677703" w:rsidRDefault="00DE2F2B" w:rsidP="007C07C7">
      <w:pPr>
        <w:pStyle w:val="BoardReportHeading"/>
        <w:numPr>
          <w:ilvl w:val="0"/>
          <w:numId w:val="17"/>
        </w:numPr>
        <w:spacing w:after="120"/>
        <w:ind w:left="1276" w:hanging="425"/>
        <w:jc w:val="both"/>
        <w:rPr>
          <w:rFonts w:ascii="Arial" w:hAnsi="Arial" w:cs="Arial"/>
          <w:b w:val="0"/>
          <w:caps w:val="0"/>
        </w:rPr>
      </w:pPr>
      <w:r w:rsidRPr="00677703">
        <w:rPr>
          <w:rFonts w:ascii="Arial" w:hAnsi="Arial" w:cs="Arial"/>
          <w:b w:val="0"/>
          <w:caps w:val="0"/>
        </w:rPr>
        <w:t>Work on further developing a governance framework with partners which facilitates integration and ensures quality.  The committees in common described above will support us with this, as will our full participation as a partner in the Health and Social Care Academy.</w:t>
      </w:r>
    </w:p>
    <w:p w:rsidR="00DE2F2B" w:rsidRPr="00677703" w:rsidRDefault="00DE2F2B" w:rsidP="007C07C7">
      <w:pPr>
        <w:pStyle w:val="BoardReportHeading"/>
        <w:numPr>
          <w:ilvl w:val="0"/>
          <w:numId w:val="17"/>
        </w:numPr>
        <w:spacing w:after="120"/>
        <w:ind w:left="1276" w:hanging="425"/>
        <w:jc w:val="both"/>
        <w:rPr>
          <w:rFonts w:ascii="Arial" w:hAnsi="Arial" w:cs="Arial"/>
          <w:b w:val="0"/>
          <w:caps w:val="0"/>
        </w:rPr>
      </w:pPr>
      <w:r w:rsidRPr="00677703">
        <w:rPr>
          <w:rFonts w:ascii="Arial" w:hAnsi="Arial" w:cs="Arial"/>
          <w:b w:val="0"/>
          <w:caps w:val="0"/>
        </w:rPr>
        <w:t xml:space="preserve">And finally, to optimise city-wide expertise and support including increasingly how we offer managerial and other expertise to partners, particularly in primary care.  We will continue to build on the joint arrangements already in place with the GP Confederation and the opportunities presented in the NHS Long Term Plan, and explore how to </w:t>
      </w:r>
      <w:r w:rsidRPr="00677703">
        <w:rPr>
          <w:rFonts w:ascii="Arial" w:hAnsi="Arial" w:cs="Arial"/>
          <w:b w:val="0"/>
          <w:caps w:val="0"/>
        </w:rPr>
        <w:lastRenderedPageBreak/>
        <w:t>get the best from both organisations in order to deliver the ambition of fully integrating primary and community services.</w:t>
      </w:r>
    </w:p>
    <w:p w:rsidR="00A275A9" w:rsidRPr="00677703" w:rsidRDefault="00090199" w:rsidP="007C07C7">
      <w:pPr>
        <w:pStyle w:val="ListParagraph"/>
        <w:numPr>
          <w:ilvl w:val="1"/>
          <w:numId w:val="22"/>
        </w:numPr>
        <w:spacing w:after="120" w:line="240" w:lineRule="auto"/>
        <w:ind w:left="851" w:hanging="851"/>
        <w:contextualSpacing w:val="0"/>
        <w:jc w:val="both"/>
        <w:rPr>
          <w:rFonts w:ascii="Arial" w:hAnsi="Arial" w:cs="Arial"/>
          <w:sz w:val="24"/>
          <w:szCs w:val="23"/>
        </w:rPr>
      </w:pPr>
      <w:r w:rsidRPr="00677703">
        <w:rPr>
          <w:rFonts w:ascii="Arial" w:hAnsi="Arial" w:cs="Arial"/>
          <w:sz w:val="24"/>
          <w:szCs w:val="23"/>
        </w:rPr>
        <w:t>Other key planks of our business development strategy are</w:t>
      </w:r>
      <w:r w:rsidR="00105A18" w:rsidRPr="00677703">
        <w:rPr>
          <w:rFonts w:ascii="Arial" w:hAnsi="Arial" w:cs="Arial"/>
          <w:sz w:val="24"/>
          <w:szCs w:val="23"/>
        </w:rPr>
        <w:t xml:space="preserve"> to</w:t>
      </w:r>
      <w:r w:rsidRPr="00677703">
        <w:rPr>
          <w:rFonts w:ascii="Arial" w:hAnsi="Arial" w:cs="Arial"/>
          <w:sz w:val="24"/>
          <w:szCs w:val="23"/>
        </w:rPr>
        <w:t xml:space="preserve">: </w:t>
      </w:r>
    </w:p>
    <w:p w:rsidR="00105A18" w:rsidRPr="00677703" w:rsidRDefault="00105A18" w:rsidP="007C07C7">
      <w:pPr>
        <w:pStyle w:val="BoardReportHeading"/>
        <w:numPr>
          <w:ilvl w:val="0"/>
          <w:numId w:val="17"/>
        </w:numPr>
        <w:spacing w:after="120"/>
        <w:ind w:left="1276" w:hanging="425"/>
        <w:jc w:val="both"/>
        <w:rPr>
          <w:rFonts w:ascii="Arial" w:hAnsi="Arial" w:cs="Arial"/>
          <w:b w:val="0"/>
          <w:caps w:val="0"/>
        </w:rPr>
      </w:pPr>
      <w:r w:rsidRPr="00677703">
        <w:rPr>
          <w:rFonts w:ascii="Arial" w:hAnsi="Arial" w:cs="Arial"/>
          <w:b w:val="0"/>
          <w:caps w:val="0"/>
        </w:rPr>
        <w:t xml:space="preserve">retain and grow services </w:t>
      </w:r>
    </w:p>
    <w:p w:rsidR="00105A18" w:rsidRPr="00677703" w:rsidRDefault="00105A18" w:rsidP="007C07C7">
      <w:pPr>
        <w:pStyle w:val="BoardReportHeading"/>
        <w:numPr>
          <w:ilvl w:val="0"/>
          <w:numId w:val="17"/>
        </w:numPr>
        <w:spacing w:after="120"/>
        <w:ind w:left="1276" w:hanging="425"/>
        <w:jc w:val="both"/>
        <w:rPr>
          <w:rFonts w:ascii="Arial" w:hAnsi="Arial" w:cs="Arial"/>
          <w:b w:val="0"/>
          <w:caps w:val="0"/>
        </w:rPr>
      </w:pPr>
      <w:r w:rsidRPr="00677703">
        <w:rPr>
          <w:rFonts w:ascii="Arial" w:hAnsi="Arial" w:cs="Arial"/>
          <w:b w:val="0"/>
          <w:caps w:val="0"/>
        </w:rPr>
        <w:t xml:space="preserve">undertake responsible geographic expansion of services in neighbouring areas to Leeds where we are leaders in the field already, where the tender includes other elements in this patch, or where there is strong fit with our identity. </w:t>
      </w:r>
    </w:p>
    <w:p w:rsidR="00105A18" w:rsidRPr="00677703" w:rsidRDefault="00105A18" w:rsidP="007C07C7">
      <w:pPr>
        <w:pStyle w:val="BoardReportHeading"/>
        <w:numPr>
          <w:ilvl w:val="0"/>
          <w:numId w:val="17"/>
        </w:numPr>
        <w:spacing w:after="120"/>
        <w:ind w:left="1276" w:hanging="425"/>
        <w:jc w:val="both"/>
        <w:rPr>
          <w:rFonts w:ascii="Arial" w:hAnsi="Arial" w:cs="Arial"/>
          <w:b w:val="0"/>
          <w:caps w:val="0"/>
        </w:rPr>
      </w:pPr>
      <w:r w:rsidRPr="00677703">
        <w:rPr>
          <w:rFonts w:ascii="Arial" w:hAnsi="Arial" w:cs="Arial"/>
          <w:b w:val="0"/>
          <w:caps w:val="0"/>
        </w:rPr>
        <w:t xml:space="preserve">Build on progress this year in </w:t>
      </w:r>
      <w:r w:rsidR="00533E2D" w:rsidRPr="00677703">
        <w:rPr>
          <w:rFonts w:ascii="Arial" w:hAnsi="Arial" w:cs="Arial"/>
          <w:b w:val="0"/>
          <w:caps w:val="0"/>
        </w:rPr>
        <w:t>develop</w:t>
      </w:r>
      <w:r w:rsidRPr="00677703">
        <w:rPr>
          <w:rFonts w:ascii="Arial" w:hAnsi="Arial" w:cs="Arial"/>
          <w:b w:val="0"/>
          <w:caps w:val="0"/>
        </w:rPr>
        <w:t>ing</w:t>
      </w:r>
      <w:r w:rsidR="00533E2D" w:rsidRPr="00677703">
        <w:rPr>
          <w:rFonts w:ascii="Arial" w:hAnsi="Arial" w:cs="Arial"/>
          <w:b w:val="0"/>
          <w:caps w:val="0"/>
        </w:rPr>
        <w:t xml:space="preserve"> traded offer</w:t>
      </w:r>
      <w:r w:rsidRPr="00677703">
        <w:rPr>
          <w:rFonts w:ascii="Arial" w:hAnsi="Arial" w:cs="Arial"/>
          <w:b w:val="0"/>
          <w:caps w:val="0"/>
        </w:rPr>
        <w:t>s</w:t>
      </w:r>
      <w:r w:rsidR="00533E2D" w:rsidRPr="00677703">
        <w:rPr>
          <w:rFonts w:ascii="Arial" w:hAnsi="Arial" w:cs="Arial"/>
          <w:b w:val="0"/>
          <w:caps w:val="0"/>
        </w:rPr>
        <w:t xml:space="preserve"> for our specialist expertise in community services</w:t>
      </w:r>
      <w:r w:rsidR="008161C8">
        <w:rPr>
          <w:rFonts w:ascii="Arial" w:hAnsi="Arial" w:cs="Arial"/>
          <w:b w:val="0"/>
          <w:caps w:val="0"/>
        </w:rPr>
        <w:t xml:space="preserve"> as long as it doe</w:t>
      </w:r>
      <w:r w:rsidRPr="00677703">
        <w:rPr>
          <w:rFonts w:ascii="Arial" w:hAnsi="Arial" w:cs="Arial"/>
          <w:b w:val="0"/>
          <w:caps w:val="0"/>
        </w:rPr>
        <w:t>s not impede on delivering quality care day to day or our priorities</w:t>
      </w:r>
      <w:r w:rsidR="008161C8">
        <w:rPr>
          <w:rFonts w:ascii="Arial" w:hAnsi="Arial" w:cs="Arial"/>
          <w:b w:val="0"/>
          <w:caps w:val="0"/>
        </w:rPr>
        <w:t>.</w:t>
      </w:r>
    </w:p>
    <w:p w:rsidR="003A56BC" w:rsidRPr="003A56BC" w:rsidRDefault="003A56BC" w:rsidP="003A56BC">
      <w:pPr>
        <w:spacing w:after="120" w:line="240" w:lineRule="auto"/>
        <w:ind w:left="1276"/>
        <w:jc w:val="both"/>
        <w:rPr>
          <w:rFonts w:ascii="Arial" w:hAnsi="Arial" w:cs="Arial"/>
          <w:sz w:val="24"/>
          <w:szCs w:val="24"/>
        </w:rPr>
      </w:pPr>
    </w:p>
    <w:p w:rsidR="003350DB" w:rsidRPr="000E47D9" w:rsidRDefault="00D06BF5" w:rsidP="007C07C7">
      <w:pPr>
        <w:pStyle w:val="ListParagraph"/>
        <w:numPr>
          <w:ilvl w:val="0"/>
          <w:numId w:val="22"/>
        </w:numPr>
        <w:spacing w:before="240" w:after="120" w:line="240" w:lineRule="auto"/>
        <w:ind w:left="851" w:hanging="851"/>
        <w:contextualSpacing w:val="0"/>
        <w:jc w:val="both"/>
        <w:rPr>
          <w:rFonts w:ascii="Arial" w:hAnsi="Arial" w:cs="Arial"/>
          <w:b/>
          <w:sz w:val="28"/>
          <w:szCs w:val="28"/>
        </w:rPr>
      </w:pPr>
      <w:r>
        <w:rPr>
          <w:rFonts w:ascii="Arial" w:hAnsi="Arial" w:cs="Arial"/>
          <w:b/>
          <w:sz w:val="28"/>
          <w:szCs w:val="28"/>
        </w:rPr>
        <w:t>D</w:t>
      </w:r>
      <w:r w:rsidRPr="00D06BF5">
        <w:rPr>
          <w:rFonts w:ascii="Arial" w:hAnsi="Arial" w:cs="Arial"/>
          <w:b/>
          <w:sz w:val="28"/>
          <w:szCs w:val="28"/>
        </w:rPr>
        <w:t xml:space="preserve">elivery of LCH’s 2018/19 </w:t>
      </w:r>
      <w:r>
        <w:rPr>
          <w:rFonts w:ascii="Arial" w:hAnsi="Arial" w:cs="Arial"/>
          <w:b/>
          <w:sz w:val="28"/>
          <w:szCs w:val="28"/>
        </w:rPr>
        <w:t>P</w:t>
      </w:r>
      <w:r w:rsidRPr="00D06BF5">
        <w:rPr>
          <w:rFonts w:ascii="Arial" w:hAnsi="Arial" w:cs="Arial"/>
          <w:b/>
          <w:sz w:val="28"/>
          <w:szCs w:val="28"/>
        </w:rPr>
        <w:t>riorities</w:t>
      </w:r>
      <w:r w:rsidRPr="000E47D9">
        <w:rPr>
          <w:rFonts w:ascii="Arial" w:hAnsi="Arial" w:cs="Arial"/>
          <w:b/>
          <w:sz w:val="28"/>
          <w:szCs w:val="28"/>
        </w:rPr>
        <w:t xml:space="preserve"> </w:t>
      </w:r>
    </w:p>
    <w:p w:rsidR="00456AB9" w:rsidRDefault="00B7757E" w:rsidP="007C07C7">
      <w:pPr>
        <w:pStyle w:val="ListParagraph"/>
        <w:numPr>
          <w:ilvl w:val="1"/>
          <w:numId w:val="22"/>
        </w:numPr>
        <w:spacing w:after="120" w:line="240" w:lineRule="auto"/>
        <w:ind w:left="851" w:hanging="851"/>
        <w:contextualSpacing w:val="0"/>
        <w:jc w:val="both"/>
        <w:rPr>
          <w:rFonts w:ascii="Arial" w:hAnsi="Arial" w:cs="Arial"/>
          <w:sz w:val="24"/>
          <w:szCs w:val="23"/>
        </w:rPr>
      </w:pPr>
      <w:r w:rsidRPr="009414E8">
        <w:rPr>
          <w:rFonts w:ascii="Arial" w:hAnsi="Arial" w:cs="Arial"/>
          <w:b/>
          <w:sz w:val="24"/>
          <w:szCs w:val="23"/>
        </w:rPr>
        <w:t>Strategic Goal 1</w:t>
      </w:r>
      <w:r w:rsidRPr="00677703">
        <w:rPr>
          <w:rFonts w:ascii="Arial" w:hAnsi="Arial" w:cs="Arial"/>
          <w:sz w:val="24"/>
          <w:szCs w:val="23"/>
        </w:rPr>
        <w:t>:</w:t>
      </w:r>
      <w:r w:rsidR="00F16D2A" w:rsidRPr="00677703">
        <w:rPr>
          <w:rFonts w:ascii="Arial" w:hAnsi="Arial" w:cs="Arial"/>
          <w:sz w:val="24"/>
          <w:szCs w:val="23"/>
        </w:rPr>
        <w:t xml:space="preserve"> </w:t>
      </w:r>
      <w:r w:rsidR="00456AB9">
        <w:rPr>
          <w:rFonts w:ascii="Arial" w:hAnsi="Arial" w:cs="Arial"/>
          <w:sz w:val="24"/>
          <w:szCs w:val="23"/>
        </w:rPr>
        <w:t>Recruit, develop and retain the staff we need now and for the future</w:t>
      </w:r>
    </w:p>
    <w:p w:rsidR="00B7757E" w:rsidRPr="000C2C7F" w:rsidRDefault="00456AB9" w:rsidP="000C2C7F">
      <w:pPr>
        <w:spacing w:after="120" w:line="240" w:lineRule="auto"/>
        <w:ind w:left="882"/>
        <w:jc w:val="both"/>
        <w:rPr>
          <w:rFonts w:ascii="Arial" w:hAnsi="Arial" w:cs="Arial"/>
          <w:sz w:val="24"/>
          <w:szCs w:val="23"/>
        </w:rPr>
      </w:pPr>
      <w:r w:rsidRPr="000C2C7F">
        <w:rPr>
          <w:rFonts w:ascii="Arial" w:hAnsi="Arial" w:cs="Arial"/>
          <w:sz w:val="24"/>
          <w:szCs w:val="23"/>
        </w:rPr>
        <w:t>T</w:t>
      </w:r>
      <w:r w:rsidR="00F16D2A" w:rsidRPr="000C2C7F">
        <w:rPr>
          <w:rFonts w:ascii="Arial" w:hAnsi="Arial" w:cs="Arial"/>
          <w:sz w:val="24"/>
          <w:szCs w:val="23"/>
        </w:rPr>
        <w:t xml:space="preserve">he 3 priorities have been underpinned by organisational commitment to maintaining our focus </w:t>
      </w:r>
      <w:r w:rsidR="00677703" w:rsidRPr="000C2C7F">
        <w:rPr>
          <w:rFonts w:ascii="Arial" w:hAnsi="Arial" w:cs="Arial"/>
          <w:sz w:val="24"/>
          <w:szCs w:val="23"/>
        </w:rPr>
        <w:t>on ‘creating</w:t>
      </w:r>
      <w:r w:rsidR="00F16D2A" w:rsidRPr="000C2C7F">
        <w:rPr>
          <w:rFonts w:ascii="Arial" w:hAnsi="Arial" w:cs="Arial"/>
          <w:sz w:val="24"/>
          <w:szCs w:val="23"/>
        </w:rPr>
        <w:t xml:space="preserve"> the working life that we want’, ‘building the workplace that we want’, including enhancing our health and well-being offer and acting on national staff survey results at every level. </w:t>
      </w:r>
    </w:p>
    <w:p w:rsidR="00B7757E" w:rsidRPr="00677703" w:rsidRDefault="00B7757E" w:rsidP="00941033">
      <w:pPr>
        <w:pStyle w:val="BoardReportHeading"/>
        <w:numPr>
          <w:ilvl w:val="0"/>
          <w:numId w:val="41"/>
        </w:numPr>
        <w:spacing w:after="120"/>
        <w:jc w:val="both"/>
        <w:rPr>
          <w:rFonts w:ascii="Arial" w:hAnsi="Arial" w:cs="Arial"/>
          <w:b w:val="0"/>
          <w:caps w:val="0"/>
        </w:rPr>
      </w:pPr>
      <w:r w:rsidRPr="00677703">
        <w:rPr>
          <w:rFonts w:ascii="Arial" w:hAnsi="Arial" w:cs="Arial"/>
          <w:b w:val="0"/>
          <w:caps w:val="0"/>
        </w:rPr>
        <w:t>Retention</w:t>
      </w:r>
      <w:r w:rsidR="00F16D2A" w:rsidRPr="00677703">
        <w:rPr>
          <w:rFonts w:ascii="Arial" w:hAnsi="Arial" w:cs="Arial"/>
          <w:b w:val="0"/>
          <w:caps w:val="0"/>
        </w:rPr>
        <w:t>:</w:t>
      </w:r>
      <w:r w:rsidRPr="00677703">
        <w:rPr>
          <w:rFonts w:ascii="Arial" w:hAnsi="Arial" w:cs="Arial"/>
          <w:b w:val="0"/>
          <w:caps w:val="0"/>
        </w:rPr>
        <w:t xml:space="preserve"> </w:t>
      </w:r>
      <w:r w:rsidR="000369DA" w:rsidRPr="00677703">
        <w:rPr>
          <w:rFonts w:ascii="Arial" w:hAnsi="Arial" w:cs="Arial"/>
          <w:b w:val="0"/>
          <w:caps w:val="0"/>
        </w:rPr>
        <w:t xml:space="preserve">maintained consistently </w:t>
      </w:r>
      <w:r w:rsidR="00824F6C" w:rsidRPr="00677703">
        <w:rPr>
          <w:rFonts w:ascii="Arial" w:hAnsi="Arial" w:cs="Arial"/>
          <w:b w:val="0"/>
          <w:caps w:val="0"/>
        </w:rPr>
        <w:t xml:space="preserve">below </w:t>
      </w:r>
      <w:r w:rsidR="000369DA" w:rsidRPr="00677703">
        <w:rPr>
          <w:rFonts w:ascii="Arial" w:hAnsi="Arial" w:cs="Arial"/>
          <w:b w:val="0"/>
          <w:caps w:val="0"/>
        </w:rPr>
        <w:t xml:space="preserve">the 15% </w:t>
      </w:r>
      <w:r w:rsidR="00824F6C" w:rsidRPr="00677703">
        <w:rPr>
          <w:rFonts w:ascii="Arial" w:hAnsi="Arial" w:cs="Arial"/>
          <w:b w:val="0"/>
          <w:caps w:val="0"/>
        </w:rPr>
        <w:t>target</w:t>
      </w:r>
      <w:r w:rsidR="000369DA" w:rsidRPr="00677703">
        <w:rPr>
          <w:rFonts w:ascii="Arial" w:hAnsi="Arial" w:cs="Arial"/>
          <w:b w:val="0"/>
          <w:caps w:val="0"/>
        </w:rPr>
        <w:t xml:space="preserve"> and we</w:t>
      </w:r>
      <w:r w:rsidR="00824F6C" w:rsidRPr="00677703">
        <w:rPr>
          <w:rFonts w:ascii="Arial" w:hAnsi="Arial" w:cs="Arial"/>
          <w:b w:val="0"/>
          <w:caps w:val="0"/>
        </w:rPr>
        <w:t xml:space="preserve"> continue to benchmark </w:t>
      </w:r>
      <w:r w:rsidR="000369DA" w:rsidRPr="00677703">
        <w:rPr>
          <w:rFonts w:ascii="Arial" w:hAnsi="Arial" w:cs="Arial"/>
          <w:b w:val="0"/>
          <w:caps w:val="0"/>
        </w:rPr>
        <w:t xml:space="preserve">very </w:t>
      </w:r>
      <w:r w:rsidR="00824F6C" w:rsidRPr="00677703">
        <w:rPr>
          <w:rFonts w:ascii="Arial" w:hAnsi="Arial" w:cs="Arial"/>
          <w:b w:val="0"/>
          <w:caps w:val="0"/>
        </w:rPr>
        <w:t xml:space="preserve">well </w:t>
      </w:r>
      <w:r w:rsidR="000369DA" w:rsidRPr="00677703">
        <w:rPr>
          <w:rFonts w:ascii="Arial" w:hAnsi="Arial" w:cs="Arial"/>
          <w:b w:val="0"/>
          <w:caps w:val="0"/>
        </w:rPr>
        <w:t xml:space="preserve">against other community </w:t>
      </w:r>
      <w:r w:rsidR="00824F6C" w:rsidRPr="00677703">
        <w:rPr>
          <w:rFonts w:ascii="Arial" w:hAnsi="Arial" w:cs="Arial"/>
          <w:b w:val="0"/>
          <w:caps w:val="0"/>
        </w:rPr>
        <w:t xml:space="preserve">providers. We participated in an NHSI Retention programme </w:t>
      </w:r>
      <w:r w:rsidR="000369DA" w:rsidRPr="00677703">
        <w:rPr>
          <w:rFonts w:ascii="Arial" w:hAnsi="Arial" w:cs="Arial"/>
          <w:b w:val="0"/>
          <w:caps w:val="0"/>
        </w:rPr>
        <w:t xml:space="preserve">and achieved the </w:t>
      </w:r>
      <w:r w:rsidR="00824F6C" w:rsidRPr="00677703">
        <w:rPr>
          <w:rFonts w:ascii="Arial" w:hAnsi="Arial" w:cs="Arial"/>
          <w:b w:val="0"/>
          <w:caps w:val="0"/>
        </w:rPr>
        <w:t xml:space="preserve">2nd </w:t>
      </w:r>
      <w:r w:rsidR="000369DA" w:rsidRPr="00677703">
        <w:rPr>
          <w:rFonts w:ascii="Arial" w:hAnsi="Arial" w:cs="Arial"/>
          <w:b w:val="0"/>
          <w:caps w:val="0"/>
        </w:rPr>
        <w:t>large</w:t>
      </w:r>
      <w:r w:rsidR="00824F6C" w:rsidRPr="00677703">
        <w:rPr>
          <w:rFonts w:ascii="Arial" w:hAnsi="Arial" w:cs="Arial"/>
          <w:b w:val="0"/>
          <w:caps w:val="0"/>
        </w:rPr>
        <w:t xml:space="preserve">st </w:t>
      </w:r>
      <w:r w:rsidR="000369DA" w:rsidRPr="00677703">
        <w:rPr>
          <w:rFonts w:ascii="Arial" w:hAnsi="Arial" w:cs="Arial"/>
          <w:b w:val="0"/>
          <w:caps w:val="0"/>
        </w:rPr>
        <w:t>reduction in retention</w:t>
      </w:r>
      <w:r w:rsidR="00824F6C" w:rsidRPr="00677703">
        <w:rPr>
          <w:rFonts w:ascii="Arial" w:hAnsi="Arial" w:cs="Arial"/>
          <w:b w:val="0"/>
          <w:caps w:val="0"/>
        </w:rPr>
        <w:t xml:space="preserve">. </w:t>
      </w:r>
    </w:p>
    <w:p w:rsidR="003E34A3" w:rsidRPr="00677703" w:rsidRDefault="003E34A3" w:rsidP="00941033">
      <w:pPr>
        <w:pStyle w:val="BoardReportHeading"/>
        <w:numPr>
          <w:ilvl w:val="0"/>
          <w:numId w:val="41"/>
        </w:numPr>
        <w:spacing w:after="120"/>
        <w:jc w:val="both"/>
        <w:rPr>
          <w:rFonts w:ascii="Arial" w:hAnsi="Arial" w:cs="Arial"/>
          <w:b w:val="0"/>
          <w:caps w:val="0"/>
        </w:rPr>
      </w:pPr>
      <w:r w:rsidRPr="00677703">
        <w:rPr>
          <w:rFonts w:ascii="Arial" w:hAnsi="Arial" w:cs="Arial"/>
          <w:b w:val="0"/>
          <w:caps w:val="0"/>
        </w:rPr>
        <w:t>Recruitment</w:t>
      </w:r>
      <w:r w:rsidR="00C407AE" w:rsidRPr="00677703">
        <w:rPr>
          <w:rFonts w:ascii="Arial" w:hAnsi="Arial" w:cs="Arial"/>
          <w:b w:val="0"/>
          <w:caps w:val="0"/>
        </w:rPr>
        <w:t xml:space="preserve"> with a particular focus on hard to recruit areas</w:t>
      </w:r>
      <w:r w:rsidR="00F16D2A" w:rsidRPr="00677703">
        <w:rPr>
          <w:rFonts w:ascii="Arial" w:hAnsi="Arial" w:cs="Arial"/>
          <w:b w:val="0"/>
          <w:caps w:val="0"/>
        </w:rPr>
        <w:t>:</w:t>
      </w:r>
      <w:r w:rsidR="00C407AE" w:rsidRPr="00677703">
        <w:rPr>
          <w:rFonts w:ascii="Arial" w:hAnsi="Arial" w:cs="Arial"/>
          <w:b w:val="0"/>
          <w:caps w:val="0"/>
        </w:rPr>
        <w:t xml:space="preserve"> </w:t>
      </w:r>
      <w:r w:rsidR="00F16D2A" w:rsidRPr="00677703">
        <w:rPr>
          <w:rFonts w:ascii="Arial" w:hAnsi="Arial" w:cs="Arial"/>
          <w:b w:val="0"/>
          <w:caps w:val="0"/>
        </w:rPr>
        <w:t>w</w:t>
      </w:r>
      <w:r w:rsidR="00C407AE" w:rsidRPr="00677703">
        <w:rPr>
          <w:rFonts w:ascii="Arial" w:hAnsi="Arial" w:cs="Arial"/>
          <w:b w:val="0"/>
          <w:caps w:val="0"/>
        </w:rPr>
        <w:t xml:space="preserve">e </w:t>
      </w:r>
      <w:r w:rsidR="00FC2F89" w:rsidRPr="00677703">
        <w:rPr>
          <w:rFonts w:ascii="Arial" w:hAnsi="Arial" w:cs="Arial"/>
          <w:b w:val="0"/>
          <w:caps w:val="0"/>
        </w:rPr>
        <w:t xml:space="preserve">were </w:t>
      </w:r>
      <w:r w:rsidR="00C407AE" w:rsidRPr="00677703">
        <w:rPr>
          <w:rFonts w:ascii="Arial" w:hAnsi="Arial" w:cs="Arial"/>
          <w:b w:val="0"/>
          <w:caps w:val="0"/>
        </w:rPr>
        <w:t>succe</w:t>
      </w:r>
      <w:r w:rsidR="00FC2F89" w:rsidRPr="00677703">
        <w:rPr>
          <w:rFonts w:ascii="Arial" w:hAnsi="Arial" w:cs="Arial"/>
          <w:b w:val="0"/>
          <w:caps w:val="0"/>
        </w:rPr>
        <w:t>ssful</w:t>
      </w:r>
      <w:r w:rsidR="00C407AE" w:rsidRPr="00677703">
        <w:rPr>
          <w:rFonts w:ascii="Arial" w:hAnsi="Arial" w:cs="Arial"/>
          <w:b w:val="0"/>
          <w:caps w:val="0"/>
        </w:rPr>
        <w:t xml:space="preserve"> in recruiting to new posts for the </w:t>
      </w:r>
      <w:r w:rsidR="00D06BF5">
        <w:rPr>
          <w:rFonts w:ascii="Arial" w:hAnsi="Arial" w:cs="Arial"/>
          <w:b w:val="0"/>
          <w:caps w:val="0"/>
        </w:rPr>
        <w:t xml:space="preserve">recently tendered </w:t>
      </w:r>
      <w:r w:rsidR="00C407AE" w:rsidRPr="00677703">
        <w:rPr>
          <w:rFonts w:ascii="Arial" w:hAnsi="Arial" w:cs="Arial"/>
          <w:b w:val="0"/>
          <w:caps w:val="0"/>
        </w:rPr>
        <w:t>Police Custody service</w:t>
      </w:r>
      <w:r w:rsidR="00BD147F">
        <w:rPr>
          <w:rFonts w:ascii="Arial" w:hAnsi="Arial" w:cs="Arial"/>
          <w:b w:val="0"/>
          <w:caps w:val="0"/>
        </w:rPr>
        <w:t xml:space="preserve">, </w:t>
      </w:r>
      <w:r w:rsidR="00BD147F" w:rsidRPr="00677703">
        <w:rPr>
          <w:rFonts w:ascii="Arial" w:hAnsi="Arial" w:cs="Arial"/>
          <w:b w:val="0"/>
          <w:caps w:val="0"/>
        </w:rPr>
        <w:t>recruited 25 newly qualified nurses</w:t>
      </w:r>
      <w:r w:rsidR="00BD147F">
        <w:rPr>
          <w:rFonts w:ascii="Arial" w:hAnsi="Arial" w:cs="Arial"/>
          <w:b w:val="0"/>
          <w:caps w:val="0"/>
        </w:rPr>
        <w:t>,</w:t>
      </w:r>
      <w:r w:rsidR="00BD147F" w:rsidRPr="00677703">
        <w:rPr>
          <w:rFonts w:ascii="Arial" w:hAnsi="Arial" w:cs="Arial"/>
          <w:b w:val="0"/>
          <w:caps w:val="0"/>
        </w:rPr>
        <w:t xml:space="preserve"> target 30</w:t>
      </w:r>
      <w:r w:rsidR="00BD147F">
        <w:rPr>
          <w:rFonts w:ascii="Arial" w:hAnsi="Arial" w:cs="Arial"/>
          <w:b w:val="0"/>
          <w:caps w:val="0"/>
        </w:rPr>
        <w:t xml:space="preserve">, and project achieving 90% of establishment for </w:t>
      </w:r>
      <w:r w:rsidR="00FC2F89" w:rsidRPr="00677703">
        <w:rPr>
          <w:rFonts w:ascii="Arial" w:hAnsi="Arial" w:cs="Arial"/>
          <w:b w:val="0"/>
          <w:caps w:val="0"/>
        </w:rPr>
        <w:t>the 0-19 service</w:t>
      </w:r>
      <w:r w:rsidR="00BD147F">
        <w:rPr>
          <w:rFonts w:ascii="Arial" w:hAnsi="Arial" w:cs="Arial"/>
          <w:b w:val="0"/>
          <w:caps w:val="0"/>
        </w:rPr>
        <w:t xml:space="preserve"> by quarter 1 2019/20</w:t>
      </w:r>
      <w:r w:rsidR="00C407AE" w:rsidRPr="00677703">
        <w:rPr>
          <w:rFonts w:ascii="Arial" w:hAnsi="Arial" w:cs="Arial"/>
          <w:b w:val="0"/>
          <w:caps w:val="0"/>
        </w:rPr>
        <w:t>.</w:t>
      </w:r>
      <w:r w:rsidR="00FC2F89" w:rsidRPr="00677703">
        <w:rPr>
          <w:rFonts w:ascii="Arial" w:hAnsi="Arial" w:cs="Arial"/>
          <w:b w:val="0"/>
          <w:caps w:val="0"/>
        </w:rPr>
        <w:t xml:space="preserve"> </w:t>
      </w:r>
      <w:r w:rsidR="00BD147F">
        <w:rPr>
          <w:rFonts w:ascii="Arial" w:hAnsi="Arial" w:cs="Arial"/>
          <w:b w:val="0"/>
          <w:caps w:val="0"/>
        </w:rPr>
        <w:t xml:space="preserve">This has been aided by </w:t>
      </w:r>
      <w:r w:rsidR="00FC2F89" w:rsidRPr="00677703">
        <w:rPr>
          <w:rFonts w:ascii="Arial" w:hAnsi="Arial" w:cs="Arial"/>
          <w:b w:val="0"/>
          <w:caps w:val="0"/>
        </w:rPr>
        <w:t>invest</w:t>
      </w:r>
      <w:r w:rsidR="00BD147F">
        <w:rPr>
          <w:rFonts w:ascii="Arial" w:hAnsi="Arial" w:cs="Arial"/>
          <w:b w:val="0"/>
          <w:caps w:val="0"/>
        </w:rPr>
        <w:t xml:space="preserve">ment </w:t>
      </w:r>
      <w:r w:rsidR="00FC2F89" w:rsidRPr="00677703">
        <w:rPr>
          <w:rFonts w:ascii="Arial" w:hAnsi="Arial" w:cs="Arial"/>
          <w:b w:val="0"/>
          <w:caps w:val="0"/>
        </w:rPr>
        <w:t xml:space="preserve">in resource to develop recruitment via social media. </w:t>
      </w:r>
    </w:p>
    <w:p w:rsidR="003E34A3" w:rsidRPr="00677703" w:rsidRDefault="00F16D2A" w:rsidP="00941033">
      <w:pPr>
        <w:pStyle w:val="BoardReportHeading"/>
        <w:numPr>
          <w:ilvl w:val="0"/>
          <w:numId w:val="41"/>
        </w:numPr>
        <w:spacing w:after="120"/>
        <w:jc w:val="both"/>
        <w:rPr>
          <w:rFonts w:ascii="Arial" w:hAnsi="Arial" w:cs="Arial"/>
          <w:b w:val="0"/>
          <w:caps w:val="0"/>
        </w:rPr>
      </w:pPr>
      <w:r w:rsidRPr="00677703">
        <w:rPr>
          <w:rFonts w:ascii="Arial" w:hAnsi="Arial" w:cs="Arial"/>
          <w:b w:val="0"/>
          <w:caps w:val="0"/>
        </w:rPr>
        <w:t xml:space="preserve">Sickness absence: we </w:t>
      </w:r>
      <w:r w:rsidR="000C2C7F">
        <w:rPr>
          <w:rFonts w:ascii="Arial" w:hAnsi="Arial" w:cs="Arial"/>
          <w:b w:val="0"/>
          <w:caps w:val="0"/>
        </w:rPr>
        <w:t xml:space="preserve">expect to </w:t>
      </w:r>
      <w:r w:rsidRPr="00677703">
        <w:rPr>
          <w:rFonts w:ascii="Arial" w:hAnsi="Arial" w:cs="Arial"/>
          <w:b w:val="0"/>
          <w:caps w:val="0"/>
        </w:rPr>
        <w:t xml:space="preserve">achieve the year-end target: &lt;5.8% </w:t>
      </w:r>
    </w:p>
    <w:p w:rsidR="003E34A3" w:rsidRPr="00677703" w:rsidRDefault="003E34A3" w:rsidP="007C07C7">
      <w:pPr>
        <w:pStyle w:val="ListParagraph"/>
        <w:numPr>
          <w:ilvl w:val="1"/>
          <w:numId w:val="22"/>
        </w:numPr>
        <w:spacing w:after="120" w:line="240" w:lineRule="auto"/>
        <w:ind w:left="851" w:hanging="851"/>
        <w:contextualSpacing w:val="0"/>
        <w:jc w:val="both"/>
        <w:rPr>
          <w:rFonts w:ascii="Arial" w:hAnsi="Arial" w:cs="Arial"/>
          <w:sz w:val="24"/>
          <w:szCs w:val="23"/>
        </w:rPr>
      </w:pPr>
      <w:r w:rsidRPr="009414E8">
        <w:rPr>
          <w:rFonts w:ascii="Arial" w:hAnsi="Arial" w:cs="Arial"/>
          <w:b/>
          <w:sz w:val="24"/>
          <w:szCs w:val="23"/>
        </w:rPr>
        <w:t>Strategic Goal 2</w:t>
      </w:r>
      <w:r w:rsidRPr="00677703">
        <w:rPr>
          <w:rFonts w:ascii="Arial" w:hAnsi="Arial" w:cs="Arial"/>
          <w:sz w:val="24"/>
          <w:szCs w:val="23"/>
        </w:rPr>
        <w:t>:</w:t>
      </w:r>
      <w:r w:rsidR="00F16D2A" w:rsidRPr="00677703">
        <w:rPr>
          <w:rFonts w:ascii="Arial" w:hAnsi="Arial" w:cs="Arial"/>
          <w:sz w:val="24"/>
          <w:szCs w:val="23"/>
        </w:rPr>
        <w:t xml:space="preserve"> Provide high quality services</w:t>
      </w:r>
    </w:p>
    <w:p w:rsidR="0034751C" w:rsidRPr="00677703" w:rsidRDefault="00F16D2A" w:rsidP="00941033">
      <w:pPr>
        <w:pStyle w:val="BoardReportHeading"/>
        <w:numPr>
          <w:ilvl w:val="0"/>
          <w:numId w:val="42"/>
        </w:numPr>
        <w:spacing w:after="120"/>
        <w:ind w:left="1330" w:hanging="420"/>
        <w:jc w:val="both"/>
        <w:rPr>
          <w:rFonts w:ascii="Arial" w:hAnsi="Arial" w:cs="Arial"/>
          <w:b w:val="0"/>
          <w:caps w:val="0"/>
        </w:rPr>
      </w:pPr>
      <w:r w:rsidRPr="00677703">
        <w:rPr>
          <w:rFonts w:ascii="Arial" w:hAnsi="Arial" w:cs="Arial"/>
          <w:b w:val="0"/>
          <w:caps w:val="0"/>
        </w:rPr>
        <w:t>Achieve or maintain good or outstanding rating for all services: CQC and Quality Challenge Plus</w:t>
      </w:r>
      <w:r w:rsidR="00010D44" w:rsidRPr="00677703">
        <w:rPr>
          <w:rFonts w:ascii="Arial" w:hAnsi="Arial" w:cs="Arial"/>
          <w:b w:val="0"/>
          <w:caps w:val="0"/>
        </w:rPr>
        <w:t xml:space="preserve">: all improvement recommendations from the CQC’s 2017 inspection were completed by September 2018. </w:t>
      </w:r>
      <w:r w:rsidR="000C2C7F" w:rsidRPr="00677703">
        <w:rPr>
          <w:rFonts w:ascii="Arial" w:hAnsi="Arial" w:cs="Arial"/>
          <w:b w:val="0"/>
          <w:caps w:val="0"/>
        </w:rPr>
        <w:t xml:space="preserve">We are cautiously confident that there has been and continues to be the necessary focus, support and processes so that services achieve good / outstanding CQC rating when next inspected. </w:t>
      </w:r>
      <w:r w:rsidR="0034751C" w:rsidRPr="00677703">
        <w:rPr>
          <w:rFonts w:ascii="Arial" w:hAnsi="Arial" w:cs="Arial"/>
          <w:b w:val="0"/>
          <w:caps w:val="0"/>
        </w:rPr>
        <w:t>Hannah House</w:t>
      </w:r>
      <w:r w:rsidR="00010D44" w:rsidRPr="00677703">
        <w:rPr>
          <w:rFonts w:ascii="Arial" w:hAnsi="Arial" w:cs="Arial"/>
          <w:b w:val="0"/>
          <w:caps w:val="0"/>
        </w:rPr>
        <w:t xml:space="preserve"> has </w:t>
      </w:r>
      <w:r w:rsidR="0034751C" w:rsidRPr="00677703">
        <w:rPr>
          <w:rFonts w:ascii="Arial" w:hAnsi="Arial" w:cs="Arial"/>
          <w:b w:val="0"/>
          <w:caps w:val="0"/>
        </w:rPr>
        <w:t xml:space="preserve">made continuous progress in strengthening quality and operational governance, systems and processes, workforce development and morale. </w:t>
      </w:r>
    </w:p>
    <w:p w:rsidR="00010D44" w:rsidRPr="000C2C7F" w:rsidRDefault="0034751C" w:rsidP="000C2C7F">
      <w:pPr>
        <w:spacing w:after="120" w:line="240" w:lineRule="auto"/>
        <w:ind w:left="1316"/>
        <w:jc w:val="both"/>
        <w:rPr>
          <w:rFonts w:ascii="Arial" w:hAnsi="Arial" w:cs="Arial"/>
          <w:sz w:val="24"/>
          <w:szCs w:val="24"/>
        </w:rPr>
      </w:pPr>
      <w:r w:rsidRPr="000C2C7F">
        <w:rPr>
          <w:rFonts w:ascii="Arial" w:hAnsi="Arial" w:cs="Arial"/>
          <w:sz w:val="24"/>
          <w:szCs w:val="24"/>
        </w:rPr>
        <w:t>The targets for services self-assessing themselves, and peer visits assessing services as good or outstanding for the Quality Challenge Plus</w:t>
      </w:r>
      <w:r w:rsidR="006A411F" w:rsidRPr="000C2C7F">
        <w:rPr>
          <w:rFonts w:ascii="Arial" w:hAnsi="Arial" w:cs="Arial"/>
          <w:sz w:val="24"/>
          <w:szCs w:val="24"/>
        </w:rPr>
        <w:t xml:space="preserve"> although the number of peer visits was significantly below target</w:t>
      </w:r>
      <w:r w:rsidRPr="000C2C7F">
        <w:rPr>
          <w:rFonts w:ascii="Arial" w:hAnsi="Arial" w:cs="Arial"/>
          <w:sz w:val="24"/>
          <w:szCs w:val="24"/>
        </w:rPr>
        <w:t xml:space="preserve">. </w:t>
      </w:r>
      <w:r w:rsidR="006A411F" w:rsidRPr="000C2C7F">
        <w:rPr>
          <w:rFonts w:ascii="Arial" w:hAnsi="Arial" w:cs="Arial"/>
          <w:sz w:val="24"/>
          <w:szCs w:val="24"/>
        </w:rPr>
        <w:t xml:space="preserve">This will be addressed in the </w:t>
      </w:r>
      <w:r w:rsidRPr="000C2C7F">
        <w:rPr>
          <w:rFonts w:ascii="Arial" w:hAnsi="Arial" w:cs="Arial"/>
          <w:sz w:val="24"/>
          <w:szCs w:val="24"/>
        </w:rPr>
        <w:t>refresh</w:t>
      </w:r>
      <w:r w:rsidR="006A411F" w:rsidRPr="000C2C7F">
        <w:rPr>
          <w:rFonts w:ascii="Arial" w:hAnsi="Arial" w:cs="Arial"/>
          <w:sz w:val="24"/>
          <w:szCs w:val="24"/>
        </w:rPr>
        <w:t>ed</w:t>
      </w:r>
      <w:r w:rsidRPr="000C2C7F">
        <w:rPr>
          <w:rFonts w:ascii="Arial" w:hAnsi="Arial" w:cs="Arial"/>
          <w:sz w:val="24"/>
          <w:szCs w:val="24"/>
        </w:rPr>
        <w:t xml:space="preserve"> Quality Challenge</w:t>
      </w:r>
      <w:r w:rsidR="006A411F" w:rsidRPr="000C2C7F">
        <w:rPr>
          <w:rFonts w:ascii="Arial" w:hAnsi="Arial" w:cs="Arial"/>
          <w:sz w:val="24"/>
          <w:szCs w:val="24"/>
        </w:rPr>
        <w:t xml:space="preserve"> process</w:t>
      </w:r>
      <w:r w:rsidRPr="000C2C7F">
        <w:rPr>
          <w:rFonts w:ascii="Arial" w:hAnsi="Arial" w:cs="Arial"/>
          <w:sz w:val="24"/>
          <w:szCs w:val="24"/>
        </w:rPr>
        <w:t xml:space="preserve"> </w:t>
      </w:r>
    </w:p>
    <w:p w:rsidR="0034751C" w:rsidRPr="00677703" w:rsidRDefault="006A411F" w:rsidP="00941033">
      <w:pPr>
        <w:pStyle w:val="BoardReportHeading"/>
        <w:numPr>
          <w:ilvl w:val="0"/>
          <w:numId w:val="42"/>
        </w:numPr>
        <w:spacing w:after="120"/>
        <w:ind w:left="1316" w:hanging="392"/>
        <w:jc w:val="both"/>
        <w:rPr>
          <w:rFonts w:ascii="Arial" w:hAnsi="Arial" w:cs="Arial"/>
          <w:b w:val="0"/>
          <w:caps w:val="0"/>
        </w:rPr>
      </w:pPr>
      <w:r w:rsidRPr="00677703">
        <w:rPr>
          <w:rFonts w:ascii="Arial" w:hAnsi="Arial" w:cs="Arial"/>
          <w:b w:val="0"/>
          <w:caps w:val="0"/>
        </w:rPr>
        <w:lastRenderedPageBreak/>
        <w:t>Develop LCHs quality improvement approach: good engagement of LCH leadership in understanding QI principles and incorporating QI methodology in understanding and reporting performance at all levels. We have exceeded the target: to train 100 more staff in QI. Th</w:t>
      </w:r>
      <w:r w:rsidR="00F749B5" w:rsidRPr="00677703">
        <w:rPr>
          <w:rFonts w:ascii="Arial" w:hAnsi="Arial" w:cs="Arial"/>
          <w:b w:val="0"/>
          <w:caps w:val="0"/>
        </w:rPr>
        <w:t>ere has been considerable learning from the 4 organisational QI projects: none will be complete by year-end.</w:t>
      </w:r>
      <w:r w:rsidRPr="00677703">
        <w:rPr>
          <w:rFonts w:ascii="Arial" w:hAnsi="Arial" w:cs="Arial"/>
          <w:b w:val="0"/>
          <w:caps w:val="0"/>
        </w:rPr>
        <w:t xml:space="preserve"> </w:t>
      </w:r>
    </w:p>
    <w:p w:rsidR="00010D44" w:rsidRPr="009414E8" w:rsidRDefault="00F749B5" w:rsidP="00941033">
      <w:pPr>
        <w:pStyle w:val="BoardReportHeading"/>
        <w:numPr>
          <w:ilvl w:val="0"/>
          <w:numId w:val="42"/>
        </w:numPr>
        <w:spacing w:after="120"/>
        <w:ind w:left="1400" w:hanging="602"/>
        <w:jc w:val="both"/>
        <w:rPr>
          <w:rFonts w:ascii="Arial" w:hAnsi="Arial" w:cs="Arial"/>
          <w:b w:val="0"/>
          <w:caps w:val="0"/>
        </w:rPr>
      </w:pPr>
      <w:r w:rsidRPr="00677703">
        <w:rPr>
          <w:rFonts w:ascii="Arial" w:hAnsi="Arial" w:cs="Arial"/>
          <w:b w:val="0"/>
          <w:caps w:val="0"/>
        </w:rPr>
        <w:t>Provide harm-free evidence based care. The zero tolerance target for Category 4 avoidable pressure ulcers will not be met</w:t>
      </w:r>
      <w:r w:rsidR="000C2C7F">
        <w:rPr>
          <w:rFonts w:ascii="Arial" w:hAnsi="Arial" w:cs="Arial"/>
          <w:b w:val="0"/>
          <w:caps w:val="0"/>
        </w:rPr>
        <w:t xml:space="preserve">.  </w:t>
      </w:r>
      <w:r w:rsidRPr="00677703">
        <w:rPr>
          <w:rFonts w:ascii="Arial" w:hAnsi="Arial" w:cs="Arial"/>
          <w:b w:val="0"/>
          <w:caps w:val="0"/>
        </w:rPr>
        <w:t xml:space="preserve">March ’19 data </w:t>
      </w:r>
      <w:r w:rsidR="000C2C7F">
        <w:rPr>
          <w:rFonts w:ascii="Arial" w:hAnsi="Arial" w:cs="Arial"/>
          <w:b w:val="0"/>
          <w:caps w:val="0"/>
        </w:rPr>
        <w:t>will determine whether the</w:t>
      </w:r>
      <w:r w:rsidRPr="00677703">
        <w:rPr>
          <w:rFonts w:ascii="Arial" w:hAnsi="Arial" w:cs="Arial"/>
          <w:b w:val="0"/>
          <w:caps w:val="0"/>
        </w:rPr>
        <w:t xml:space="preserve"> Cat</w:t>
      </w:r>
      <w:r w:rsidR="000C2C7F">
        <w:rPr>
          <w:rFonts w:ascii="Arial" w:hAnsi="Arial" w:cs="Arial"/>
          <w:b w:val="0"/>
          <w:caps w:val="0"/>
        </w:rPr>
        <w:t>egory</w:t>
      </w:r>
      <w:r w:rsidRPr="00677703">
        <w:rPr>
          <w:rFonts w:ascii="Arial" w:hAnsi="Arial" w:cs="Arial"/>
          <w:b w:val="0"/>
          <w:caps w:val="0"/>
        </w:rPr>
        <w:t xml:space="preserve"> 3 target</w:t>
      </w:r>
      <w:r w:rsidR="000C2C7F">
        <w:rPr>
          <w:rFonts w:ascii="Arial" w:hAnsi="Arial" w:cs="Arial"/>
          <w:b w:val="0"/>
          <w:caps w:val="0"/>
        </w:rPr>
        <w:t xml:space="preserve"> is achieved</w:t>
      </w:r>
      <w:r w:rsidRPr="00677703">
        <w:rPr>
          <w:rFonts w:ascii="Arial" w:hAnsi="Arial" w:cs="Arial"/>
          <w:b w:val="0"/>
          <w:caps w:val="0"/>
        </w:rPr>
        <w:t>. Good progress in developing tools and providing information to support from line staff with Quality Improvement: rolling out use of Quality Boards in Specialist Business Unit and Adult Business Unit</w:t>
      </w:r>
      <w:r w:rsidR="008721CE" w:rsidRPr="00677703">
        <w:rPr>
          <w:rFonts w:ascii="Arial" w:hAnsi="Arial" w:cs="Arial"/>
          <w:b w:val="0"/>
          <w:caps w:val="0"/>
        </w:rPr>
        <w:t xml:space="preserve"> gaining national accreditation for safety huddles</w:t>
      </w:r>
    </w:p>
    <w:p w:rsidR="003E34A3" w:rsidRPr="00677703" w:rsidRDefault="003E34A3" w:rsidP="007C07C7">
      <w:pPr>
        <w:pStyle w:val="ListParagraph"/>
        <w:numPr>
          <w:ilvl w:val="1"/>
          <w:numId w:val="22"/>
        </w:numPr>
        <w:spacing w:after="120" w:line="240" w:lineRule="auto"/>
        <w:ind w:left="851" w:hanging="851"/>
        <w:contextualSpacing w:val="0"/>
        <w:jc w:val="both"/>
        <w:rPr>
          <w:rFonts w:ascii="Arial" w:hAnsi="Arial" w:cs="Arial"/>
          <w:sz w:val="24"/>
          <w:szCs w:val="23"/>
        </w:rPr>
      </w:pPr>
      <w:r w:rsidRPr="009414E8">
        <w:rPr>
          <w:rFonts w:ascii="Arial" w:hAnsi="Arial" w:cs="Arial"/>
          <w:b/>
          <w:sz w:val="24"/>
          <w:szCs w:val="23"/>
        </w:rPr>
        <w:t>Strategic Goal 3</w:t>
      </w:r>
      <w:r w:rsidRPr="00677703">
        <w:rPr>
          <w:rFonts w:ascii="Arial" w:hAnsi="Arial" w:cs="Arial"/>
          <w:sz w:val="24"/>
          <w:szCs w:val="23"/>
        </w:rPr>
        <w:t>:</w:t>
      </w:r>
      <w:r w:rsidR="00B377C7">
        <w:rPr>
          <w:rFonts w:ascii="Arial" w:hAnsi="Arial" w:cs="Arial"/>
          <w:sz w:val="24"/>
          <w:szCs w:val="23"/>
        </w:rPr>
        <w:t xml:space="preserve"> </w:t>
      </w:r>
      <w:r w:rsidR="00F16D2A" w:rsidRPr="00677703">
        <w:rPr>
          <w:rFonts w:ascii="Arial" w:hAnsi="Arial" w:cs="Arial"/>
          <w:sz w:val="24"/>
          <w:szCs w:val="23"/>
        </w:rPr>
        <w:t>Work in partnership to deliver integrated care and care closer to home</w:t>
      </w:r>
      <w:r w:rsidR="0090690C" w:rsidRPr="00677703">
        <w:rPr>
          <w:rFonts w:ascii="Arial" w:hAnsi="Arial" w:cs="Arial"/>
          <w:sz w:val="24"/>
          <w:szCs w:val="23"/>
        </w:rPr>
        <w:t xml:space="preserve">. </w:t>
      </w:r>
    </w:p>
    <w:p w:rsidR="008721CE" w:rsidRPr="00677703" w:rsidRDefault="008721CE" w:rsidP="00941033">
      <w:pPr>
        <w:pStyle w:val="BoardReportHeading"/>
        <w:numPr>
          <w:ilvl w:val="0"/>
          <w:numId w:val="43"/>
        </w:numPr>
        <w:spacing w:after="120"/>
        <w:jc w:val="both"/>
        <w:rPr>
          <w:rFonts w:ascii="Arial" w:hAnsi="Arial" w:cs="Arial"/>
          <w:b w:val="0"/>
          <w:caps w:val="0"/>
        </w:rPr>
      </w:pPr>
      <w:r w:rsidRPr="00677703">
        <w:rPr>
          <w:rFonts w:ascii="Arial" w:hAnsi="Arial" w:cs="Arial"/>
          <w:b w:val="0"/>
          <w:caps w:val="0"/>
        </w:rPr>
        <w:t xml:space="preserve">Engage fully in the development and implementation of the Leeds Health and Care Plan and West Yorkshire and Harrogate H&amp;CP Plan under-pinned by an effective relationship with all partners. </w:t>
      </w:r>
      <w:r w:rsidR="0090690C" w:rsidRPr="00677703">
        <w:rPr>
          <w:rFonts w:ascii="Arial" w:hAnsi="Arial" w:cs="Arial"/>
          <w:b w:val="0"/>
          <w:caps w:val="0"/>
        </w:rPr>
        <w:t xml:space="preserve">There has been strong engagement both with the ICS H&amp;CP Plan and Leeds Health and Care Plan as indicated in section </w:t>
      </w:r>
      <w:r w:rsidR="00D2722E">
        <w:rPr>
          <w:rFonts w:ascii="Arial" w:hAnsi="Arial" w:cs="Arial"/>
          <w:b w:val="0"/>
          <w:caps w:val="0"/>
        </w:rPr>
        <w:t xml:space="preserve">1.2.1 and </w:t>
      </w:r>
      <w:r w:rsidR="0090690C" w:rsidRPr="00677703">
        <w:rPr>
          <w:rFonts w:ascii="Arial" w:hAnsi="Arial" w:cs="Arial"/>
          <w:b w:val="0"/>
          <w:caps w:val="0"/>
        </w:rPr>
        <w:t>6.</w:t>
      </w:r>
      <w:r w:rsidR="00D2722E">
        <w:rPr>
          <w:rFonts w:ascii="Arial" w:hAnsi="Arial" w:cs="Arial"/>
          <w:b w:val="0"/>
          <w:caps w:val="0"/>
        </w:rPr>
        <w:t>3</w:t>
      </w:r>
    </w:p>
    <w:p w:rsidR="0090690C" w:rsidRPr="00677703" w:rsidRDefault="008721CE" w:rsidP="00941033">
      <w:pPr>
        <w:pStyle w:val="BoardReportHeading"/>
        <w:numPr>
          <w:ilvl w:val="0"/>
          <w:numId w:val="43"/>
        </w:numPr>
        <w:spacing w:after="120"/>
        <w:jc w:val="both"/>
        <w:rPr>
          <w:rFonts w:ascii="Arial" w:hAnsi="Arial" w:cs="Arial"/>
          <w:b w:val="0"/>
          <w:caps w:val="0"/>
        </w:rPr>
      </w:pPr>
      <w:r w:rsidRPr="00677703">
        <w:rPr>
          <w:rFonts w:ascii="Arial" w:hAnsi="Arial" w:cs="Arial"/>
          <w:b w:val="0"/>
          <w:caps w:val="0"/>
        </w:rPr>
        <w:t>Engage fully as a key partner in the development of Local Care Partnerships and their plans and ensure service responsiveness in implementing new models of care and pathway redesign</w:t>
      </w:r>
      <w:r w:rsidR="0090690C" w:rsidRPr="00677703">
        <w:rPr>
          <w:rFonts w:ascii="Arial" w:hAnsi="Arial" w:cs="Arial"/>
          <w:b w:val="0"/>
          <w:caps w:val="0"/>
        </w:rPr>
        <w:t>. There has been good engagement and responsiveness as indicated in section 6</w:t>
      </w:r>
      <w:r w:rsidR="00D2722E">
        <w:rPr>
          <w:rFonts w:ascii="Arial" w:hAnsi="Arial" w:cs="Arial"/>
          <w:b w:val="0"/>
          <w:caps w:val="0"/>
        </w:rPr>
        <w:t>.4</w:t>
      </w:r>
      <w:r w:rsidR="0090690C" w:rsidRPr="00677703">
        <w:rPr>
          <w:rFonts w:ascii="Arial" w:hAnsi="Arial" w:cs="Arial"/>
          <w:b w:val="0"/>
          <w:caps w:val="0"/>
        </w:rPr>
        <w:t>.</w:t>
      </w:r>
    </w:p>
    <w:p w:rsidR="008721CE" w:rsidRPr="00677703" w:rsidRDefault="008721CE" w:rsidP="00941033">
      <w:pPr>
        <w:pStyle w:val="BoardReportHeading"/>
        <w:numPr>
          <w:ilvl w:val="0"/>
          <w:numId w:val="43"/>
        </w:numPr>
        <w:spacing w:after="120"/>
        <w:jc w:val="both"/>
        <w:rPr>
          <w:rFonts w:ascii="Arial" w:hAnsi="Arial" w:cs="Arial"/>
          <w:b w:val="0"/>
          <w:caps w:val="0"/>
        </w:rPr>
      </w:pPr>
      <w:r w:rsidRPr="00677703">
        <w:rPr>
          <w:rFonts w:ascii="Arial" w:hAnsi="Arial" w:cs="Arial"/>
          <w:b w:val="0"/>
          <w:caps w:val="0"/>
        </w:rPr>
        <w:t>Increase service and organisational focus on prevention, early intervention, pro-active care and self-management to keep people well in the community</w:t>
      </w:r>
      <w:r w:rsidR="0090690C" w:rsidRPr="00677703">
        <w:rPr>
          <w:rFonts w:ascii="Arial" w:hAnsi="Arial" w:cs="Arial"/>
          <w:b w:val="0"/>
          <w:caps w:val="0"/>
        </w:rPr>
        <w:t>. There has been good engagement and responsiveness as indicated in section 6.</w:t>
      </w:r>
      <w:r w:rsidR="00D2722E">
        <w:rPr>
          <w:rFonts w:ascii="Arial" w:hAnsi="Arial" w:cs="Arial"/>
          <w:b w:val="0"/>
          <w:caps w:val="0"/>
        </w:rPr>
        <w:t>4.10 - 6.4.23</w:t>
      </w:r>
    </w:p>
    <w:p w:rsidR="008721CE" w:rsidRPr="00677703" w:rsidRDefault="008721CE" w:rsidP="00941033">
      <w:pPr>
        <w:pStyle w:val="BoardReportHeading"/>
        <w:numPr>
          <w:ilvl w:val="0"/>
          <w:numId w:val="43"/>
        </w:numPr>
        <w:spacing w:after="120"/>
        <w:jc w:val="both"/>
        <w:rPr>
          <w:rFonts w:ascii="Arial" w:hAnsi="Arial" w:cs="Arial"/>
          <w:b w:val="0"/>
          <w:caps w:val="0"/>
        </w:rPr>
      </w:pPr>
      <w:r w:rsidRPr="00677703">
        <w:rPr>
          <w:rFonts w:ascii="Arial" w:hAnsi="Arial" w:cs="Arial"/>
          <w:b w:val="0"/>
          <w:caps w:val="0"/>
        </w:rPr>
        <w:t>To continue to focus on all opportunities to develop integrated working and provision between Primary Care and LCH</w:t>
      </w:r>
      <w:r w:rsidR="0090690C" w:rsidRPr="00677703">
        <w:rPr>
          <w:rFonts w:ascii="Arial" w:hAnsi="Arial" w:cs="Arial"/>
          <w:b w:val="0"/>
          <w:caps w:val="0"/>
        </w:rPr>
        <w:t xml:space="preserve">. There has been good progress as indicated in engagement and responsiveness as indicated in section </w:t>
      </w:r>
      <w:r w:rsidR="005733DF">
        <w:rPr>
          <w:rFonts w:ascii="Arial" w:hAnsi="Arial" w:cs="Arial"/>
          <w:b w:val="0"/>
          <w:caps w:val="0"/>
        </w:rPr>
        <w:t>1.</w:t>
      </w:r>
      <w:r w:rsidR="0090690C" w:rsidRPr="00677703">
        <w:rPr>
          <w:rFonts w:ascii="Arial" w:hAnsi="Arial" w:cs="Arial"/>
          <w:b w:val="0"/>
          <w:caps w:val="0"/>
        </w:rPr>
        <w:t>2.</w:t>
      </w:r>
      <w:r w:rsidR="005733DF">
        <w:rPr>
          <w:rFonts w:ascii="Arial" w:hAnsi="Arial" w:cs="Arial"/>
          <w:b w:val="0"/>
          <w:caps w:val="0"/>
        </w:rPr>
        <w:t>2</w:t>
      </w:r>
      <w:r w:rsidR="0090690C" w:rsidRPr="00677703">
        <w:rPr>
          <w:rFonts w:ascii="Arial" w:hAnsi="Arial" w:cs="Arial"/>
          <w:b w:val="0"/>
          <w:caps w:val="0"/>
        </w:rPr>
        <w:t>.</w:t>
      </w:r>
    </w:p>
    <w:p w:rsidR="003E34A3" w:rsidRPr="00677703" w:rsidRDefault="003E34A3" w:rsidP="007C07C7">
      <w:pPr>
        <w:pStyle w:val="ListParagraph"/>
        <w:numPr>
          <w:ilvl w:val="1"/>
          <w:numId w:val="22"/>
        </w:numPr>
        <w:spacing w:after="120" w:line="240" w:lineRule="auto"/>
        <w:ind w:left="851" w:hanging="851"/>
        <w:contextualSpacing w:val="0"/>
        <w:jc w:val="both"/>
        <w:rPr>
          <w:rFonts w:ascii="Arial" w:hAnsi="Arial" w:cs="Arial"/>
          <w:sz w:val="24"/>
          <w:szCs w:val="23"/>
        </w:rPr>
      </w:pPr>
      <w:r w:rsidRPr="009414E8">
        <w:rPr>
          <w:rFonts w:ascii="Arial" w:hAnsi="Arial" w:cs="Arial"/>
          <w:b/>
          <w:sz w:val="24"/>
          <w:szCs w:val="23"/>
        </w:rPr>
        <w:t>Strategic Goal 4</w:t>
      </w:r>
      <w:r w:rsidRPr="00677703">
        <w:rPr>
          <w:rFonts w:ascii="Arial" w:hAnsi="Arial" w:cs="Arial"/>
          <w:sz w:val="24"/>
          <w:szCs w:val="23"/>
        </w:rPr>
        <w:t>:</w:t>
      </w:r>
      <w:r w:rsidR="00F16D2A" w:rsidRPr="00677703">
        <w:rPr>
          <w:rFonts w:ascii="Arial" w:hAnsi="Arial" w:cs="Arial"/>
          <w:sz w:val="24"/>
          <w:szCs w:val="23"/>
        </w:rPr>
        <w:t xml:space="preserve"> Create sustainable services</w:t>
      </w:r>
    </w:p>
    <w:p w:rsidR="008721CE" w:rsidRPr="00677703" w:rsidRDefault="008721CE" w:rsidP="00941033">
      <w:pPr>
        <w:pStyle w:val="BoardReportHeading"/>
        <w:numPr>
          <w:ilvl w:val="0"/>
          <w:numId w:val="44"/>
        </w:numPr>
        <w:spacing w:after="120"/>
        <w:ind w:left="1610" w:hanging="588"/>
        <w:jc w:val="both"/>
        <w:rPr>
          <w:rFonts w:ascii="Arial" w:hAnsi="Arial" w:cs="Arial"/>
          <w:b w:val="0"/>
          <w:caps w:val="0"/>
        </w:rPr>
      </w:pPr>
      <w:r w:rsidRPr="00677703">
        <w:rPr>
          <w:rFonts w:ascii="Arial" w:hAnsi="Arial" w:cs="Arial"/>
          <w:b w:val="0"/>
          <w:caps w:val="0"/>
        </w:rPr>
        <w:t>Establish a project team and implement the project plan for developing the CAMHS Tier 4 new building and service offer</w:t>
      </w:r>
      <w:r w:rsidR="009A0482" w:rsidRPr="00677703">
        <w:rPr>
          <w:rFonts w:ascii="Arial" w:hAnsi="Arial" w:cs="Arial"/>
          <w:b w:val="0"/>
          <w:caps w:val="0"/>
        </w:rPr>
        <w:t>. The key risk is that total projects costs are unlikely to be within the original £13m bid. Board agreed in principle to transfer building responsibility to LYPFT.  Final design is nearing completion: progress continues to be made towards submission of a planning application.</w:t>
      </w:r>
    </w:p>
    <w:p w:rsidR="008721CE" w:rsidRPr="00677703" w:rsidRDefault="008721CE" w:rsidP="00941033">
      <w:pPr>
        <w:pStyle w:val="BoardReportHeading"/>
        <w:numPr>
          <w:ilvl w:val="0"/>
          <w:numId w:val="44"/>
        </w:numPr>
        <w:spacing w:after="120"/>
        <w:ind w:left="1610" w:hanging="588"/>
        <w:jc w:val="both"/>
        <w:rPr>
          <w:rFonts w:ascii="Arial" w:hAnsi="Arial" w:cs="Arial"/>
          <w:b w:val="0"/>
          <w:caps w:val="0"/>
        </w:rPr>
      </w:pPr>
      <w:r w:rsidRPr="00677703">
        <w:rPr>
          <w:rFonts w:ascii="Arial" w:hAnsi="Arial" w:cs="Arial"/>
          <w:b w:val="0"/>
          <w:caps w:val="0"/>
        </w:rPr>
        <w:t>Implement year 1 of the business development strategy</w:t>
      </w:r>
      <w:r w:rsidR="0090690C" w:rsidRPr="00677703">
        <w:rPr>
          <w:rFonts w:ascii="Arial" w:hAnsi="Arial" w:cs="Arial"/>
          <w:b w:val="0"/>
          <w:caps w:val="0"/>
        </w:rPr>
        <w:t>:</w:t>
      </w:r>
      <w:r w:rsidR="009A0482" w:rsidRPr="00677703">
        <w:rPr>
          <w:rFonts w:ascii="Arial" w:hAnsi="Arial" w:cs="Arial"/>
          <w:b w:val="0"/>
          <w:caps w:val="0"/>
        </w:rPr>
        <w:t xml:space="preserve"> successful in securing </w:t>
      </w:r>
      <w:r w:rsidR="00D2722E">
        <w:rPr>
          <w:rFonts w:ascii="Arial" w:hAnsi="Arial" w:cs="Arial"/>
          <w:b w:val="0"/>
          <w:caps w:val="0"/>
        </w:rPr>
        <w:t xml:space="preserve">the 0-19 PHINS, </w:t>
      </w:r>
      <w:r w:rsidR="00D2722E" w:rsidRPr="00677703">
        <w:rPr>
          <w:rFonts w:ascii="Arial" w:hAnsi="Arial" w:cs="Arial"/>
          <w:b w:val="0"/>
          <w:caps w:val="0"/>
        </w:rPr>
        <w:t xml:space="preserve">Tier 3 Weight Management service </w:t>
      </w:r>
      <w:r w:rsidR="00D2722E">
        <w:rPr>
          <w:rFonts w:ascii="Arial" w:hAnsi="Arial" w:cs="Arial"/>
          <w:b w:val="0"/>
          <w:caps w:val="0"/>
        </w:rPr>
        <w:t xml:space="preserve">and </w:t>
      </w:r>
      <w:r w:rsidR="009A0482" w:rsidRPr="00677703">
        <w:rPr>
          <w:rFonts w:ascii="Arial" w:hAnsi="Arial" w:cs="Arial"/>
          <w:b w:val="0"/>
          <w:caps w:val="0"/>
        </w:rPr>
        <w:t xml:space="preserve">Humberside Liaison and Diversion Service. In final stage of </w:t>
      </w:r>
      <w:r w:rsidR="00D2722E">
        <w:rPr>
          <w:rFonts w:ascii="Arial" w:hAnsi="Arial" w:cs="Arial"/>
          <w:b w:val="0"/>
          <w:caps w:val="0"/>
        </w:rPr>
        <w:t xml:space="preserve">the </w:t>
      </w:r>
      <w:r w:rsidR="009A0482" w:rsidRPr="00677703">
        <w:rPr>
          <w:rFonts w:ascii="Arial" w:hAnsi="Arial" w:cs="Arial"/>
          <w:b w:val="0"/>
          <w:caps w:val="0"/>
        </w:rPr>
        <w:t xml:space="preserve">tender for </w:t>
      </w:r>
      <w:r w:rsidR="00D2722E">
        <w:rPr>
          <w:rFonts w:ascii="Arial" w:hAnsi="Arial" w:cs="Arial"/>
          <w:b w:val="0"/>
          <w:caps w:val="0"/>
        </w:rPr>
        <w:t xml:space="preserve">the </w:t>
      </w:r>
      <w:r w:rsidR="009A0482" w:rsidRPr="00677703">
        <w:rPr>
          <w:rFonts w:ascii="Arial" w:hAnsi="Arial" w:cs="Arial"/>
          <w:b w:val="0"/>
          <w:caps w:val="0"/>
        </w:rPr>
        <w:t>IAPT contract. Several business cases for new models of care and pathway developments across all 3 Business Units funded in 2018/19.</w:t>
      </w:r>
    </w:p>
    <w:p w:rsidR="008721CE" w:rsidRPr="00677703" w:rsidRDefault="008721CE" w:rsidP="00941033">
      <w:pPr>
        <w:pStyle w:val="BoardReportHeading"/>
        <w:numPr>
          <w:ilvl w:val="0"/>
          <w:numId w:val="44"/>
        </w:numPr>
        <w:spacing w:after="120"/>
        <w:ind w:left="1610" w:hanging="588"/>
        <w:jc w:val="both"/>
        <w:rPr>
          <w:rFonts w:ascii="Arial" w:hAnsi="Arial" w:cs="Arial"/>
          <w:b w:val="0"/>
          <w:caps w:val="0"/>
        </w:rPr>
      </w:pPr>
      <w:r w:rsidRPr="00677703">
        <w:rPr>
          <w:rFonts w:ascii="Arial" w:hAnsi="Arial" w:cs="Arial"/>
          <w:b w:val="0"/>
          <w:caps w:val="0"/>
        </w:rPr>
        <w:lastRenderedPageBreak/>
        <w:t>Develop an innovative and viable model for the 0-19 pathway that meets commissioners’ requirements</w:t>
      </w:r>
      <w:r w:rsidR="0090690C" w:rsidRPr="00677703">
        <w:rPr>
          <w:rFonts w:ascii="Arial" w:hAnsi="Arial" w:cs="Arial"/>
          <w:b w:val="0"/>
          <w:caps w:val="0"/>
        </w:rPr>
        <w:t xml:space="preserve">.  LCH was successful in retaining the contract and is making good progress mobilising the service </w:t>
      </w:r>
      <w:r w:rsidRPr="00677703">
        <w:rPr>
          <w:rFonts w:ascii="Arial" w:hAnsi="Arial" w:cs="Arial"/>
          <w:b w:val="0"/>
          <w:caps w:val="0"/>
        </w:rPr>
        <w:t xml:space="preserve">   </w:t>
      </w:r>
    </w:p>
    <w:p w:rsidR="008721CE" w:rsidRPr="00677703" w:rsidRDefault="008721CE" w:rsidP="00941033">
      <w:pPr>
        <w:pStyle w:val="BoardReportHeading"/>
        <w:numPr>
          <w:ilvl w:val="0"/>
          <w:numId w:val="44"/>
        </w:numPr>
        <w:spacing w:after="120"/>
        <w:ind w:left="1610" w:hanging="588"/>
        <w:jc w:val="both"/>
        <w:rPr>
          <w:rFonts w:ascii="Arial" w:hAnsi="Arial" w:cs="Arial"/>
          <w:b w:val="0"/>
          <w:caps w:val="0"/>
        </w:rPr>
      </w:pPr>
      <w:r w:rsidRPr="00677703">
        <w:rPr>
          <w:rFonts w:ascii="Arial" w:hAnsi="Arial" w:cs="Arial"/>
          <w:b w:val="0"/>
          <w:caps w:val="0"/>
        </w:rPr>
        <w:t>Work on productivity within agreed services with clear expectations regarding workload and efficiency requirements</w:t>
      </w:r>
      <w:r w:rsidR="009A0482" w:rsidRPr="00677703">
        <w:rPr>
          <w:rFonts w:ascii="Arial" w:hAnsi="Arial" w:cs="Arial"/>
          <w:b w:val="0"/>
          <w:caps w:val="0"/>
        </w:rPr>
        <w:t xml:space="preserve">. 1st phase of work being progressed to agreed time-frames: not sufficiently progressed to deliver CIPs in 2018/19 </w:t>
      </w:r>
    </w:p>
    <w:p w:rsidR="003A6F1A" w:rsidRDefault="00DC002F" w:rsidP="000C2C7F">
      <w:pPr>
        <w:pStyle w:val="BoardReportHeading"/>
        <w:numPr>
          <w:ilvl w:val="0"/>
          <w:numId w:val="0"/>
        </w:numPr>
        <w:spacing w:after="120"/>
        <w:ind w:left="851"/>
        <w:jc w:val="both"/>
        <w:rPr>
          <w:rFonts w:ascii="Arial" w:hAnsi="Arial" w:cs="Arial"/>
          <w:b w:val="0"/>
          <w:caps w:val="0"/>
        </w:rPr>
      </w:pPr>
      <w:r w:rsidRPr="00B01E11">
        <w:rPr>
          <w:rFonts w:ascii="Arial" w:hAnsi="Arial" w:cs="Arial"/>
          <w:b w:val="0"/>
          <w:caps w:val="0"/>
        </w:rPr>
        <w:t>W</w:t>
      </w:r>
      <w:r w:rsidR="005F07BD" w:rsidRPr="00B01E11">
        <w:rPr>
          <w:rFonts w:ascii="Arial" w:hAnsi="Arial" w:cs="Arial"/>
          <w:b w:val="0"/>
          <w:caps w:val="0"/>
        </w:rPr>
        <w:t xml:space="preserve">e </w:t>
      </w:r>
      <w:r w:rsidRPr="00B01E11">
        <w:rPr>
          <w:rFonts w:ascii="Arial" w:hAnsi="Arial" w:cs="Arial"/>
          <w:b w:val="0"/>
          <w:caps w:val="0"/>
        </w:rPr>
        <w:t>delivered</w:t>
      </w:r>
      <w:r w:rsidR="005F07BD" w:rsidRPr="00B01E11">
        <w:rPr>
          <w:rFonts w:ascii="Arial" w:hAnsi="Arial" w:cs="Arial"/>
          <w:b w:val="0"/>
          <w:caps w:val="0"/>
        </w:rPr>
        <w:t xml:space="preserve"> </w:t>
      </w:r>
      <w:r w:rsidRPr="00B01E11">
        <w:rPr>
          <w:rFonts w:ascii="Arial" w:hAnsi="Arial" w:cs="Arial"/>
          <w:b w:val="0"/>
          <w:caps w:val="0"/>
        </w:rPr>
        <w:t xml:space="preserve">our </w:t>
      </w:r>
      <w:r w:rsidR="00590BD6" w:rsidRPr="00B01E11">
        <w:rPr>
          <w:rFonts w:ascii="Arial" w:hAnsi="Arial" w:cs="Arial"/>
          <w:b w:val="0"/>
          <w:caps w:val="0"/>
        </w:rPr>
        <w:t>financial</w:t>
      </w:r>
      <w:r w:rsidRPr="00B01E11">
        <w:rPr>
          <w:rFonts w:ascii="Arial" w:hAnsi="Arial" w:cs="Arial"/>
          <w:b w:val="0"/>
          <w:caps w:val="0"/>
        </w:rPr>
        <w:t xml:space="preserve"> </w:t>
      </w:r>
      <w:r w:rsidR="005F07BD" w:rsidRPr="00B01E11">
        <w:rPr>
          <w:rFonts w:ascii="Arial" w:hAnsi="Arial" w:cs="Arial"/>
          <w:b w:val="0"/>
          <w:caps w:val="0"/>
        </w:rPr>
        <w:t>targets</w:t>
      </w:r>
      <w:r w:rsidR="000C2C7F">
        <w:rPr>
          <w:rFonts w:ascii="Arial" w:hAnsi="Arial" w:cs="Arial"/>
          <w:b w:val="0"/>
          <w:caps w:val="0"/>
        </w:rPr>
        <w:t>.</w:t>
      </w:r>
      <w:r w:rsidR="005F07BD" w:rsidRPr="00B01E11">
        <w:rPr>
          <w:rFonts w:ascii="Arial" w:hAnsi="Arial" w:cs="Arial"/>
          <w:b w:val="0"/>
          <w:caps w:val="0"/>
        </w:rPr>
        <w:t xml:space="preserve"> </w:t>
      </w:r>
    </w:p>
    <w:p w:rsidR="00B434AC" w:rsidRPr="00B01E11" w:rsidRDefault="00B434AC" w:rsidP="00B434AC">
      <w:pPr>
        <w:pStyle w:val="BoardReportHeading"/>
        <w:numPr>
          <w:ilvl w:val="0"/>
          <w:numId w:val="0"/>
        </w:numPr>
        <w:spacing w:after="120"/>
        <w:ind w:left="851"/>
        <w:jc w:val="both"/>
        <w:rPr>
          <w:rFonts w:ascii="Arial" w:hAnsi="Arial" w:cs="Arial"/>
          <w:b w:val="0"/>
          <w:caps w:val="0"/>
        </w:rPr>
      </w:pPr>
    </w:p>
    <w:p w:rsidR="00EB31A2" w:rsidRPr="00DC002F" w:rsidRDefault="00EB31A2" w:rsidP="007C07C7">
      <w:pPr>
        <w:pStyle w:val="ListParagraph"/>
        <w:numPr>
          <w:ilvl w:val="0"/>
          <w:numId w:val="22"/>
        </w:numPr>
        <w:spacing w:after="120" w:line="240" w:lineRule="auto"/>
        <w:ind w:left="851" w:hanging="851"/>
        <w:contextualSpacing w:val="0"/>
        <w:jc w:val="both"/>
        <w:rPr>
          <w:rFonts w:ascii="Arial" w:hAnsi="Arial" w:cs="Arial"/>
          <w:b/>
          <w:sz w:val="28"/>
          <w:szCs w:val="28"/>
        </w:rPr>
      </w:pPr>
      <w:r w:rsidRPr="00DC002F">
        <w:rPr>
          <w:rFonts w:ascii="Arial" w:hAnsi="Arial" w:cs="Arial"/>
          <w:b/>
          <w:sz w:val="28"/>
          <w:szCs w:val="28"/>
        </w:rPr>
        <w:t>Corporate Priorities</w:t>
      </w:r>
      <w:r w:rsidR="00677703">
        <w:rPr>
          <w:rFonts w:ascii="Arial" w:hAnsi="Arial" w:cs="Arial"/>
          <w:b/>
          <w:sz w:val="28"/>
          <w:szCs w:val="28"/>
        </w:rPr>
        <w:t xml:space="preserve"> </w:t>
      </w:r>
      <w:r w:rsidR="00677703" w:rsidRPr="00DC002F">
        <w:rPr>
          <w:rFonts w:ascii="Arial" w:hAnsi="Arial" w:cs="Arial"/>
          <w:b/>
          <w:sz w:val="28"/>
          <w:szCs w:val="28"/>
        </w:rPr>
        <w:t>201</w:t>
      </w:r>
      <w:r w:rsidR="00677703">
        <w:rPr>
          <w:rFonts w:ascii="Arial" w:hAnsi="Arial" w:cs="Arial"/>
          <w:b/>
          <w:sz w:val="28"/>
          <w:szCs w:val="28"/>
        </w:rPr>
        <w:t>9</w:t>
      </w:r>
      <w:r w:rsidR="00677703" w:rsidRPr="00DC002F">
        <w:rPr>
          <w:rFonts w:ascii="Arial" w:hAnsi="Arial" w:cs="Arial"/>
          <w:b/>
          <w:sz w:val="28"/>
          <w:szCs w:val="28"/>
        </w:rPr>
        <w:t>/</w:t>
      </w:r>
      <w:r w:rsidR="00677703">
        <w:rPr>
          <w:rFonts w:ascii="Arial" w:hAnsi="Arial" w:cs="Arial"/>
          <w:b/>
          <w:sz w:val="28"/>
          <w:szCs w:val="28"/>
        </w:rPr>
        <w:t>20</w:t>
      </w:r>
    </w:p>
    <w:p w:rsidR="00BB4A0E" w:rsidRDefault="00372CFC" w:rsidP="00BB4A0E">
      <w:pPr>
        <w:pStyle w:val="ListParagraph"/>
        <w:numPr>
          <w:ilvl w:val="1"/>
          <w:numId w:val="22"/>
        </w:numPr>
        <w:spacing w:after="120" w:line="240" w:lineRule="auto"/>
        <w:ind w:left="851" w:hanging="851"/>
        <w:contextualSpacing w:val="0"/>
        <w:jc w:val="both"/>
        <w:rPr>
          <w:rFonts w:ascii="Arial" w:hAnsi="Arial" w:cs="Arial"/>
          <w:sz w:val="24"/>
          <w:szCs w:val="23"/>
        </w:rPr>
      </w:pPr>
      <w:r w:rsidRPr="00677703">
        <w:rPr>
          <w:rFonts w:ascii="Arial" w:hAnsi="Arial" w:cs="Arial"/>
          <w:sz w:val="24"/>
          <w:szCs w:val="23"/>
        </w:rPr>
        <w:t xml:space="preserve">LCH’s priorities for 2019/20 are guided by </w:t>
      </w:r>
      <w:r w:rsidR="00A01035" w:rsidRPr="00677703">
        <w:rPr>
          <w:rFonts w:ascii="Arial" w:hAnsi="Arial" w:cs="Arial"/>
          <w:sz w:val="24"/>
          <w:szCs w:val="23"/>
        </w:rPr>
        <w:t>ICS and city ambitions and plans, our achievements and challenges in delivering LCH’s 2018/19 priorities and wider operational and performance challenges and opportunities</w:t>
      </w:r>
      <w:r w:rsidRPr="00677703">
        <w:rPr>
          <w:rFonts w:ascii="Arial" w:hAnsi="Arial" w:cs="Arial"/>
          <w:sz w:val="24"/>
          <w:szCs w:val="23"/>
        </w:rPr>
        <w:t xml:space="preserve">. </w:t>
      </w:r>
    </w:p>
    <w:p w:rsidR="00BB4A0E" w:rsidRPr="00BF448A" w:rsidRDefault="00BB4A0E" w:rsidP="00941033">
      <w:pPr>
        <w:pStyle w:val="ListParagraph"/>
        <w:numPr>
          <w:ilvl w:val="0"/>
          <w:numId w:val="40"/>
        </w:numPr>
        <w:spacing w:after="120" w:line="240" w:lineRule="auto"/>
        <w:jc w:val="both"/>
        <w:rPr>
          <w:rFonts w:ascii="Arial" w:hAnsi="Arial" w:cs="Arial"/>
          <w:sz w:val="24"/>
          <w:szCs w:val="23"/>
        </w:rPr>
      </w:pPr>
      <w:r w:rsidRPr="00BF448A">
        <w:rPr>
          <w:rFonts w:ascii="Arial" w:hAnsi="Arial" w:cs="Arial"/>
          <w:sz w:val="24"/>
          <w:szCs w:val="23"/>
        </w:rPr>
        <w:t xml:space="preserve">We are confident that we will maintain our 100% track record in consistently achieving the 18 week referral to treatment target in 2019/20 and will meet the 6 week diagnostic target and Eating Disorder scheme access targets. We are confident of meeting the national IAPT targets other than the 22% national access target and are working to achieve commissioner’s locally set trajectory, 15%, by the end of 2019/20. </w:t>
      </w:r>
    </w:p>
    <w:p w:rsidR="00BB4A0E" w:rsidRPr="00BF448A" w:rsidRDefault="00BB4A0E" w:rsidP="00941033">
      <w:pPr>
        <w:pStyle w:val="ListParagraph"/>
        <w:numPr>
          <w:ilvl w:val="0"/>
          <w:numId w:val="40"/>
        </w:numPr>
        <w:spacing w:after="120" w:line="240" w:lineRule="auto"/>
        <w:jc w:val="both"/>
        <w:rPr>
          <w:rFonts w:ascii="Arial" w:hAnsi="Arial" w:cs="Arial"/>
          <w:sz w:val="24"/>
          <w:szCs w:val="23"/>
        </w:rPr>
      </w:pPr>
      <w:r w:rsidRPr="00BF448A">
        <w:rPr>
          <w:rFonts w:ascii="Arial" w:hAnsi="Arial" w:cs="Arial"/>
          <w:sz w:val="24"/>
          <w:szCs w:val="23"/>
        </w:rPr>
        <w:t xml:space="preserve">We will deliver on the Long Term Plan expectation that all providers reduce their waiting lists during 2019/20. We will continue to monitor closely CAMHS and ICAN waiting times and the impact of recovery plans.  </w:t>
      </w:r>
    </w:p>
    <w:p w:rsidR="002C353D" w:rsidRPr="00677703" w:rsidRDefault="00A01035" w:rsidP="007C07C7">
      <w:pPr>
        <w:pStyle w:val="ListParagraph"/>
        <w:numPr>
          <w:ilvl w:val="1"/>
          <w:numId w:val="22"/>
        </w:numPr>
        <w:spacing w:after="120" w:line="240" w:lineRule="auto"/>
        <w:ind w:left="851" w:hanging="851"/>
        <w:contextualSpacing w:val="0"/>
        <w:jc w:val="both"/>
        <w:rPr>
          <w:rFonts w:ascii="Arial" w:hAnsi="Arial" w:cs="Arial"/>
          <w:sz w:val="24"/>
          <w:szCs w:val="23"/>
        </w:rPr>
      </w:pPr>
      <w:r w:rsidRPr="00677703">
        <w:rPr>
          <w:rFonts w:ascii="Arial" w:hAnsi="Arial" w:cs="Arial"/>
          <w:sz w:val="24"/>
          <w:szCs w:val="23"/>
        </w:rPr>
        <w:t xml:space="preserve">Not surprisingly there is significant </w:t>
      </w:r>
      <w:r w:rsidR="00EB31A2" w:rsidRPr="00677703">
        <w:rPr>
          <w:rFonts w:ascii="Arial" w:hAnsi="Arial" w:cs="Arial"/>
          <w:sz w:val="24"/>
          <w:szCs w:val="23"/>
        </w:rPr>
        <w:t xml:space="preserve">continuity </w:t>
      </w:r>
      <w:r w:rsidRPr="00677703">
        <w:rPr>
          <w:rFonts w:ascii="Arial" w:hAnsi="Arial" w:cs="Arial"/>
          <w:sz w:val="24"/>
          <w:szCs w:val="23"/>
        </w:rPr>
        <w:t>in our priorities for the coming year</w:t>
      </w:r>
      <w:r w:rsidR="00EB31A2" w:rsidRPr="00677703">
        <w:rPr>
          <w:rFonts w:ascii="Arial" w:hAnsi="Arial" w:cs="Arial"/>
          <w:sz w:val="24"/>
          <w:szCs w:val="23"/>
        </w:rPr>
        <w:t>.</w:t>
      </w:r>
      <w:r w:rsidR="00590BD6" w:rsidRPr="00677703">
        <w:rPr>
          <w:rFonts w:ascii="Arial" w:hAnsi="Arial" w:cs="Arial"/>
          <w:sz w:val="24"/>
          <w:szCs w:val="23"/>
        </w:rPr>
        <w:t xml:space="preserve"> They are listed here, aligned to our 4 strategic goals. Further details of how we will measure success and what we plan to do to under each pri</w:t>
      </w:r>
      <w:r w:rsidR="00A33582">
        <w:rPr>
          <w:rFonts w:ascii="Arial" w:hAnsi="Arial" w:cs="Arial"/>
          <w:sz w:val="24"/>
          <w:szCs w:val="23"/>
        </w:rPr>
        <w:t>ority is contained in Appendix 2</w:t>
      </w:r>
      <w:r w:rsidR="00590BD6" w:rsidRPr="00677703">
        <w:rPr>
          <w:rFonts w:ascii="Arial" w:hAnsi="Arial" w:cs="Arial"/>
          <w:sz w:val="24"/>
          <w:szCs w:val="23"/>
        </w:rPr>
        <w:t>.</w:t>
      </w:r>
    </w:p>
    <w:p w:rsidR="00B6413B" w:rsidRPr="00B6413B" w:rsidRDefault="00B6413B" w:rsidP="00B6413B">
      <w:pPr>
        <w:pBdr>
          <w:top w:val="single" w:sz="4" w:space="1" w:color="auto"/>
          <w:left w:val="single" w:sz="4" w:space="4" w:color="auto"/>
          <w:bottom w:val="single" w:sz="4" w:space="1" w:color="auto"/>
          <w:right w:val="single" w:sz="4" w:space="4" w:color="auto"/>
        </w:pBdr>
        <w:spacing w:after="0" w:line="240" w:lineRule="auto"/>
        <w:ind w:left="851"/>
        <w:jc w:val="both"/>
        <w:rPr>
          <w:rFonts w:ascii="Arial" w:hAnsi="Arial" w:cs="Arial"/>
          <w:b/>
          <w:sz w:val="12"/>
          <w:szCs w:val="12"/>
        </w:rPr>
      </w:pPr>
    </w:p>
    <w:p w:rsidR="00C63001" w:rsidRPr="00B6413B" w:rsidRDefault="00C63001" w:rsidP="00B6413B">
      <w:pPr>
        <w:pBdr>
          <w:top w:val="single" w:sz="4" w:space="1" w:color="auto"/>
          <w:left w:val="single" w:sz="4" w:space="4" w:color="auto"/>
          <w:bottom w:val="single" w:sz="4" w:space="1" w:color="auto"/>
          <w:right w:val="single" w:sz="4" w:space="4" w:color="auto"/>
        </w:pBdr>
        <w:spacing w:after="120" w:line="240" w:lineRule="auto"/>
        <w:ind w:left="851"/>
        <w:jc w:val="both"/>
        <w:rPr>
          <w:rFonts w:ascii="Arial" w:hAnsi="Arial" w:cs="Arial"/>
          <w:sz w:val="24"/>
          <w:szCs w:val="24"/>
        </w:rPr>
      </w:pPr>
      <w:r w:rsidRPr="00B6413B">
        <w:rPr>
          <w:rFonts w:ascii="Arial" w:hAnsi="Arial" w:cs="Arial"/>
          <w:b/>
          <w:sz w:val="24"/>
          <w:szCs w:val="24"/>
        </w:rPr>
        <w:t xml:space="preserve">Strategic goal 1: </w:t>
      </w:r>
      <w:r w:rsidR="00475C99" w:rsidRPr="00B6413B">
        <w:rPr>
          <w:rFonts w:ascii="Arial" w:hAnsi="Arial" w:cs="Arial"/>
          <w:b/>
          <w:sz w:val="24"/>
          <w:szCs w:val="24"/>
        </w:rPr>
        <w:t xml:space="preserve">Ensure LCH’s workforce is able to deliver the best possible care in all our communities </w:t>
      </w:r>
    </w:p>
    <w:p w:rsidR="00475C99" w:rsidRPr="00B6413B" w:rsidRDefault="0091116C" w:rsidP="00B6413B">
      <w:pPr>
        <w:pBdr>
          <w:top w:val="single" w:sz="4" w:space="1" w:color="auto"/>
          <w:left w:val="single" w:sz="4" w:space="4" w:color="auto"/>
          <w:bottom w:val="single" w:sz="4" w:space="1" w:color="auto"/>
          <w:right w:val="single" w:sz="4" w:space="4" w:color="auto"/>
        </w:pBdr>
        <w:spacing w:after="120" w:line="240" w:lineRule="auto"/>
        <w:ind w:left="851"/>
        <w:rPr>
          <w:rFonts w:ascii="Arial" w:hAnsi="Arial" w:cs="Arial"/>
          <w:i/>
          <w:sz w:val="24"/>
          <w:szCs w:val="24"/>
          <w:shd w:val="clear" w:color="auto" w:fill="FFFFFF" w:themeFill="background1"/>
        </w:rPr>
      </w:pPr>
      <w:r w:rsidRPr="00B6413B">
        <w:rPr>
          <w:rFonts w:ascii="Arial" w:hAnsi="Arial" w:cs="Arial"/>
          <w:i/>
          <w:sz w:val="24"/>
          <w:szCs w:val="24"/>
          <w:shd w:val="clear" w:color="auto" w:fill="FFFFFF" w:themeFill="background1"/>
        </w:rPr>
        <w:t xml:space="preserve">Priority 1: </w:t>
      </w:r>
      <w:r w:rsidR="00475C99" w:rsidRPr="00B6413B">
        <w:rPr>
          <w:rFonts w:ascii="Arial" w:hAnsi="Arial" w:cs="Arial"/>
          <w:i/>
          <w:sz w:val="24"/>
          <w:szCs w:val="24"/>
          <w:shd w:val="clear" w:color="auto" w:fill="FFFFFF" w:themeFill="background1"/>
        </w:rPr>
        <w:t>Improve overall engagement levels across the organisation through initiatives on creating the working lives that we want:</w:t>
      </w:r>
    </w:p>
    <w:p w:rsidR="00475C99" w:rsidRPr="00A33582" w:rsidRDefault="00475C99" w:rsidP="007C07C7">
      <w:pPr>
        <w:pStyle w:val="BoardReportHeading"/>
        <w:numPr>
          <w:ilvl w:val="0"/>
          <w:numId w:val="17"/>
        </w:numPr>
        <w:pBdr>
          <w:top w:val="single" w:sz="4" w:space="1" w:color="auto"/>
          <w:left w:val="single" w:sz="4" w:space="4" w:color="auto"/>
          <w:bottom w:val="single" w:sz="4" w:space="1" w:color="auto"/>
          <w:right w:val="single" w:sz="4" w:space="4" w:color="auto"/>
        </w:pBdr>
        <w:spacing w:after="120"/>
        <w:ind w:left="1276" w:hanging="425"/>
        <w:jc w:val="both"/>
        <w:rPr>
          <w:rFonts w:ascii="Arial" w:hAnsi="Arial" w:cs="Arial"/>
          <w:b w:val="0"/>
          <w:i/>
          <w:caps w:val="0"/>
        </w:rPr>
      </w:pPr>
      <w:r w:rsidRPr="00A33582">
        <w:rPr>
          <w:rFonts w:ascii="Arial" w:hAnsi="Arial" w:cs="Arial"/>
          <w:b w:val="0"/>
          <w:i/>
          <w:caps w:val="0"/>
        </w:rPr>
        <w:t>Health and Well-being;</w:t>
      </w:r>
    </w:p>
    <w:p w:rsidR="00475C99" w:rsidRPr="00A33582" w:rsidRDefault="00475C99" w:rsidP="007C07C7">
      <w:pPr>
        <w:pStyle w:val="BoardReportHeading"/>
        <w:numPr>
          <w:ilvl w:val="0"/>
          <w:numId w:val="17"/>
        </w:numPr>
        <w:pBdr>
          <w:top w:val="single" w:sz="4" w:space="1" w:color="auto"/>
          <w:left w:val="single" w:sz="4" w:space="4" w:color="auto"/>
          <w:bottom w:val="single" w:sz="4" w:space="1" w:color="auto"/>
          <w:right w:val="single" w:sz="4" w:space="4" w:color="auto"/>
        </w:pBdr>
        <w:spacing w:after="120"/>
        <w:ind w:left="1276" w:hanging="425"/>
        <w:jc w:val="both"/>
        <w:rPr>
          <w:rFonts w:ascii="Arial" w:hAnsi="Arial" w:cs="Arial"/>
          <w:b w:val="0"/>
          <w:i/>
          <w:caps w:val="0"/>
        </w:rPr>
      </w:pPr>
      <w:r w:rsidRPr="00A33582">
        <w:rPr>
          <w:rFonts w:ascii="Arial" w:hAnsi="Arial" w:cs="Arial"/>
          <w:b w:val="0"/>
          <w:i/>
          <w:caps w:val="0"/>
        </w:rPr>
        <w:t>Diversity and inclusion;</w:t>
      </w:r>
    </w:p>
    <w:p w:rsidR="00475C99" w:rsidRPr="00A33582" w:rsidRDefault="00475C99" w:rsidP="007C07C7">
      <w:pPr>
        <w:pStyle w:val="BoardReportHeading"/>
        <w:numPr>
          <w:ilvl w:val="0"/>
          <w:numId w:val="17"/>
        </w:numPr>
        <w:pBdr>
          <w:top w:val="single" w:sz="4" w:space="1" w:color="auto"/>
          <w:left w:val="single" w:sz="4" w:space="4" w:color="auto"/>
          <w:bottom w:val="single" w:sz="4" w:space="1" w:color="auto"/>
          <w:right w:val="single" w:sz="4" w:space="4" w:color="auto"/>
        </w:pBdr>
        <w:spacing w:after="120"/>
        <w:ind w:left="1276" w:hanging="425"/>
        <w:jc w:val="both"/>
        <w:rPr>
          <w:rFonts w:ascii="Arial" w:hAnsi="Arial" w:cs="Arial"/>
          <w:b w:val="0"/>
          <w:i/>
          <w:caps w:val="0"/>
        </w:rPr>
      </w:pPr>
      <w:r w:rsidRPr="00A33582">
        <w:rPr>
          <w:rFonts w:ascii="Arial" w:hAnsi="Arial" w:cs="Arial"/>
          <w:b w:val="0"/>
          <w:i/>
          <w:caps w:val="0"/>
        </w:rPr>
        <w:t>Cultural initiatives;</w:t>
      </w:r>
    </w:p>
    <w:p w:rsidR="00475C99" w:rsidRPr="00A33582" w:rsidRDefault="00475C99" w:rsidP="007C07C7">
      <w:pPr>
        <w:pStyle w:val="BoardReportHeading"/>
        <w:numPr>
          <w:ilvl w:val="0"/>
          <w:numId w:val="17"/>
        </w:numPr>
        <w:pBdr>
          <w:top w:val="single" w:sz="4" w:space="1" w:color="auto"/>
          <w:left w:val="single" w:sz="4" w:space="4" w:color="auto"/>
          <w:bottom w:val="single" w:sz="4" w:space="1" w:color="auto"/>
          <w:right w:val="single" w:sz="4" w:space="4" w:color="auto"/>
        </w:pBdr>
        <w:spacing w:after="120"/>
        <w:ind w:left="1276" w:hanging="425"/>
        <w:jc w:val="both"/>
        <w:rPr>
          <w:rFonts w:ascii="Arial" w:hAnsi="Arial" w:cs="Arial"/>
          <w:b w:val="0"/>
          <w:i/>
          <w:caps w:val="0"/>
        </w:rPr>
      </w:pPr>
      <w:r w:rsidRPr="00A33582">
        <w:rPr>
          <w:rFonts w:ascii="Arial" w:hAnsi="Arial" w:cs="Arial"/>
          <w:b w:val="0"/>
          <w:i/>
          <w:caps w:val="0"/>
        </w:rPr>
        <w:t>Leadership and management development</w:t>
      </w:r>
    </w:p>
    <w:p w:rsidR="0091116C" w:rsidRPr="00B6413B" w:rsidRDefault="00475C99" w:rsidP="007C07C7">
      <w:pPr>
        <w:pStyle w:val="BoardReportHeading"/>
        <w:numPr>
          <w:ilvl w:val="0"/>
          <w:numId w:val="17"/>
        </w:numPr>
        <w:pBdr>
          <w:top w:val="single" w:sz="4" w:space="1" w:color="auto"/>
          <w:left w:val="single" w:sz="4" w:space="4" w:color="auto"/>
          <w:bottom w:val="single" w:sz="4" w:space="1" w:color="auto"/>
          <w:right w:val="single" w:sz="4" w:space="4" w:color="auto"/>
        </w:pBdr>
        <w:spacing w:after="120"/>
        <w:ind w:left="1276" w:hanging="425"/>
        <w:jc w:val="both"/>
        <w:rPr>
          <w:rFonts w:ascii="Arial" w:hAnsi="Arial" w:cs="Arial"/>
          <w:b w:val="0"/>
          <w:caps w:val="0"/>
        </w:rPr>
      </w:pPr>
      <w:r w:rsidRPr="00A33582">
        <w:rPr>
          <w:rFonts w:ascii="Arial" w:hAnsi="Arial" w:cs="Arial"/>
          <w:b w:val="0"/>
          <w:i/>
          <w:caps w:val="0"/>
        </w:rPr>
        <w:t>Training &amp; development</w:t>
      </w:r>
    </w:p>
    <w:p w:rsidR="00475C99" w:rsidRPr="00B6413B" w:rsidRDefault="0091116C" w:rsidP="00B6413B">
      <w:pPr>
        <w:pBdr>
          <w:top w:val="single" w:sz="4" w:space="1" w:color="auto"/>
          <w:left w:val="single" w:sz="4" w:space="4" w:color="auto"/>
          <w:bottom w:val="single" w:sz="4" w:space="1" w:color="auto"/>
          <w:right w:val="single" w:sz="4" w:space="4" w:color="auto"/>
        </w:pBdr>
        <w:spacing w:after="120" w:line="240" w:lineRule="auto"/>
        <w:ind w:left="851"/>
        <w:rPr>
          <w:rFonts w:ascii="Arial" w:hAnsi="Arial" w:cs="Arial"/>
          <w:i/>
          <w:sz w:val="24"/>
          <w:szCs w:val="24"/>
          <w:shd w:val="clear" w:color="auto" w:fill="FFFFFF" w:themeFill="background1"/>
        </w:rPr>
      </w:pPr>
      <w:r w:rsidRPr="00B6413B">
        <w:rPr>
          <w:rFonts w:ascii="Arial" w:hAnsi="Arial" w:cs="Arial"/>
          <w:i/>
          <w:sz w:val="24"/>
          <w:szCs w:val="24"/>
          <w:shd w:val="clear" w:color="auto" w:fill="FFFFFF" w:themeFill="background1"/>
        </w:rPr>
        <w:t xml:space="preserve">Priority 2: </w:t>
      </w:r>
      <w:r w:rsidR="00475C99" w:rsidRPr="00B6413B">
        <w:rPr>
          <w:rFonts w:ascii="Arial" w:hAnsi="Arial" w:cs="Arial"/>
          <w:i/>
          <w:sz w:val="24"/>
          <w:szCs w:val="24"/>
          <w:shd w:val="clear" w:color="auto" w:fill="FFFFFF" w:themeFill="background1"/>
        </w:rPr>
        <w:t>Further strengthen recruitment, particularly for hard to recruit roles, and produce an organisational workforce plan underpinned by future organisational design principles aligned with operational business plans that sets out resourcing requirements and plans to meet these by profession</w:t>
      </w:r>
    </w:p>
    <w:p w:rsidR="00475C99" w:rsidRPr="00B6413B" w:rsidRDefault="0091116C" w:rsidP="00B6413B">
      <w:pPr>
        <w:pBdr>
          <w:top w:val="single" w:sz="4" w:space="1" w:color="auto"/>
          <w:left w:val="single" w:sz="4" w:space="4" w:color="auto"/>
          <w:bottom w:val="single" w:sz="4" w:space="1" w:color="auto"/>
          <w:right w:val="single" w:sz="4" w:space="4" w:color="auto"/>
        </w:pBdr>
        <w:spacing w:after="120" w:line="240" w:lineRule="auto"/>
        <w:ind w:left="851"/>
        <w:rPr>
          <w:rFonts w:ascii="Arial" w:hAnsi="Arial" w:cs="Arial"/>
          <w:i/>
          <w:sz w:val="24"/>
          <w:szCs w:val="24"/>
          <w:shd w:val="clear" w:color="auto" w:fill="FFFFFF" w:themeFill="background1"/>
        </w:rPr>
      </w:pPr>
      <w:r w:rsidRPr="00B6413B">
        <w:rPr>
          <w:rFonts w:ascii="Arial" w:hAnsi="Arial" w:cs="Arial"/>
          <w:i/>
          <w:sz w:val="24"/>
          <w:szCs w:val="24"/>
          <w:shd w:val="clear" w:color="auto" w:fill="FFFFFF" w:themeFill="background1"/>
        </w:rPr>
        <w:t xml:space="preserve">Priority 3: </w:t>
      </w:r>
      <w:r w:rsidR="00475C99" w:rsidRPr="00B6413B">
        <w:rPr>
          <w:rFonts w:ascii="Arial" w:hAnsi="Arial" w:cs="Arial"/>
          <w:i/>
          <w:sz w:val="24"/>
          <w:szCs w:val="24"/>
          <w:shd w:val="clear" w:color="auto" w:fill="FFFFFF" w:themeFill="background1"/>
        </w:rPr>
        <w:t>Leadership: implement and further develop a revised leadership and management development offer for the organisation.</w:t>
      </w:r>
    </w:p>
    <w:p w:rsidR="0091116C" w:rsidRDefault="00A33582" w:rsidP="00B6413B">
      <w:pPr>
        <w:pBdr>
          <w:top w:val="single" w:sz="4" w:space="1" w:color="auto"/>
          <w:left w:val="single" w:sz="4" w:space="4" w:color="auto"/>
          <w:bottom w:val="single" w:sz="4" w:space="1" w:color="auto"/>
          <w:right w:val="single" w:sz="4" w:space="4" w:color="auto"/>
        </w:pBdr>
        <w:spacing w:after="0" w:line="240" w:lineRule="auto"/>
        <w:ind w:left="851"/>
        <w:rPr>
          <w:rFonts w:ascii="Arial" w:hAnsi="Arial" w:cs="Arial"/>
          <w:i/>
          <w:sz w:val="24"/>
          <w:szCs w:val="24"/>
          <w:shd w:val="clear" w:color="auto" w:fill="FFFFFF" w:themeFill="background1"/>
        </w:rPr>
      </w:pPr>
      <w:r>
        <w:rPr>
          <w:rFonts w:ascii="Arial" w:hAnsi="Arial" w:cs="Arial"/>
          <w:i/>
          <w:sz w:val="24"/>
          <w:szCs w:val="24"/>
          <w:shd w:val="clear" w:color="auto" w:fill="FFFFFF" w:themeFill="background1"/>
        </w:rPr>
        <w:lastRenderedPageBreak/>
        <w:t>Priority 4: W</w:t>
      </w:r>
      <w:r w:rsidR="00475C99" w:rsidRPr="00B6413B">
        <w:rPr>
          <w:rFonts w:ascii="Arial" w:hAnsi="Arial" w:cs="Arial"/>
          <w:i/>
          <w:sz w:val="24"/>
          <w:szCs w:val="24"/>
          <w:shd w:val="clear" w:color="auto" w:fill="FFFFFF" w:themeFill="background1"/>
        </w:rPr>
        <w:t>ork effectively as a system partner in the development and implementation of workforce and HR strategies, systems and plans across Primary Care, the city of Leeds and the West Yorkshire and Harrogate ICS</w:t>
      </w:r>
    </w:p>
    <w:p w:rsidR="00B6413B" w:rsidRPr="00B6413B" w:rsidRDefault="00B6413B" w:rsidP="00B6413B">
      <w:pPr>
        <w:pBdr>
          <w:top w:val="single" w:sz="4" w:space="1" w:color="auto"/>
          <w:left w:val="single" w:sz="4" w:space="4" w:color="auto"/>
          <w:bottom w:val="single" w:sz="4" w:space="1" w:color="auto"/>
          <w:right w:val="single" w:sz="4" w:space="4" w:color="auto"/>
        </w:pBdr>
        <w:spacing w:after="0" w:line="240" w:lineRule="auto"/>
        <w:ind w:left="851"/>
        <w:rPr>
          <w:rFonts w:ascii="Arial" w:hAnsi="Arial" w:cs="Arial"/>
          <w:i/>
          <w:sz w:val="12"/>
          <w:szCs w:val="12"/>
          <w:shd w:val="clear" w:color="auto" w:fill="FFFFFF" w:themeFill="background1"/>
        </w:rPr>
      </w:pPr>
    </w:p>
    <w:p w:rsidR="00B6413B" w:rsidRDefault="00B6413B" w:rsidP="00B6413B">
      <w:pPr>
        <w:spacing w:after="120" w:line="240" w:lineRule="auto"/>
        <w:ind w:left="851"/>
        <w:rPr>
          <w:rFonts w:ascii="Arial" w:hAnsi="Arial" w:cs="Arial"/>
          <w:b/>
          <w:i/>
          <w:sz w:val="24"/>
          <w:shd w:val="clear" w:color="auto" w:fill="FFFFFF" w:themeFill="background1"/>
        </w:rPr>
      </w:pPr>
    </w:p>
    <w:p w:rsidR="00B6413B" w:rsidRPr="00B6413B" w:rsidRDefault="00B6413B" w:rsidP="00B6413B">
      <w:pPr>
        <w:pBdr>
          <w:top w:val="single" w:sz="4" w:space="1" w:color="auto"/>
          <w:left w:val="single" w:sz="4" w:space="1" w:color="auto"/>
          <w:bottom w:val="single" w:sz="4" w:space="1" w:color="auto"/>
          <w:right w:val="single" w:sz="4" w:space="1" w:color="auto"/>
        </w:pBdr>
        <w:spacing w:after="0" w:line="240" w:lineRule="auto"/>
        <w:ind w:left="851"/>
        <w:rPr>
          <w:rFonts w:ascii="Arial" w:hAnsi="Arial" w:cs="Arial"/>
          <w:b/>
          <w:i/>
          <w:sz w:val="16"/>
          <w:szCs w:val="16"/>
          <w:shd w:val="clear" w:color="auto" w:fill="FFFFFF" w:themeFill="background1"/>
        </w:rPr>
      </w:pPr>
    </w:p>
    <w:p w:rsidR="0091116C" w:rsidRPr="00504DE9" w:rsidRDefault="003F0598" w:rsidP="00B6413B">
      <w:pPr>
        <w:pBdr>
          <w:top w:val="single" w:sz="4" w:space="1" w:color="auto"/>
          <w:left w:val="single" w:sz="4" w:space="1" w:color="auto"/>
          <w:bottom w:val="single" w:sz="4" w:space="1" w:color="auto"/>
          <w:right w:val="single" w:sz="4" w:space="1" w:color="auto"/>
        </w:pBdr>
        <w:spacing w:after="120" w:line="240" w:lineRule="auto"/>
        <w:ind w:left="851"/>
        <w:rPr>
          <w:rFonts w:ascii="Arial" w:hAnsi="Arial" w:cs="Arial"/>
          <w:b/>
          <w:i/>
          <w:sz w:val="24"/>
          <w:shd w:val="clear" w:color="auto" w:fill="FFFFFF" w:themeFill="background1"/>
        </w:rPr>
      </w:pPr>
      <w:r w:rsidRPr="00504DE9">
        <w:rPr>
          <w:rFonts w:ascii="Arial" w:hAnsi="Arial" w:cs="Arial"/>
          <w:b/>
          <w:i/>
          <w:sz w:val="24"/>
          <w:shd w:val="clear" w:color="auto" w:fill="FFFFFF" w:themeFill="background1"/>
        </w:rPr>
        <w:t>Strategic goal 2</w:t>
      </w:r>
      <w:r w:rsidR="0091116C" w:rsidRPr="00504DE9">
        <w:rPr>
          <w:rFonts w:ascii="Arial" w:hAnsi="Arial" w:cs="Arial"/>
          <w:b/>
          <w:i/>
          <w:sz w:val="24"/>
          <w:shd w:val="clear" w:color="auto" w:fill="FFFFFF" w:themeFill="background1"/>
        </w:rPr>
        <w:t xml:space="preserve">: </w:t>
      </w:r>
      <w:r w:rsidR="00475C99" w:rsidRPr="00475C99">
        <w:rPr>
          <w:rFonts w:ascii="Arial" w:hAnsi="Arial" w:cs="Arial"/>
          <w:b/>
          <w:i/>
          <w:sz w:val="24"/>
          <w:shd w:val="clear" w:color="auto" w:fill="FFFFFF" w:themeFill="background1"/>
        </w:rPr>
        <w:t xml:space="preserve">Deliver outstanding care </w:t>
      </w:r>
    </w:p>
    <w:p w:rsidR="00705740" w:rsidRPr="00B6413B" w:rsidRDefault="00475C99" w:rsidP="00B6413B">
      <w:pPr>
        <w:pBdr>
          <w:top w:val="single" w:sz="4" w:space="1" w:color="auto"/>
          <w:left w:val="single" w:sz="4" w:space="1" w:color="auto"/>
          <w:bottom w:val="single" w:sz="4" w:space="1" w:color="auto"/>
          <w:right w:val="single" w:sz="4" w:space="1" w:color="auto"/>
        </w:pBdr>
        <w:spacing w:after="120" w:line="240" w:lineRule="auto"/>
        <w:ind w:left="851"/>
        <w:rPr>
          <w:rFonts w:ascii="Arial" w:hAnsi="Arial" w:cs="Arial"/>
          <w:i/>
          <w:sz w:val="24"/>
          <w:szCs w:val="24"/>
          <w:shd w:val="clear" w:color="auto" w:fill="FFFFFF" w:themeFill="background1"/>
        </w:rPr>
      </w:pPr>
      <w:r w:rsidRPr="00B6413B">
        <w:rPr>
          <w:rFonts w:ascii="Arial" w:hAnsi="Arial" w:cs="Arial"/>
          <w:i/>
          <w:sz w:val="24"/>
          <w:szCs w:val="24"/>
          <w:shd w:val="clear" w:color="auto" w:fill="FFFFFF" w:themeFill="background1"/>
        </w:rPr>
        <w:t>Priority 5: Maintain quality across all services &amp; aim for outstanding rating by CQC &amp; in services’ Quality Challenge+</w:t>
      </w:r>
    </w:p>
    <w:p w:rsidR="00705740" w:rsidRPr="00B6413B" w:rsidRDefault="00475C99" w:rsidP="00B6413B">
      <w:pPr>
        <w:pBdr>
          <w:top w:val="single" w:sz="4" w:space="1" w:color="auto"/>
          <w:left w:val="single" w:sz="4" w:space="1" w:color="auto"/>
          <w:bottom w:val="single" w:sz="4" w:space="1" w:color="auto"/>
          <w:right w:val="single" w:sz="4" w:space="1" w:color="auto"/>
        </w:pBdr>
        <w:spacing w:after="120" w:line="240" w:lineRule="auto"/>
        <w:ind w:left="851"/>
        <w:rPr>
          <w:rFonts w:ascii="Arial" w:hAnsi="Arial" w:cs="Arial"/>
          <w:i/>
          <w:sz w:val="24"/>
          <w:szCs w:val="24"/>
          <w:shd w:val="clear" w:color="auto" w:fill="FFFFFF" w:themeFill="background1"/>
        </w:rPr>
      </w:pPr>
      <w:r w:rsidRPr="00B6413B">
        <w:rPr>
          <w:rFonts w:ascii="Arial" w:hAnsi="Arial" w:cs="Arial"/>
          <w:i/>
          <w:sz w:val="24"/>
          <w:szCs w:val="24"/>
          <w:shd w:val="clear" w:color="auto" w:fill="FFFFFF" w:themeFill="background1"/>
        </w:rPr>
        <w:t>Priority 6</w:t>
      </w:r>
      <w:r w:rsidR="0091116C" w:rsidRPr="00B6413B">
        <w:rPr>
          <w:rFonts w:ascii="Arial" w:hAnsi="Arial" w:cs="Arial"/>
          <w:i/>
          <w:sz w:val="24"/>
          <w:szCs w:val="24"/>
          <w:shd w:val="clear" w:color="auto" w:fill="FFFFFF" w:themeFill="background1"/>
        </w:rPr>
        <w:t xml:space="preserve">: </w:t>
      </w:r>
      <w:r w:rsidRPr="00B6413B">
        <w:rPr>
          <w:rFonts w:ascii="Arial" w:hAnsi="Arial" w:cs="Arial"/>
          <w:i/>
          <w:sz w:val="24"/>
          <w:szCs w:val="24"/>
          <w:shd w:val="clear" w:color="auto" w:fill="FFFFFF" w:themeFill="background1"/>
        </w:rPr>
        <w:t>Develop and embed continuous quality improvement which engages staff and service users</w:t>
      </w:r>
    </w:p>
    <w:p w:rsidR="0091116C" w:rsidRPr="00B6413B" w:rsidRDefault="00475C99" w:rsidP="00B6413B">
      <w:pPr>
        <w:pBdr>
          <w:top w:val="single" w:sz="4" w:space="1" w:color="auto"/>
          <w:left w:val="single" w:sz="4" w:space="1" w:color="auto"/>
          <w:bottom w:val="single" w:sz="4" w:space="1" w:color="auto"/>
          <w:right w:val="single" w:sz="4" w:space="1" w:color="auto"/>
        </w:pBdr>
        <w:spacing w:after="120" w:line="240" w:lineRule="auto"/>
        <w:ind w:left="851"/>
        <w:rPr>
          <w:rFonts w:ascii="Arial" w:hAnsi="Arial" w:cs="Arial"/>
          <w:i/>
          <w:sz w:val="24"/>
          <w:szCs w:val="24"/>
          <w:shd w:val="clear" w:color="auto" w:fill="FFFFFF" w:themeFill="background1"/>
        </w:rPr>
      </w:pPr>
      <w:r w:rsidRPr="00B6413B">
        <w:rPr>
          <w:rFonts w:ascii="Arial" w:hAnsi="Arial" w:cs="Arial"/>
          <w:i/>
          <w:sz w:val="24"/>
          <w:szCs w:val="24"/>
          <w:shd w:val="clear" w:color="auto" w:fill="FFFFFF" w:themeFill="background1"/>
        </w:rPr>
        <w:t>Priority 7</w:t>
      </w:r>
      <w:r w:rsidR="0091116C" w:rsidRPr="00B6413B">
        <w:rPr>
          <w:rFonts w:ascii="Arial" w:hAnsi="Arial" w:cs="Arial"/>
          <w:i/>
          <w:sz w:val="24"/>
          <w:szCs w:val="24"/>
          <w:shd w:val="clear" w:color="auto" w:fill="FFFFFF" w:themeFill="background1"/>
        </w:rPr>
        <w:t xml:space="preserve">: </w:t>
      </w:r>
      <w:r w:rsidRPr="00B6413B">
        <w:rPr>
          <w:rFonts w:ascii="Arial" w:hAnsi="Arial" w:cs="Arial"/>
          <w:i/>
          <w:sz w:val="24"/>
          <w:szCs w:val="24"/>
          <w:shd w:val="clear" w:color="auto" w:fill="FFFFFF" w:themeFill="background1"/>
        </w:rPr>
        <w:t xml:space="preserve">Strengthen organisational approach to service user engagement and experience at all stages of care delivery </w:t>
      </w:r>
    </w:p>
    <w:p w:rsidR="00475C99" w:rsidRDefault="00475C99" w:rsidP="00B6413B">
      <w:pPr>
        <w:pBdr>
          <w:top w:val="single" w:sz="4" w:space="1" w:color="auto"/>
          <w:left w:val="single" w:sz="4" w:space="1" w:color="auto"/>
          <w:bottom w:val="single" w:sz="4" w:space="1" w:color="auto"/>
          <w:right w:val="single" w:sz="4" w:space="1" w:color="auto"/>
        </w:pBdr>
        <w:spacing w:after="120" w:line="240" w:lineRule="auto"/>
        <w:ind w:left="851"/>
        <w:rPr>
          <w:rFonts w:ascii="Arial" w:hAnsi="Arial" w:cs="Arial"/>
          <w:i/>
          <w:sz w:val="24"/>
          <w:szCs w:val="24"/>
          <w:shd w:val="clear" w:color="auto" w:fill="FFFFFF" w:themeFill="background1"/>
        </w:rPr>
      </w:pPr>
      <w:r w:rsidRPr="00B6413B">
        <w:rPr>
          <w:rFonts w:ascii="Arial" w:hAnsi="Arial" w:cs="Arial"/>
          <w:i/>
          <w:sz w:val="24"/>
          <w:szCs w:val="24"/>
          <w:shd w:val="clear" w:color="auto" w:fill="FFFFFF" w:themeFill="background1"/>
        </w:rPr>
        <w:t xml:space="preserve">Priority 8: </w:t>
      </w:r>
      <w:r w:rsidR="00EA42C1" w:rsidRPr="00B6413B">
        <w:rPr>
          <w:rFonts w:ascii="Arial" w:hAnsi="Arial" w:cs="Arial"/>
          <w:i/>
          <w:sz w:val="24"/>
          <w:szCs w:val="24"/>
          <w:shd w:val="clear" w:color="auto" w:fill="FFFFFF" w:themeFill="background1"/>
        </w:rPr>
        <w:t>In developing and implementing new models of care and new ways of working including integrated pathway development, service developments, tenders and sub-contracting arrangements and working across boundaries</w:t>
      </w:r>
      <w:r w:rsidR="00BF448A">
        <w:rPr>
          <w:rFonts w:ascii="Arial" w:hAnsi="Arial" w:cs="Arial"/>
          <w:i/>
          <w:sz w:val="24"/>
          <w:szCs w:val="24"/>
          <w:shd w:val="clear" w:color="auto" w:fill="FFFFFF" w:themeFill="background1"/>
        </w:rPr>
        <w:t>,</w:t>
      </w:r>
      <w:r w:rsidR="00EA42C1" w:rsidRPr="00B6413B">
        <w:rPr>
          <w:rFonts w:ascii="Arial" w:hAnsi="Arial" w:cs="Arial"/>
          <w:i/>
          <w:sz w:val="24"/>
          <w:szCs w:val="24"/>
          <w:shd w:val="clear" w:color="auto" w:fill="FFFFFF" w:themeFill="background1"/>
        </w:rPr>
        <w:t xml:space="preserve"> ensure quality is maintained or improved</w:t>
      </w:r>
    </w:p>
    <w:p w:rsidR="00B6413B" w:rsidRPr="00B6413B" w:rsidRDefault="00B6413B" w:rsidP="00B6413B">
      <w:pPr>
        <w:pBdr>
          <w:top w:val="single" w:sz="4" w:space="1" w:color="auto"/>
          <w:left w:val="single" w:sz="4" w:space="1" w:color="auto"/>
          <w:bottom w:val="single" w:sz="4" w:space="1" w:color="auto"/>
          <w:right w:val="single" w:sz="4" w:space="1" w:color="auto"/>
        </w:pBdr>
        <w:spacing w:after="120" w:line="240" w:lineRule="auto"/>
        <w:ind w:left="851"/>
        <w:rPr>
          <w:rFonts w:ascii="Arial" w:hAnsi="Arial" w:cs="Arial"/>
          <w:i/>
          <w:sz w:val="16"/>
          <w:szCs w:val="16"/>
          <w:shd w:val="clear" w:color="auto" w:fill="FFFFFF" w:themeFill="background1"/>
        </w:rPr>
      </w:pPr>
    </w:p>
    <w:p w:rsidR="007C07C7" w:rsidRDefault="007C07C7">
      <w:pPr>
        <w:rPr>
          <w:rFonts w:ascii="Arial" w:hAnsi="Arial" w:cs="Arial"/>
          <w:sz w:val="24"/>
          <w:shd w:val="clear" w:color="auto" w:fill="FFFFFF" w:themeFill="background1"/>
        </w:rPr>
      </w:pPr>
    </w:p>
    <w:p w:rsidR="00B6413B" w:rsidRPr="00B6413B" w:rsidRDefault="00B6413B" w:rsidP="00B6413B">
      <w:pPr>
        <w:pBdr>
          <w:top w:val="single" w:sz="4" w:space="1" w:color="auto"/>
          <w:left w:val="single" w:sz="4" w:space="1" w:color="auto"/>
          <w:bottom w:val="single" w:sz="4" w:space="1" w:color="auto"/>
          <w:right w:val="single" w:sz="4" w:space="1" w:color="auto"/>
        </w:pBdr>
        <w:spacing w:after="120" w:line="240" w:lineRule="auto"/>
        <w:ind w:left="851"/>
        <w:jc w:val="both"/>
        <w:rPr>
          <w:rFonts w:ascii="Arial" w:hAnsi="Arial" w:cs="Arial"/>
          <w:b/>
          <w:sz w:val="12"/>
          <w:szCs w:val="12"/>
        </w:rPr>
      </w:pPr>
    </w:p>
    <w:p w:rsidR="00700D12" w:rsidRPr="00475C99" w:rsidRDefault="00700D12" w:rsidP="00B6413B">
      <w:pPr>
        <w:pBdr>
          <w:top w:val="single" w:sz="4" w:space="1" w:color="auto"/>
          <w:left w:val="single" w:sz="4" w:space="1" w:color="auto"/>
          <w:bottom w:val="single" w:sz="4" w:space="1" w:color="auto"/>
          <w:right w:val="single" w:sz="4" w:space="1" w:color="auto"/>
        </w:pBdr>
        <w:spacing w:after="120" w:line="240" w:lineRule="auto"/>
        <w:ind w:left="851"/>
        <w:jc w:val="both"/>
        <w:rPr>
          <w:rFonts w:ascii="Arial" w:hAnsi="Arial" w:cs="Arial"/>
          <w:b/>
          <w:sz w:val="24"/>
          <w:szCs w:val="24"/>
        </w:rPr>
      </w:pPr>
      <w:r w:rsidRPr="00475C99">
        <w:rPr>
          <w:rFonts w:ascii="Arial" w:hAnsi="Arial" w:cs="Arial"/>
          <w:b/>
          <w:sz w:val="24"/>
          <w:szCs w:val="24"/>
        </w:rPr>
        <w:t xml:space="preserve">Strategic goal 3: Work in partnership to deliver integrated care and care closer to home. </w:t>
      </w:r>
    </w:p>
    <w:p w:rsidR="00475C99" w:rsidRPr="00B6413B" w:rsidRDefault="00475C99" w:rsidP="00B6413B">
      <w:pPr>
        <w:pBdr>
          <w:top w:val="single" w:sz="4" w:space="1" w:color="auto"/>
          <w:left w:val="single" w:sz="4" w:space="1" w:color="auto"/>
          <w:bottom w:val="single" w:sz="4" w:space="1" w:color="auto"/>
          <w:right w:val="single" w:sz="4" w:space="1" w:color="auto"/>
        </w:pBdr>
        <w:spacing w:after="120" w:line="240" w:lineRule="auto"/>
        <w:ind w:left="851"/>
        <w:rPr>
          <w:rFonts w:ascii="Arial" w:hAnsi="Arial" w:cs="Arial"/>
          <w:i/>
          <w:sz w:val="24"/>
          <w:szCs w:val="24"/>
          <w:shd w:val="clear" w:color="auto" w:fill="FFFFFF" w:themeFill="background1"/>
        </w:rPr>
      </w:pPr>
      <w:r w:rsidRPr="00B6413B">
        <w:rPr>
          <w:rFonts w:ascii="Arial" w:hAnsi="Arial" w:cs="Arial"/>
          <w:i/>
          <w:sz w:val="24"/>
          <w:szCs w:val="24"/>
          <w:shd w:val="clear" w:color="auto" w:fill="FFFFFF" w:themeFill="background1"/>
        </w:rPr>
        <w:t>Priority 9: Engage fully as a key partner in the development of Local Care Partnerships and their plans and ensure service responsiveness  in implementing new models of care and pathway redesign</w:t>
      </w:r>
    </w:p>
    <w:p w:rsidR="00475C99" w:rsidRPr="00B6413B" w:rsidRDefault="00475C99" w:rsidP="00B6413B">
      <w:pPr>
        <w:pBdr>
          <w:top w:val="single" w:sz="4" w:space="1" w:color="auto"/>
          <w:left w:val="single" w:sz="4" w:space="1" w:color="auto"/>
          <w:bottom w:val="single" w:sz="4" w:space="1" w:color="auto"/>
          <w:right w:val="single" w:sz="4" w:space="1" w:color="auto"/>
        </w:pBdr>
        <w:spacing w:after="120" w:line="240" w:lineRule="auto"/>
        <w:ind w:left="851"/>
        <w:rPr>
          <w:rFonts w:ascii="Arial" w:hAnsi="Arial" w:cs="Arial"/>
          <w:i/>
          <w:sz w:val="24"/>
          <w:szCs w:val="24"/>
          <w:shd w:val="clear" w:color="auto" w:fill="FFFFFF" w:themeFill="background1"/>
        </w:rPr>
      </w:pPr>
      <w:r w:rsidRPr="00B6413B">
        <w:rPr>
          <w:rFonts w:ascii="Arial" w:hAnsi="Arial" w:cs="Arial"/>
          <w:i/>
          <w:sz w:val="24"/>
          <w:szCs w:val="24"/>
          <w:shd w:val="clear" w:color="auto" w:fill="FFFFFF" w:themeFill="background1"/>
        </w:rPr>
        <w:t>Priority 10: Increase service and organisational focus on prevention, early intervention, pro-active care and self-management to keep people well in the community</w:t>
      </w:r>
    </w:p>
    <w:p w:rsidR="00475C99" w:rsidRDefault="00475C99" w:rsidP="00B6413B">
      <w:pPr>
        <w:pBdr>
          <w:top w:val="single" w:sz="4" w:space="1" w:color="auto"/>
          <w:left w:val="single" w:sz="4" w:space="1" w:color="auto"/>
          <w:bottom w:val="single" w:sz="4" w:space="1" w:color="auto"/>
          <w:right w:val="single" w:sz="4" w:space="1" w:color="auto"/>
        </w:pBdr>
        <w:spacing w:after="0" w:line="240" w:lineRule="auto"/>
        <w:ind w:left="851"/>
        <w:rPr>
          <w:rFonts w:ascii="Arial" w:hAnsi="Arial" w:cs="Arial"/>
          <w:i/>
          <w:sz w:val="24"/>
          <w:szCs w:val="24"/>
          <w:shd w:val="clear" w:color="auto" w:fill="FFFFFF" w:themeFill="background1"/>
        </w:rPr>
      </w:pPr>
      <w:r w:rsidRPr="00B6413B">
        <w:rPr>
          <w:rFonts w:ascii="Arial" w:hAnsi="Arial" w:cs="Arial"/>
          <w:i/>
          <w:sz w:val="24"/>
          <w:szCs w:val="24"/>
          <w:shd w:val="clear" w:color="auto" w:fill="FFFFFF" w:themeFill="background1"/>
        </w:rPr>
        <w:t>Priority 11: Focus on all opportunities to develop integrated working &amp; provision between Primary Care &amp; LCH.</w:t>
      </w:r>
    </w:p>
    <w:p w:rsidR="00B6413B" w:rsidRPr="00B6413B" w:rsidRDefault="00B6413B" w:rsidP="00B6413B">
      <w:pPr>
        <w:pBdr>
          <w:top w:val="single" w:sz="4" w:space="1" w:color="auto"/>
          <w:left w:val="single" w:sz="4" w:space="1" w:color="auto"/>
          <w:bottom w:val="single" w:sz="4" w:space="1" w:color="auto"/>
          <w:right w:val="single" w:sz="4" w:space="1" w:color="auto"/>
        </w:pBdr>
        <w:spacing w:after="0" w:line="240" w:lineRule="auto"/>
        <w:ind w:left="851"/>
        <w:rPr>
          <w:rFonts w:ascii="Arial" w:hAnsi="Arial" w:cs="Arial"/>
          <w:i/>
          <w:sz w:val="16"/>
          <w:szCs w:val="16"/>
          <w:shd w:val="clear" w:color="auto" w:fill="FFFFFF" w:themeFill="background1"/>
        </w:rPr>
      </w:pPr>
    </w:p>
    <w:p w:rsidR="0091116C" w:rsidRPr="00475C99" w:rsidRDefault="0091116C" w:rsidP="00B6413B">
      <w:pPr>
        <w:spacing w:after="120" w:line="240" w:lineRule="auto"/>
        <w:ind w:left="567"/>
        <w:rPr>
          <w:rFonts w:ascii="Arial" w:hAnsi="Arial" w:cs="Arial"/>
          <w:b/>
          <w:sz w:val="24"/>
          <w:szCs w:val="24"/>
        </w:rPr>
      </w:pPr>
    </w:p>
    <w:p w:rsidR="00B6413B" w:rsidRPr="00B6413B" w:rsidRDefault="00B6413B" w:rsidP="00B6413B">
      <w:pPr>
        <w:pBdr>
          <w:top w:val="single" w:sz="4" w:space="1" w:color="auto"/>
          <w:left w:val="single" w:sz="4" w:space="1" w:color="auto"/>
          <w:bottom w:val="single" w:sz="4" w:space="1" w:color="auto"/>
          <w:right w:val="single" w:sz="4" w:space="1" w:color="auto"/>
        </w:pBdr>
        <w:spacing w:after="0" w:line="240" w:lineRule="auto"/>
        <w:ind w:left="851"/>
        <w:jc w:val="both"/>
        <w:rPr>
          <w:rFonts w:ascii="Arial" w:hAnsi="Arial" w:cs="Arial"/>
          <w:b/>
          <w:sz w:val="16"/>
          <w:szCs w:val="16"/>
        </w:rPr>
      </w:pPr>
    </w:p>
    <w:p w:rsidR="0091116C" w:rsidRPr="00475C99" w:rsidRDefault="0091116C" w:rsidP="00B6413B">
      <w:pPr>
        <w:pBdr>
          <w:top w:val="single" w:sz="4" w:space="1" w:color="auto"/>
          <w:left w:val="single" w:sz="4" w:space="1" w:color="auto"/>
          <w:bottom w:val="single" w:sz="4" w:space="1" w:color="auto"/>
          <w:right w:val="single" w:sz="4" w:space="1" w:color="auto"/>
        </w:pBdr>
        <w:spacing w:after="120" w:line="240" w:lineRule="auto"/>
        <w:ind w:left="851"/>
        <w:jc w:val="both"/>
        <w:rPr>
          <w:rFonts w:ascii="Arial" w:hAnsi="Arial" w:cs="Arial"/>
          <w:b/>
          <w:sz w:val="24"/>
          <w:szCs w:val="24"/>
        </w:rPr>
      </w:pPr>
      <w:r w:rsidRPr="00475C99">
        <w:rPr>
          <w:rFonts w:ascii="Arial" w:hAnsi="Arial" w:cs="Arial"/>
          <w:b/>
          <w:sz w:val="24"/>
          <w:szCs w:val="24"/>
        </w:rPr>
        <w:t xml:space="preserve">Strategic goal 4: </w:t>
      </w:r>
      <w:r w:rsidR="00475C99" w:rsidRPr="00475C99">
        <w:rPr>
          <w:rFonts w:ascii="Arial" w:hAnsi="Arial" w:cs="Arial"/>
          <w:b/>
          <w:sz w:val="24"/>
          <w:szCs w:val="24"/>
        </w:rPr>
        <w:t xml:space="preserve">Use our resources wisely and efficiently </w:t>
      </w:r>
    </w:p>
    <w:p w:rsidR="00475C99" w:rsidRPr="00B6413B" w:rsidRDefault="00475C99" w:rsidP="00B6413B">
      <w:pPr>
        <w:pBdr>
          <w:top w:val="single" w:sz="4" w:space="1" w:color="auto"/>
          <w:left w:val="single" w:sz="4" w:space="1" w:color="auto"/>
          <w:bottom w:val="single" w:sz="4" w:space="1" w:color="auto"/>
          <w:right w:val="single" w:sz="4" w:space="1" w:color="auto"/>
        </w:pBdr>
        <w:spacing w:after="120" w:line="240" w:lineRule="auto"/>
        <w:ind w:left="851"/>
        <w:rPr>
          <w:rFonts w:ascii="Arial" w:hAnsi="Arial" w:cs="Arial"/>
          <w:i/>
          <w:sz w:val="24"/>
          <w:szCs w:val="24"/>
          <w:shd w:val="clear" w:color="auto" w:fill="FFFFFF" w:themeFill="background1"/>
        </w:rPr>
      </w:pPr>
      <w:r w:rsidRPr="00B6413B">
        <w:rPr>
          <w:rFonts w:ascii="Arial" w:hAnsi="Arial" w:cs="Arial"/>
          <w:i/>
          <w:sz w:val="24"/>
          <w:szCs w:val="24"/>
          <w:shd w:val="clear" w:color="auto" w:fill="FFFFFF" w:themeFill="background1"/>
        </w:rPr>
        <w:t>Priority 12: Develop an innovative and viable model for the new CAMHS Tier 4 service to the agreed time-frame</w:t>
      </w:r>
    </w:p>
    <w:p w:rsidR="00475C99" w:rsidRPr="00B6413B" w:rsidRDefault="00475C99" w:rsidP="00B6413B">
      <w:pPr>
        <w:pBdr>
          <w:top w:val="single" w:sz="4" w:space="1" w:color="auto"/>
          <w:left w:val="single" w:sz="4" w:space="1" w:color="auto"/>
          <w:bottom w:val="single" w:sz="4" w:space="1" w:color="auto"/>
          <w:right w:val="single" w:sz="4" w:space="1" w:color="auto"/>
        </w:pBdr>
        <w:spacing w:after="120" w:line="240" w:lineRule="auto"/>
        <w:ind w:left="851"/>
        <w:rPr>
          <w:rFonts w:ascii="Arial" w:hAnsi="Arial" w:cs="Arial"/>
          <w:i/>
          <w:sz w:val="24"/>
          <w:szCs w:val="24"/>
          <w:shd w:val="clear" w:color="auto" w:fill="FFFFFF" w:themeFill="background1"/>
        </w:rPr>
      </w:pPr>
      <w:r w:rsidRPr="00B6413B">
        <w:rPr>
          <w:rFonts w:ascii="Arial" w:hAnsi="Arial" w:cs="Arial"/>
          <w:i/>
          <w:sz w:val="24"/>
          <w:szCs w:val="24"/>
          <w:shd w:val="clear" w:color="auto" w:fill="FFFFFF" w:themeFill="background1"/>
        </w:rPr>
        <w:t>Priority 13: Mobilise the 0-19 PHINs service, Community Dental service, Liaison and Diversion and Tier 3 Weight Management service, and other successful bids</w:t>
      </w:r>
    </w:p>
    <w:p w:rsidR="00475C99" w:rsidRPr="00B6413B" w:rsidRDefault="00475C99" w:rsidP="00B6413B">
      <w:pPr>
        <w:pBdr>
          <w:top w:val="single" w:sz="4" w:space="1" w:color="auto"/>
          <w:left w:val="single" w:sz="4" w:space="1" w:color="auto"/>
          <w:bottom w:val="single" w:sz="4" w:space="1" w:color="auto"/>
          <w:right w:val="single" w:sz="4" w:space="1" w:color="auto"/>
        </w:pBdr>
        <w:spacing w:after="120" w:line="240" w:lineRule="auto"/>
        <w:ind w:left="851"/>
        <w:rPr>
          <w:rFonts w:ascii="Arial" w:hAnsi="Arial" w:cs="Arial"/>
          <w:i/>
          <w:sz w:val="24"/>
          <w:szCs w:val="24"/>
          <w:shd w:val="clear" w:color="auto" w:fill="FFFFFF" w:themeFill="background1"/>
        </w:rPr>
      </w:pPr>
      <w:r w:rsidRPr="00B6413B">
        <w:rPr>
          <w:rFonts w:ascii="Arial" w:hAnsi="Arial" w:cs="Arial"/>
          <w:i/>
          <w:sz w:val="24"/>
          <w:szCs w:val="24"/>
          <w:shd w:val="clear" w:color="auto" w:fill="FFFFFF" w:themeFill="background1"/>
        </w:rPr>
        <w:t xml:space="preserve">Priority 14: Understand and reduce unwarranted variation  </w:t>
      </w:r>
    </w:p>
    <w:p w:rsidR="00A545A6" w:rsidRDefault="00CC2FBC" w:rsidP="00B6413B">
      <w:pPr>
        <w:pBdr>
          <w:top w:val="single" w:sz="4" w:space="1" w:color="auto"/>
          <w:left w:val="single" w:sz="4" w:space="1" w:color="auto"/>
          <w:bottom w:val="single" w:sz="4" w:space="1" w:color="auto"/>
          <w:right w:val="single" w:sz="4" w:space="1" w:color="auto"/>
        </w:pBdr>
        <w:spacing w:after="120" w:line="240" w:lineRule="auto"/>
        <w:ind w:left="851"/>
        <w:rPr>
          <w:rFonts w:ascii="Arial" w:hAnsi="Arial" w:cs="Arial"/>
          <w:i/>
          <w:sz w:val="24"/>
          <w:szCs w:val="24"/>
          <w:shd w:val="clear" w:color="auto" w:fill="FFFFFF" w:themeFill="background1"/>
        </w:rPr>
      </w:pPr>
      <w:r w:rsidRPr="00B6413B">
        <w:rPr>
          <w:rFonts w:ascii="Arial" w:hAnsi="Arial" w:cs="Arial"/>
          <w:i/>
          <w:sz w:val="24"/>
          <w:szCs w:val="24"/>
          <w:shd w:val="clear" w:color="auto" w:fill="FFFFFF" w:themeFill="background1"/>
        </w:rPr>
        <w:t>Priority 15: Implement digital and estates strategies</w:t>
      </w:r>
    </w:p>
    <w:p w:rsidR="00B6413B" w:rsidRPr="00B6413B" w:rsidRDefault="00B6413B" w:rsidP="00B6413B">
      <w:pPr>
        <w:pBdr>
          <w:top w:val="single" w:sz="4" w:space="1" w:color="auto"/>
          <w:left w:val="single" w:sz="4" w:space="1" w:color="auto"/>
          <w:bottom w:val="single" w:sz="4" w:space="1" w:color="auto"/>
          <w:right w:val="single" w:sz="4" w:space="1" w:color="auto"/>
        </w:pBdr>
        <w:spacing w:after="0" w:line="240" w:lineRule="auto"/>
        <w:ind w:left="851"/>
        <w:jc w:val="both"/>
        <w:rPr>
          <w:rFonts w:ascii="Arial" w:hAnsi="Arial" w:cs="Arial"/>
          <w:b/>
          <w:sz w:val="16"/>
          <w:szCs w:val="16"/>
        </w:rPr>
      </w:pPr>
    </w:p>
    <w:p w:rsidR="00CC2FBC" w:rsidRPr="00CC2FBC" w:rsidRDefault="00CC2FBC" w:rsidP="00F80B8B">
      <w:pPr>
        <w:spacing w:before="240" w:after="120" w:line="240" w:lineRule="auto"/>
        <w:rPr>
          <w:rFonts w:ascii="Arial" w:hAnsi="Arial" w:cs="Arial"/>
          <w:sz w:val="24"/>
          <w:shd w:val="clear" w:color="auto" w:fill="FFFFFF" w:themeFill="background1"/>
        </w:rPr>
      </w:pPr>
    </w:p>
    <w:p w:rsidR="00941033" w:rsidRDefault="00941033">
      <w:pPr>
        <w:rPr>
          <w:rFonts w:ascii="Arial" w:hAnsi="Arial" w:cs="Arial"/>
          <w:b/>
          <w:sz w:val="28"/>
          <w:szCs w:val="28"/>
        </w:rPr>
      </w:pPr>
      <w:r>
        <w:rPr>
          <w:rFonts w:ascii="Arial" w:hAnsi="Arial" w:cs="Arial"/>
          <w:b/>
          <w:sz w:val="28"/>
          <w:szCs w:val="28"/>
        </w:rPr>
        <w:br w:type="page"/>
      </w:r>
    </w:p>
    <w:p w:rsidR="00C040BB" w:rsidRPr="00295832" w:rsidRDefault="00C040BB" w:rsidP="007C07C7">
      <w:pPr>
        <w:pStyle w:val="ListParagraph"/>
        <w:numPr>
          <w:ilvl w:val="0"/>
          <w:numId w:val="22"/>
        </w:numPr>
        <w:spacing w:after="120" w:line="240" w:lineRule="auto"/>
        <w:ind w:left="851" w:hanging="851"/>
        <w:contextualSpacing w:val="0"/>
        <w:jc w:val="both"/>
        <w:rPr>
          <w:rFonts w:ascii="Arial" w:hAnsi="Arial" w:cs="Arial"/>
          <w:b/>
          <w:sz w:val="28"/>
          <w:szCs w:val="28"/>
        </w:rPr>
      </w:pPr>
      <w:r w:rsidRPr="00295832">
        <w:rPr>
          <w:rFonts w:ascii="Arial" w:hAnsi="Arial" w:cs="Arial"/>
          <w:b/>
          <w:sz w:val="28"/>
          <w:szCs w:val="28"/>
        </w:rPr>
        <w:lastRenderedPageBreak/>
        <w:t>Quality</w:t>
      </w:r>
      <w:r w:rsidR="00B43996" w:rsidRPr="00295832">
        <w:rPr>
          <w:rFonts w:ascii="Arial" w:hAnsi="Arial" w:cs="Arial"/>
          <w:b/>
          <w:sz w:val="28"/>
          <w:szCs w:val="28"/>
        </w:rPr>
        <w:t xml:space="preserve"> </w:t>
      </w:r>
    </w:p>
    <w:p w:rsidR="002C353D" w:rsidRPr="005B2F97" w:rsidRDefault="007462EC" w:rsidP="007C07C7">
      <w:pPr>
        <w:pStyle w:val="ListParagraph"/>
        <w:numPr>
          <w:ilvl w:val="1"/>
          <w:numId w:val="22"/>
        </w:numPr>
        <w:spacing w:after="120" w:line="240" w:lineRule="auto"/>
        <w:ind w:left="851" w:hanging="851"/>
        <w:contextualSpacing w:val="0"/>
        <w:jc w:val="both"/>
        <w:rPr>
          <w:rFonts w:ascii="Arial" w:hAnsi="Arial" w:cs="Arial"/>
          <w:sz w:val="24"/>
          <w:szCs w:val="23"/>
        </w:rPr>
      </w:pPr>
      <w:r w:rsidRPr="00BF448A">
        <w:rPr>
          <w:rFonts w:ascii="Arial" w:hAnsi="Arial" w:cs="Arial"/>
          <w:b/>
          <w:sz w:val="24"/>
          <w:szCs w:val="23"/>
        </w:rPr>
        <w:t>Quality Risks</w:t>
      </w:r>
      <w:r w:rsidR="005B2F97">
        <w:rPr>
          <w:rFonts w:ascii="Arial" w:hAnsi="Arial" w:cs="Arial"/>
          <w:sz w:val="24"/>
          <w:szCs w:val="23"/>
        </w:rPr>
        <w:t xml:space="preserve">: </w:t>
      </w:r>
      <w:r w:rsidR="002C353D" w:rsidRPr="005B2F97">
        <w:rPr>
          <w:rFonts w:ascii="Arial" w:hAnsi="Arial" w:cs="Arial"/>
          <w:sz w:val="24"/>
          <w:szCs w:val="23"/>
        </w:rPr>
        <w:t xml:space="preserve">LCH’s top 3 quality risks relate to </w:t>
      </w:r>
    </w:p>
    <w:p w:rsidR="002C353D" w:rsidRPr="005B2F97" w:rsidRDefault="002C353D" w:rsidP="007C07C7">
      <w:pPr>
        <w:pStyle w:val="BoardReportHeading"/>
        <w:numPr>
          <w:ilvl w:val="0"/>
          <w:numId w:val="17"/>
        </w:numPr>
        <w:spacing w:after="120"/>
        <w:ind w:left="1276" w:hanging="425"/>
        <w:jc w:val="both"/>
        <w:rPr>
          <w:rFonts w:ascii="Arial" w:hAnsi="Arial" w:cs="Arial"/>
          <w:b w:val="0"/>
          <w:caps w:val="0"/>
        </w:rPr>
      </w:pPr>
      <w:r w:rsidRPr="005B2F97">
        <w:rPr>
          <w:rFonts w:ascii="Arial" w:hAnsi="Arial" w:cs="Arial"/>
          <w:b w:val="0"/>
          <w:caps w:val="0"/>
        </w:rPr>
        <w:t xml:space="preserve">difficulty recruiting key staff in specific areas - this is a Trust priority for 2019/20. Organisational and Business Unit workforce plans will set out resourcing requirements and plans to meet these by profession </w:t>
      </w:r>
    </w:p>
    <w:p w:rsidR="002C353D" w:rsidRPr="005B2F97" w:rsidRDefault="002C353D" w:rsidP="007C07C7">
      <w:pPr>
        <w:pStyle w:val="BoardReportHeading"/>
        <w:numPr>
          <w:ilvl w:val="0"/>
          <w:numId w:val="17"/>
        </w:numPr>
        <w:spacing w:after="120"/>
        <w:ind w:left="1276" w:hanging="425"/>
        <w:jc w:val="both"/>
        <w:rPr>
          <w:rFonts w:ascii="Arial" w:hAnsi="Arial" w:cs="Arial"/>
          <w:b w:val="0"/>
          <w:caps w:val="0"/>
        </w:rPr>
      </w:pPr>
      <w:r w:rsidRPr="005B2F97">
        <w:rPr>
          <w:rFonts w:ascii="Arial" w:hAnsi="Arial" w:cs="Arial"/>
          <w:b w:val="0"/>
          <w:caps w:val="0"/>
        </w:rPr>
        <w:t xml:space="preserve">managing sickness absence to ensure adequate capacity to meet demand. This is being addressed through our work to develop further our health and well-being offer. </w:t>
      </w:r>
    </w:p>
    <w:p w:rsidR="002C353D" w:rsidRPr="005B2F97" w:rsidRDefault="002C353D" w:rsidP="007C07C7">
      <w:pPr>
        <w:pStyle w:val="BoardReportHeading"/>
        <w:numPr>
          <w:ilvl w:val="0"/>
          <w:numId w:val="17"/>
        </w:numPr>
        <w:spacing w:after="120"/>
        <w:ind w:left="1276" w:hanging="425"/>
        <w:jc w:val="both"/>
        <w:rPr>
          <w:rFonts w:ascii="Arial" w:hAnsi="Arial" w:cs="Arial"/>
          <w:b w:val="0"/>
          <w:caps w:val="0"/>
        </w:rPr>
      </w:pPr>
      <w:r w:rsidRPr="005B2F97">
        <w:rPr>
          <w:rFonts w:ascii="Arial" w:hAnsi="Arial" w:cs="Arial"/>
          <w:b w:val="0"/>
          <w:caps w:val="0"/>
        </w:rPr>
        <w:t>staff engagement and morale –  this is our top Trust priority for 2019/20. We will improve overall engagement through initiatives on health and well-being, diversity and inclusion; culture and our refreshed training &amp; development, leadership and management development offer</w:t>
      </w:r>
    </w:p>
    <w:p w:rsidR="00A33582" w:rsidRPr="00456AB9" w:rsidRDefault="00456AB9" w:rsidP="00456AB9">
      <w:pPr>
        <w:spacing w:after="120" w:line="240" w:lineRule="auto"/>
        <w:ind w:left="868" w:hanging="840"/>
        <w:jc w:val="both"/>
        <w:rPr>
          <w:rFonts w:ascii="Arial" w:hAnsi="Arial" w:cs="Arial"/>
          <w:sz w:val="24"/>
          <w:szCs w:val="23"/>
        </w:rPr>
      </w:pPr>
      <w:r>
        <w:rPr>
          <w:rFonts w:ascii="Arial" w:hAnsi="Arial" w:cs="Arial"/>
          <w:sz w:val="24"/>
          <w:szCs w:val="23"/>
        </w:rPr>
        <w:t xml:space="preserve">4.2     </w:t>
      </w:r>
      <w:r w:rsidR="007462EC" w:rsidRPr="00456AB9">
        <w:rPr>
          <w:rFonts w:ascii="Arial" w:hAnsi="Arial" w:cs="Arial"/>
          <w:b/>
          <w:sz w:val="24"/>
          <w:szCs w:val="23"/>
        </w:rPr>
        <w:t>Quality Priorities</w:t>
      </w:r>
      <w:r w:rsidR="005B2F97" w:rsidRPr="00456AB9">
        <w:rPr>
          <w:rFonts w:ascii="Arial" w:hAnsi="Arial" w:cs="Arial"/>
          <w:sz w:val="24"/>
          <w:szCs w:val="23"/>
        </w:rPr>
        <w:t xml:space="preserve">: </w:t>
      </w:r>
      <w:r w:rsidR="0094158F" w:rsidRPr="00456AB9">
        <w:rPr>
          <w:rFonts w:ascii="Arial" w:hAnsi="Arial" w:cs="Arial"/>
          <w:sz w:val="24"/>
          <w:szCs w:val="23"/>
        </w:rPr>
        <w:t>T</w:t>
      </w:r>
      <w:r w:rsidR="0058458B" w:rsidRPr="00456AB9">
        <w:rPr>
          <w:rFonts w:ascii="Arial" w:hAnsi="Arial" w:cs="Arial"/>
          <w:sz w:val="24"/>
          <w:szCs w:val="23"/>
        </w:rPr>
        <w:t xml:space="preserve">he quality priorities </w:t>
      </w:r>
      <w:r w:rsidR="00A33582" w:rsidRPr="00456AB9">
        <w:rPr>
          <w:rFonts w:ascii="Arial" w:hAnsi="Arial" w:cs="Arial"/>
          <w:sz w:val="24"/>
          <w:szCs w:val="23"/>
        </w:rPr>
        <w:t xml:space="preserve">to be reported in the Trusts Quality Account for 2019/20 </w:t>
      </w:r>
      <w:r w:rsidR="0058458B" w:rsidRPr="00456AB9">
        <w:rPr>
          <w:rFonts w:ascii="Arial" w:hAnsi="Arial" w:cs="Arial"/>
          <w:sz w:val="24"/>
          <w:szCs w:val="23"/>
        </w:rPr>
        <w:t>have been developed in consultation with Business Units</w:t>
      </w:r>
      <w:r w:rsidR="0094158F" w:rsidRPr="00456AB9">
        <w:rPr>
          <w:rFonts w:ascii="Arial" w:hAnsi="Arial" w:cs="Arial"/>
          <w:sz w:val="24"/>
          <w:szCs w:val="23"/>
        </w:rPr>
        <w:t>,</w:t>
      </w:r>
      <w:r w:rsidR="0058458B" w:rsidRPr="00456AB9">
        <w:rPr>
          <w:rFonts w:ascii="Arial" w:hAnsi="Arial" w:cs="Arial"/>
          <w:sz w:val="24"/>
          <w:szCs w:val="23"/>
        </w:rPr>
        <w:t xml:space="preserve"> corporate teams</w:t>
      </w:r>
      <w:r w:rsidR="0094158F" w:rsidRPr="00456AB9">
        <w:rPr>
          <w:rFonts w:ascii="Arial" w:hAnsi="Arial" w:cs="Arial"/>
          <w:sz w:val="24"/>
          <w:szCs w:val="23"/>
        </w:rPr>
        <w:t xml:space="preserve"> and Quality Committee</w:t>
      </w:r>
      <w:r w:rsidR="00A33582" w:rsidRPr="00456AB9">
        <w:rPr>
          <w:rFonts w:ascii="Arial" w:hAnsi="Arial" w:cs="Arial"/>
          <w:sz w:val="24"/>
          <w:szCs w:val="23"/>
        </w:rPr>
        <w:t xml:space="preserve"> and</w:t>
      </w:r>
      <w:r w:rsidR="0058458B" w:rsidRPr="00456AB9">
        <w:rPr>
          <w:rFonts w:ascii="Arial" w:hAnsi="Arial" w:cs="Arial"/>
          <w:sz w:val="24"/>
          <w:szCs w:val="23"/>
        </w:rPr>
        <w:t xml:space="preserve"> align with the Quality Strategy, the Trust’s priorities</w:t>
      </w:r>
      <w:r w:rsidR="0094158F" w:rsidRPr="00456AB9">
        <w:rPr>
          <w:rFonts w:ascii="Arial" w:hAnsi="Arial" w:cs="Arial"/>
          <w:sz w:val="24"/>
          <w:szCs w:val="23"/>
        </w:rPr>
        <w:t xml:space="preserve"> and </w:t>
      </w:r>
      <w:r w:rsidR="0058458B" w:rsidRPr="00456AB9">
        <w:rPr>
          <w:rFonts w:ascii="Arial" w:hAnsi="Arial" w:cs="Arial"/>
          <w:sz w:val="24"/>
          <w:szCs w:val="23"/>
        </w:rPr>
        <w:t>Business Unit plans</w:t>
      </w:r>
      <w:r w:rsidR="007D488F" w:rsidRPr="00456AB9">
        <w:rPr>
          <w:rFonts w:ascii="Arial" w:hAnsi="Arial" w:cs="Arial"/>
          <w:sz w:val="24"/>
          <w:szCs w:val="23"/>
        </w:rPr>
        <w:t xml:space="preserve">. </w:t>
      </w:r>
      <w:r w:rsidR="00A33582" w:rsidRPr="00456AB9">
        <w:rPr>
          <w:rFonts w:ascii="Arial" w:hAnsi="Arial" w:cs="Arial"/>
          <w:sz w:val="24"/>
          <w:szCs w:val="23"/>
        </w:rPr>
        <w:t>They are due to be approved by June 2019 Board:</w:t>
      </w:r>
    </w:p>
    <w:p w:rsidR="00CC6BF7" w:rsidRDefault="002C1ECB" w:rsidP="00B434AC">
      <w:pPr>
        <w:spacing w:after="120" w:line="240" w:lineRule="auto"/>
        <w:ind w:left="1418"/>
        <w:jc w:val="both"/>
        <w:rPr>
          <w:rFonts w:ascii="Arial" w:hAnsi="Arial" w:cs="Arial"/>
          <w:bCs/>
          <w:sz w:val="24"/>
        </w:rPr>
      </w:pPr>
      <w:r w:rsidRPr="002C1ECB">
        <w:rPr>
          <w:rFonts w:ascii="Arial" w:hAnsi="Arial" w:cs="Arial"/>
          <w:b/>
          <w:sz w:val="24"/>
          <w:szCs w:val="24"/>
        </w:rPr>
        <w:t>Priority 1</w:t>
      </w:r>
      <w:r w:rsidRPr="002C1ECB">
        <w:rPr>
          <w:rFonts w:ascii="Arial" w:hAnsi="Arial" w:cs="Arial"/>
          <w:sz w:val="24"/>
          <w:szCs w:val="24"/>
        </w:rPr>
        <w:t xml:space="preserve">:  </w:t>
      </w:r>
      <w:r w:rsidR="00A33582" w:rsidRPr="002C1ECB">
        <w:rPr>
          <w:rFonts w:ascii="Arial" w:hAnsi="Arial" w:cs="Arial"/>
          <w:bCs/>
          <w:sz w:val="24"/>
        </w:rPr>
        <w:t>Maintain quality across all services &amp; aim for outstanding rating – CQC &amp; Quality Challenge+</w:t>
      </w:r>
    </w:p>
    <w:p w:rsidR="002C1ECB" w:rsidRDefault="002C1ECB" w:rsidP="00B434AC">
      <w:pPr>
        <w:spacing w:after="120" w:line="240" w:lineRule="auto"/>
        <w:ind w:left="1418"/>
        <w:jc w:val="both"/>
        <w:rPr>
          <w:rFonts w:ascii="Arial" w:hAnsi="Arial" w:cs="Arial"/>
          <w:bCs/>
          <w:sz w:val="24"/>
          <w:szCs w:val="24"/>
        </w:rPr>
      </w:pPr>
      <w:r>
        <w:rPr>
          <w:rFonts w:ascii="Arial" w:hAnsi="Arial" w:cs="Arial"/>
          <w:b/>
          <w:sz w:val="24"/>
          <w:szCs w:val="24"/>
        </w:rPr>
        <w:t>Priority 2</w:t>
      </w:r>
      <w:r w:rsidRPr="00CC2FBC">
        <w:rPr>
          <w:rFonts w:ascii="Arial" w:hAnsi="Arial" w:cs="Arial"/>
          <w:sz w:val="24"/>
          <w:szCs w:val="24"/>
        </w:rPr>
        <w:t xml:space="preserve">: </w:t>
      </w:r>
      <w:r w:rsidRPr="00CC2FBC">
        <w:rPr>
          <w:rFonts w:ascii="Arial" w:hAnsi="Arial" w:cs="Arial"/>
          <w:bCs/>
          <w:sz w:val="24"/>
          <w:szCs w:val="24"/>
        </w:rPr>
        <w:t>Strengthen organisational approach to service user engagement and experience at all stages of care delivery</w:t>
      </w:r>
    </w:p>
    <w:p w:rsidR="002C1ECB" w:rsidRDefault="002C1ECB" w:rsidP="00B434AC">
      <w:pPr>
        <w:spacing w:after="120" w:line="240" w:lineRule="auto"/>
        <w:ind w:left="1418"/>
        <w:jc w:val="both"/>
        <w:rPr>
          <w:rFonts w:ascii="Arial" w:hAnsi="Arial" w:cs="Arial"/>
          <w:sz w:val="24"/>
          <w:szCs w:val="24"/>
        </w:rPr>
      </w:pPr>
      <w:r w:rsidRPr="00C46D04">
        <w:rPr>
          <w:rFonts w:ascii="Arial" w:hAnsi="Arial" w:cs="Arial"/>
          <w:b/>
          <w:sz w:val="24"/>
          <w:szCs w:val="24"/>
        </w:rPr>
        <w:t xml:space="preserve">Priority 3:  </w:t>
      </w:r>
      <w:r w:rsidRPr="00C46D04">
        <w:rPr>
          <w:rFonts w:ascii="Arial" w:hAnsi="Arial" w:cs="Arial"/>
          <w:sz w:val="24"/>
          <w:szCs w:val="24"/>
        </w:rPr>
        <w:t>Strengthen our learning mechanisms for incidents and good practice</w:t>
      </w:r>
    </w:p>
    <w:p w:rsidR="00E0746F" w:rsidRPr="00E0746F" w:rsidRDefault="002C1ECB" w:rsidP="00E0746F">
      <w:pPr>
        <w:spacing w:after="120" w:line="240" w:lineRule="auto"/>
        <w:ind w:left="1418"/>
        <w:jc w:val="both"/>
        <w:rPr>
          <w:rFonts w:ascii="Arial" w:hAnsi="Arial" w:cs="Arial"/>
          <w:sz w:val="24"/>
        </w:rPr>
      </w:pPr>
      <w:r w:rsidRPr="00C46D04">
        <w:rPr>
          <w:rFonts w:ascii="Arial" w:hAnsi="Arial" w:cs="Arial"/>
          <w:b/>
          <w:sz w:val="24"/>
          <w:szCs w:val="24"/>
        </w:rPr>
        <w:t xml:space="preserve">Priority 4:  </w:t>
      </w:r>
      <w:r w:rsidR="00E0746F" w:rsidRPr="00E0746F">
        <w:rPr>
          <w:rFonts w:ascii="Arial" w:hAnsi="Arial" w:cs="Arial"/>
          <w:sz w:val="24"/>
          <w:szCs w:val="23"/>
        </w:rPr>
        <w:t>In developing and implementing new models of care and new ways of working including integrated pathway development, service developments, tenders and sub-contracting arrangements and working across boundaries, ensure quality is maintained or improved</w:t>
      </w:r>
    </w:p>
    <w:p w:rsidR="00D105FA" w:rsidRPr="005B2F97" w:rsidRDefault="00DC1C58" w:rsidP="00E0746F">
      <w:pPr>
        <w:pStyle w:val="ListParagraph"/>
        <w:numPr>
          <w:ilvl w:val="1"/>
          <w:numId w:val="39"/>
        </w:numPr>
        <w:spacing w:after="120" w:line="240" w:lineRule="auto"/>
        <w:ind w:left="851" w:hanging="851"/>
        <w:contextualSpacing w:val="0"/>
        <w:jc w:val="both"/>
        <w:rPr>
          <w:rFonts w:ascii="Arial" w:hAnsi="Arial" w:cs="Arial"/>
          <w:sz w:val="24"/>
          <w:szCs w:val="23"/>
        </w:rPr>
      </w:pPr>
      <w:r>
        <w:rPr>
          <w:rFonts w:ascii="Arial" w:hAnsi="Arial" w:cs="Arial"/>
          <w:sz w:val="24"/>
          <w:szCs w:val="23"/>
        </w:rPr>
        <w:t>T</w:t>
      </w:r>
      <w:r w:rsidRPr="002C1ECB">
        <w:rPr>
          <w:rFonts w:ascii="Arial" w:hAnsi="Arial" w:cs="Arial"/>
          <w:sz w:val="24"/>
          <w:szCs w:val="24"/>
        </w:rPr>
        <w:t>he success measures are set out in appendix 3</w:t>
      </w:r>
      <w:r>
        <w:rPr>
          <w:rFonts w:ascii="Arial" w:hAnsi="Arial" w:cs="Arial"/>
          <w:sz w:val="24"/>
          <w:szCs w:val="24"/>
        </w:rPr>
        <w:t xml:space="preserve">. </w:t>
      </w:r>
      <w:r>
        <w:rPr>
          <w:rFonts w:ascii="Arial" w:hAnsi="Arial" w:cs="Arial"/>
          <w:sz w:val="24"/>
          <w:szCs w:val="23"/>
        </w:rPr>
        <w:t xml:space="preserve"> </w:t>
      </w:r>
      <w:r w:rsidR="00CC2FBC" w:rsidRPr="005B2F97">
        <w:rPr>
          <w:rFonts w:ascii="Arial" w:hAnsi="Arial" w:cs="Arial"/>
          <w:sz w:val="24"/>
          <w:szCs w:val="23"/>
        </w:rPr>
        <w:t>Further discussion is required by SMT to final</w:t>
      </w:r>
      <w:r w:rsidR="004F2F18" w:rsidRPr="005B2F97">
        <w:rPr>
          <w:rFonts w:ascii="Arial" w:hAnsi="Arial" w:cs="Arial"/>
          <w:sz w:val="24"/>
          <w:szCs w:val="23"/>
        </w:rPr>
        <w:t xml:space="preserve">ise the </w:t>
      </w:r>
      <w:r w:rsidR="00CC2FBC" w:rsidRPr="005B2F97">
        <w:rPr>
          <w:rFonts w:ascii="Arial" w:hAnsi="Arial" w:cs="Arial"/>
          <w:sz w:val="24"/>
          <w:szCs w:val="23"/>
        </w:rPr>
        <w:t xml:space="preserve">measures </w:t>
      </w:r>
      <w:r w:rsidR="004F2F18" w:rsidRPr="005B2F97">
        <w:rPr>
          <w:rFonts w:ascii="Arial" w:hAnsi="Arial" w:cs="Arial"/>
          <w:sz w:val="24"/>
          <w:szCs w:val="23"/>
        </w:rPr>
        <w:t>which</w:t>
      </w:r>
      <w:r w:rsidR="00CC2FBC" w:rsidRPr="005B2F97">
        <w:rPr>
          <w:rFonts w:ascii="Arial" w:hAnsi="Arial" w:cs="Arial"/>
          <w:sz w:val="24"/>
          <w:szCs w:val="23"/>
        </w:rPr>
        <w:t xml:space="preserve"> </w:t>
      </w:r>
      <w:r w:rsidR="004F2F18" w:rsidRPr="005B2F97">
        <w:rPr>
          <w:rFonts w:ascii="Arial" w:hAnsi="Arial" w:cs="Arial"/>
          <w:sz w:val="24"/>
          <w:szCs w:val="23"/>
        </w:rPr>
        <w:t xml:space="preserve">will </w:t>
      </w:r>
      <w:r w:rsidR="00CC2FBC" w:rsidRPr="005B2F97">
        <w:rPr>
          <w:rFonts w:ascii="Arial" w:hAnsi="Arial" w:cs="Arial"/>
          <w:sz w:val="24"/>
          <w:szCs w:val="23"/>
        </w:rPr>
        <w:t>be incor</w:t>
      </w:r>
      <w:r w:rsidR="00D105FA" w:rsidRPr="005B2F97">
        <w:rPr>
          <w:rFonts w:ascii="Arial" w:hAnsi="Arial" w:cs="Arial"/>
          <w:sz w:val="24"/>
          <w:szCs w:val="23"/>
        </w:rPr>
        <w:t>porated in the Quality Account.</w:t>
      </w:r>
    </w:p>
    <w:p w:rsidR="00D875A7" w:rsidRDefault="00D105FA" w:rsidP="00A57E50">
      <w:pPr>
        <w:pStyle w:val="ListParagraph"/>
        <w:numPr>
          <w:ilvl w:val="1"/>
          <w:numId w:val="39"/>
        </w:numPr>
        <w:spacing w:after="120" w:line="240" w:lineRule="auto"/>
        <w:ind w:left="851" w:hanging="851"/>
        <w:contextualSpacing w:val="0"/>
        <w:jc w:val="both"/>
        <w:rPr>
          <w:rFonts w:ascii="Arial" w:hAnsi="Arial" w:cs="Arial"/>
          <w:sz w:val="24"/>
          <w:szCs w:val="23"/>
        </w:rPr>
      </w:pPr>
      <w:r w:rsidRPr="005B2F97">
        <w:rPr>
          <w:rFonts w:ascii="Arial" w:hAnsi="Arial" w:cs="Arial"/>
          <w:sz w:val="24"/>
          <w:szCs w:val="23"/>
        </w:rPr>
        <w:t xml:space="preserve">The Trust priorities reflect the strong commitment to delivering sustainable system transformation and quality improvements through improving patient flow, integrating provision and achieving left shift. We have an internal </w:t>
      </w:r>
      <w:r w:rsidR="00370DEC" w:rsidRPr="005B2F97">
        <w:rPr>
          <w:rFonts w:ascii="Arial" w:hAnsi="Arial" w:cs="Arial"/>
          <w:sz w:val="24"/>
          <w:szCs w:val="23"/>
        </w:rPr>
        <w:t xml:space="preserve">winter pressures </w:t>
      </w:r>
      <w:r w:rsidRPr="005B2F97">
        <w:rPr>
          <w:rFonts w:ascii="Arial" w:hAnsi="Arial" w:cs="Arial"/>
          <w:sz w:val="24"/>
          <w:szCs w:val="23"/>
        </w:rPr>
        <w:t>delivery plan.</w:t>
      </w:r>
    </w:p>
    <w:p w:rsidR="00D875A7" w:rsidRPr="00D875A7" w:rsidRDefault="00D875A7" w:rsidP="00A57E50">
      <w:pPr>
        <w:pStyle w:val="ListParagraph"/>
        <w:numPr>
          <w:ilvl w:val="1"/>
          <w:numId w:val="39"/>
        </w:numPr>
        <w:spacing w:after="120" w:line="240" w:lineRule="auto"/>
        <w:ind w:left="851" w:hanging="851"/>
        <w:contextualSpacing w:val="0"/>
        <w:jc w:val="both"/>
        <w:rPr>
          <w:rFonts w:ascii="Arial" w:hAnsi="Arial" w:cs="Arial"/>
          <w:sz w:val="28"/>
          <w:szCs w:val="23"/>
        </w:rPr>
      </w:pPr>
      <w:r w:rsidRPr="00D875A7">
        <w:rPr>
          <w:rFonts w:ascii="Arial" w:hAnsi="Arial" w:cs="Arial"/>
          <w:sz w:val="24"/>
        </w:rPr>
        <w:t>Other priority quality improvement initiatives are to:</w:t>
      </w:r>
    </w:p>
    <w:p w:rsidR="00D875A7" w:rsidRPr="005B2F97" w:rsidRDefault="00D875A7" w:rsidP="007C07C7">
      <w:pPr>
        <w:pStyle w:val="BoardReportHeading"/>
        <w:numPr>
          <w:ilvl w:val="0"/>
          <w:numId w:val="17"/>
        </w:numPr>
        <w:spacing w:after="120"/>
        <w:ind w:left="1276" w:hanging="425"/>
        <w:jc w:val="both"/>
        <w:rPr>
          <w:rFonts w:ascii="Arial" w:hAnsi="Arial" w:cs="Arial"/>
          <w:b w:val="0"/>
          <w:caps w:val="0"/>
        </w:rPr>
      </w:pPr>
      <w:r w:rsidRPr="005B2F97">
        <w:rPr>
          <w:rFonts w:ascii="Arial" w:hAnsi="Arial" w:cs="Arial"/>
          <w:b w:val="0"/>
          <w:caps w:val="0"/>
        </w:rPr>
        <w:t xml:space="preserve">continue development of clinical and patient impact outcomes reporting at service, pathway and population health segment levels and aligned to commissioner and system requirements. The CCG has agreed to fund additional resource to enable development at pace in line with the organisational plan </w:t>
      </w:r>
    </w:p>
    <w:p w:rsidR="00D875A7" w:rsidRPr="005B2F97" w:rsidRDefault="00D875A7" w:rsidP="007C07C7">
      <w:pPr>
        <w:pStyle w:val="BoardReportHeading"/>
        <w:numPr>
          <w:ilvl w:val="0"/>
          <w:numId w:val="17"/>
        </w:numPr>
        <w:spacing w:after="120"/>
        <w:ind w:left="1276" w:hanging="425"/>
        <w:jc w:val="both"/>
        <w:rPr>
          <w:rFonts w:ascii="Arial" w:hAnsi="Arial" w:cs="Arial"/>
          <w:b w:val="0"/>
          <w:caps w:val="0"/>
        </w:rPr>
      </w:pPr>
      <w:r w:rsidRPr="005B2F97">
        <w:rPr>
          <w:rFonts w:ascii="Arial" w:hAnsi="Arial" w:cs="Arial"/>
          <w:b w:val="0"/>
          <w:caps w:val="0"/>
        </w:rPr>
        <w:t>strengthen and embed our QIA process and work with commissioners on a joint process</w:t>
      </w:r>
    </w:p>
    <w:p w:rsidR="00D875A7" w:rsidRPr="005B2F97" w:rsidRDefault="00D875A7" w:rsidP="007C07C7">
      <w:pPr>
        <w:pStyle w:val="BoardReportHeading"/>
        <w:numPr>
          <w:ilvl w:val="0"/>
          <w:numId w:val="17"/>
        </w:numPr>
        <w:spacing w:after="120"/>
        <w:ind w:left="1276" w:hanging="425"/>
        <w:jc w:val="both"/>
        <w:rPr>
          <w:rFonts w:ascii="Arial" w:hAnsi="Arial" w:cs="Arial"/>
          <w:b w:val="0"/>
          <w:caps w:val="0"/>
        </w:rPr>
      </w:pPr>
      <w:r w:rsidRPr="005B2F97">
        <w:rPr>
          <w:rFonts w:ascii="Arial" w:hAnsi="Arial" w:cs="Arial"/>
          <w:b w:val="0"/>
          <w:caps w:val="0"/>
        </w:rPr>
        <w:t xml:space="preserve">continuous improvement in pressure ulcer prevention and management: reduction in category 3 avoidable pressure ulcers and zero category 4 </w:t>
      </w:r>
      <w:r w:rsidRPr="005B2F97">
        <w:rPr>
          <w:rFonts w:ascii="Arial" w:hAnsi="Arial" w:cs="Arial"/>
          <w:b w:val="0"/>
          <w:caps w:val="0"/>
        </w:rPr>
        <w:lastRenderedPageBreak/>
        <w:t xml:space="preserve">pressure ulcers (confirm target). We will implement a revised pressure ulcer and falls review process, incorporating the ‘fair and just culture’ model, to optimise staff engagement and learning from reviews. We are working with partners city-wide to look at system-wide approaches to pressure ulcer reduction and review learning </w:t>
      </w:r>
    </w:p>
    <w:p w:rsidR="00D875A7" w:rsidRPr="005B2F97" w:rsidRDefault="00D875A7" w:rsidP="007C07C7">
      <w:pPr>
        <w:pStyle w:val="BoardReportHeading"/>
        <w:numPr>
          <w:ilvl w:val="0"/>
          <w:numId w:val="17"/>
        </w:numPr>
        <w:spacing w:after="120"/>
        <w:ind w:left="1276" w:hanging="425"/>
        <w:jc w:val="both"/>
        <w:rPr>
          <w:rFonts w:ascii="Arial" w:hAnsi="Arial" w:cs="Arial"/>
          <w:b w:val="0"/>
          <w:caps w:val="0"/>
        </w:rPr>
      </w:pPr>
      <w:r w:rsidRPr="005B2F97">
        <w:rPr>
          <w:rFonts w:ascii="Arial" w:hAnsi="Arial" w:cs="Arial"/>
          <w:b w:val="0"/>
          <w:caps w:val="0"/>
        </w:rPr>
        <w:t>Maintaining our focus on falls reduction including reviewing the falls assessment documentation and training provision to better support staff in their falls prevention work</w:t>
      </w:r>
    </w:p>
    <w:p w:rsidR="00D875A7" w:rsidRPr="005B2F97" w:rsidRDefault="00D875A7" w:rsidP="007C07C7">
      <w:pPr>
        <w:pStyle w:val="BoardReportHeading"/>
        <w:numPr>
          <w:ilvl w:val="0"/>
          <w:numId w:val="17"/>
        </w:numPr>
        <w:spacing w:after="120"/>
        <w:ind w:left="1276" w:hanging="425"/>
        <w:jc w:val="both"/>
        <w:rPr>
          <w:rFonts w:ascii="Arial" w:hAnsi="Arial" w:cs="Arial"/>
          <w:b w:val="0"/>
          <w:caps w:val="0"/>
        </w:rPr>
      </w:pPr>
      <w:r w:rsidRPr="005B2F97">
        <w:rPr>
          <w:rFonts w:ascii="Arial" w:hAnsi="Arial" w:cs="Arial"/>
          <w:b w:val="0"/>
          <w:caps w:val="0"/>
        </w:rPr>
        <w:t xml:space="preserve">Completing Electronic Patient Record development in the Children’s Business Unit to enable shared access to the patient record across services </w:t>
      </w:r>
    </w:p>
    <w:p w:rsidR="00D875A7" w:rsidRPr="005B2F97" w:rsidRDefault="00D875A7" w:rsidP="007C07C7">
      <w:pPr>
        <w:pStyle w:val="BoardReportHeading"/>
        <w:numPr>
          <w:ilvl w:val="0"/>
          <w:numId w:val="17"/>
        </w:numPr>
        <w:spacing w:after="120"/>
        <w:ind w:left="1276" w:hanging="425"/>
        <w:jc w:val="both"/>
        <w:rPr>
          <w:rFonts w:ascii="Arial" w:hAnsi="Arial" w:cs="Arial"/>
          <w:b w:val="0"/>
          <w:caps w:val="0"/>
        </w:rPr>
      </w:pPr>
      <w:r w:rsidRPr="005B2F97">
        <w:rPr>
          <w:rFonts w:ascii="Arial" w:hAnsi="Arial" w:cs="Arial"/>
          <w:b w:val="0"/>
          <w:caps w:val="0"/>
        </w:rPr>
        <w:t xml:space="preserve">improving access in line with national and local service specifications: </w:t>
      </w:r>
    </w:p>
    <w:p w:rsidR="00D875A7" w:rsidRPr="00D84A08" w:rsidRDefault="00D875A7" w:rsidP="008F7DAC">
      <w:pPr>
        <w:pStyle w:val="ListParagraph"/>
        <w:numPr>
          <w:ilvl w:val="0"/>
          <w:numId w:val="16"/>
        </w:numPr>
        <w:spacing w:after="120" w:line="240" w:lineRule="auto"/>
        <w:ind w:left="1701"/>
        <w:jc w:val="both"/>
        <w:rPr>
          <w:rFonts w:ascii="Arial" w:hAnsi="Arial" w:cs="Arial"/>
          <w:sz w:val="24"/>
          <w:szCs w:val="24"/>
        </w:rPr>
      </w:pPr>
      <w:r w:rsidRPr="00D84A08">
        <w:rPr>
          <w:rFonts w:ascii="Arial" w:hAnsi="Arial" w:cs="Arial"/>
          <w:sz w:val="24"/>
          <w:szCs w:val="24"/>
        </w:rPr>
        <w:t xml:space="preserve">CAMHS: 12 week waiting time target through completing pathway redesign. </w:t>
      </w:r>
    </w:p>
    <w:p w:rsidR="00D875A7" w:rsidRPr="00D84A08" w:rsidRDefault="00D875A7" w:rsidP="008F7DAC">
      <w:pPr>
        <w:pStyle w:val="ListParagraph"/>
        <w:numPr>
          <w:ilvl w:val="0"/>
          <w:numId w:val="16"/>
        </w:numPr>
        <w:spacing w:after="120" w:line="240" w:lineRule="auto"/>
        <w:ind w:left="1701"/>
        <w:jc w:val="both"/>
        <w:rPr>
          <w:rFonts w:ascii="Arial" w:hAnsi="Arial" w:cs="Arial"/>
          <w:sz w:val="24"/>
          <w:szCs w:val="24"/>
        </w:rPr>
      </w:pPr>
      <w:r w:rsidRPr="00D84A08">
        <w:rPr>
          <w:rFonts w:ascii="Arial" w:hAnsi="Arial" w:cs="Arial"/>
          <w:sz w:val="24"/>
          <w:szCs w:val="24"/>
        </w:rPr>
        <w:t>ICAN Paediatric Neuro</w:t>
      </w:r>
      <w:r w:rsidR="00B377C7">
        <w:rPr>
          <w:rFonts w:ascii="Arial" w:hAnsi="Arial" w:cs="Arial"/>
          <w:sz w:val="24"/>
          <w:szCs w:val="24"/>
        </w:rPr>
        <w:t xml:space="preserve"> </w:t>
      </w:r>
      <w:r w:rsidRPr="00D84A08">
        <w:rPr>
          <w:rFonts w:ascii="Arial" w:hAnsi="Arial" w:cs="Arial"/>
          <w:sz w:val="24"/>
          <w:szCs w:val="24"/>
        </w:rPr>
        <w:t>disability and  Community Paediatric Clinics</w:t>
      </w:r>
    </w:p>
    <w:p w:rsidR="00D875A7" w:rsidRPr="005B2F97" w:rsidRDefault="00D875A7" w:rsidP="007C07C7">
      <w:pPr>
        <w:pStyle w:val="BoardReportHeading"/>
        <w:numPr>
          <w:ilvl w:val="0"/>
          <w:numId w:val="17"/>
        </w:numPr>
        <w:spacing w:after="120"/>
        <w:ind w:left="1276" w:hanging="425"/>
        <w:jc w:val="both"/>
        <w:rPr>
          <w:rFonts w:ascii="Arial" w:hAnsi="Arial" w:cs="Arial"/>
          <w:b w:val="0"/>
          <w:caps w:val="0"/>
        </w:rPr>
      </w:pPr>
      <w:r w:rsidRPr="005B2F97">
        <w:rPr>
          <w:rFonts w:ascii="Arial" w:hAnsi="Arial" w:cs="Arial"/>
          <w:b w:val="0"/>
          <w:caps w:val="0"/>
        </w:rPr>
        <w:t>leading city-wide Gram negative work. The initial focus is reviewing E-coli cases to identify and share learning across the system, the 2nd phase will focus on pseudomonas</w:t>
      </w:r>
    </w:p>
    <w:p w:rsidR="00D875A7" w:rsidRPr="00D875A7" w:rsidRDefault="00D875A7" w:rsidP="007C07C7">
      <w:pPr>
        <w:pStyle w:val="BoardReportHeading"/>
        <w:numPr>
          <w:ilvl w:val="0"/>
          <w:numId w:val="17"/>
        </w:numPr>
        <w:spacing w:after="120"/>
        <w:ind w:left="1276" w:hanging="425"/>
        <w:jc w:val="both"/>
        <w:rPr>
          <w:rFonts w:ascii="Arial" w:hAnsi="Arial" w:cs="Arial"/>
          <w:b w:val="0"/>
          <w:caps w:val="0"/>
        </w:rPr>
      </w:pPr>
      <w:r w:rsidRPr="005B2F97">
        <w:rPr>
          <w:rFonts w:ascii="Arial" w:hAnsi="Arial" w:cs="Arial"/>
          <w:b w:val="0"/>
          <w:caps w:val="0"/>
        </w:rPr>
        <w:t>continuing Exec led work to reduce unwarranted internal variation through analysis of internal and external benchmarking, including Model Hospital, GIRFT, NHS National Benchmarking data and reference costs</w:t>
      </w:r>
    </w:p>
    <w:p w:rsidR="000016EA" w:rsidRPr="000016EA" w:rsidRDefault="000016EA" w:rsidP="00A57E50">
      <w:pPr>
        <w:pStyle w:val="ListParagraph"/>
        <w:numPr>
          <w:ilvl w:val="1"/>
          <w:numId w:val="39"/>
        </w:numPr>
        <w:spacing w:after="120" w:line="240" w:lineRule="auto"/>
        <w:ind w:left="851" w:hanging="851"/>
        <w:contextualSpacing w:val="0"/>
        <w:jc w:val="both"/>
        <w:rPr>
          <w:rFonts w:ascii="Arial" w:hAnsi="Arial" w:cs="Arial"/>
          <w:sz w:val="24"/>
          <w:szCs w:val="23"/>
        </w:rPr>
      </w:pPr>
      <w:r>
        <w:rPr>
          <w:rFonts w:ascii="Arial" w:hAnsi="Arial" w:cs="Arial"/>
          <w:sz w:val="24"/>
          <w:szCs w:val="23"/>
        </w:rPr>
        <w:t>We will increase and enhance the contribution of research to quality improvement through refreshing and implementing LCH’s Research Strategy i</w:t>
      </w:r>
      <w:r w:rsidR="00D875A7">
        <w:rPr>
          <w:rFonts w:ascii="Arial" w:hAnsi="Arial" w:cs="Arial"/>
          <w:sz w:val="24"/>
          <w:szCs w:val="23"/>
        </w:rPr>
        <w:t>n 2019/20</w:t>
      </w:r>
      <w:r>
        <w:rPr>
          <w:rFonts w:ascii="Arial" w:hAnsi="Arial" w:cs="Arial"/>
          <w:sz w:val="24"/>
          <w:szCs w:val="23"/>
        </w:rPr>
        <w:t xml:space="preserve">. The </w:t>
      </w:r>
      <w:r w:rsidRPr="000016EA">
        <w:rPr>
          <w:rFonts w:ascii="Arial" w:hAnsi="Arial" w:cs="Arial"/>
          <w:sz w:val="24"/>
          <w:szCs w:val="23"/>
        </w:rPr>
        <w:t xml:space="preserve">overall aspirations </w:t>
      </w:r>
      <w:r>
        <w:rPr>
          <w:rFonts w:ascii="Arial" w:hAnsi="Arial" w:cs="Arial"/>
          <w:sz w:val="24"/>
          <w:szCs w:val="23"/>
        </w:rPr>
        <w:t xml:space="preserve">of the </w:t>
      </w:r>
      <w:r w:rsidRPr="000016EA">
        <w:rPr>
          <w:rFonts w:ascii="Arial" w:hAnsi="Arial" w:cs="Arial"/>
          <w:sz w:val="24"/>
          <w:szCs w:val="23"/>
        </w:rPr>
        <w:t>2019</w:t>
      </w:r>
      <w:r>
        <w:rPr>
          <w:rFonts w:ascii="Arial" w:hAnsi="Arial" w:cs="Arial"/>
          <w:sz w:val="24"/>
          <w:szCs w:val="23"/>
        </w:rPr>
        <w:t xml:space="preserve"> </w:t>
      </w:r>
      <w:r w:rsidRPr="000016EA">
        <w:rPr>
          <w:rFonts w:ascii="Arial" w:hAnsi="Arial" w:cs="Arial"/>
          <w:sz w:val="24"/>
          <w:szCs w:val="23"/>
        </w:rPr>
        <w:t xml:space="preserve">- 2023 Research </w:t>
      </w:r>
      <w:r>
        <w:rPr>
          <w:rFonts w:ascii="Arial" w:hAnsi="Arial" w:cs="Arial"/>
          <w:sz w:val="24"/>
          <w:szCs w:val="23"/>
        </w:rPr>
        <w:t>S</w:t>
      </w:r>
      <w:r w:rsidRPr="000016EA">
        <w:rPr>
          <w:rFonts w:ascii="Arial" w:hAnsi="Arial" w:cs="Arial"/>
          <w:sz w:val="24"/>
          <w:szCs w:val="23"/>
        </w:rPr>
        <w:t xml:space="preserve">trategy </w:t>
      </w:r>
      <w:r>
        <w:rPr>
          <w:rFonts w:ascii="Arial" w:hAnsi="Arial" w:cs="Arial"/>
          <w:sz w:val="24"/>
          <w:szCs w:val="23"/>
        </w:rPr>
        <w:t xml:space="preserve">will be for </w:t>
      </w:r>
      <w:r w:rsidRPr="000016EA">
        <w:rPr>
          <w:rFonts w:ascii="Arial" w:hAnsi="Arial" w:cs="Arial"/>
          <w:sz w:val="24"/>
          <w:szCs w:val="23"/>
        </w:rPr>
        <w:t xml:space="preserve">LCH </w:t>
      </w:r>
      <w:r>
        <w:rPr>
          <w:rFonts w:ascii="Arial" w:hAnsi="Arial" w:cs="Arial"/>
          <w:sz w:val="24"/>
          <w:szCs w:val="23"/>
        </w:rPr>
        <w:t xml:space="preserve">to </w:t>
      </w:r>
      <w:r w:rsidRPr="000016EA">
        <w:rPr>
          <w:rFonts w:ascii="Arial" w:hAnsi="Arial" w:cs="Arial"/>
          <w:sz w:val="24"/>
          <w:szCs w:val="23"/>
        </w:rPr>
        <w:t>become a centre of research excellence where:</w:t>
      </w:r>
    </w:p>
    <w:p w:rsidR="000016EA" w:rsidRPr="008F7DAC" w:rsidRDefault="000016EA" w:rsidP="008F7DAC">
      <w:pPr>
        <w:pStyle w:val="BoardReportHeading"/>
        <w:numPr>
          <w:ilvl w:val="0"/>
          <w:numId w:val="17"/>
        </w:numPr>
        <w:spacing w:after="120"/>
        <w:ind w:left="1276" w:hanging="425"/>
        <w:jc w:val="both"/>
        <w:rPr>
          <w:rFonts w:ascii="Arial" w:hAnsi="Arial" w:cs="Arial"/>
          <w:b w:val="0"/>
          <w:caps w:val="0"/>
        </w:rPr>
      </w:pPr>
      <w:r w:rsidRPr="008F7DAC">
        <w:rPr>
          <w:rFonts w:ascii="Arial" w:hAnsi="Arial" w:cs="Arial"/>
          <w:b w:val="0"/>
          <w:caps w:val="0"/>
        </w:rPr>
        <w:t>Staff are enthused about research activity and perceive it to be part of their “day job”</w:t>
      </w:r>
    </w:p>
    <w:p w:rsidR="000016EA" w:rsidRPr="008F7DAC" w:rsidRDefault="000016EA" w:rsidP="008F7DAC">
      <w:pPr>
        <w:pStyle w:val="BoardReportHeading"/>
        <w:numPr>
          <w:ilvl w:val="0"/>
          <w:numId w:val="17"/>
        </w:numPr>
        <w:spacing w:after="120"/>
        <w:ind w:left="1276" w:hanging="425"/>
        <w:jc w:val="both"/>
        <w:rPr>
          <w:rFonts w:ascii="Arial" w:hAnsi="Arial" w:cs="Arial"/>
          <w:b w:val="0"/>
          <w:caps w:val="0"/>
        </w:rPr>
      </w:pPr>
      <w:r w:rsidRPr="008F7DAC">
        <w:rPr>
          <w:rFonts w:ascii="Arial" w:hAnsi="Arial" w:cs="Arial"/>
          <w:b w:val="0"/>
          <w:caps w:val="0"/>
        </w:rPr>
        <w:t>Leaders understand how and why research is core NHS business</w:t>
      </w:r>
    </w:p>
    <w:p w:rsidR="000016EA" w:rsidRPr="008F7DAC" w:rsidRDefault="000016EA" w:rsidP="008F7DAC">
      <w:pPr>
        <w:pStyle w:val="BoardReportHeading"/>
        <w:numPr>
          <w:ilvl w:val="0"/>
          <w:numId w:val="17"/>
        </w:numPr>
        <w:spacing w:after="120"/>
        <w:ind w:left="1276" w:hanging="425"/>
        <w:jc w:val="both"/>
        <w:rPr>
          <w:rFonts w:ascii="Arial" w:hAnsi="Arial" w:cs="Arial"/>
          <w:b w:val="0"/>
          <w:caps w:val="0"/>
        </w:rPr>
      </w:pPr>
      <w:r w:rsidRPr="008F7DAC">
        <w:rPr>
          <w:rFonts w:ascii="Arial" w:hAnsi="Arial" w:cs="Arial"/>
          <w:b w:val="0"/>
          <w:caps w:val="0"/>
        </w:rPr>
        <w:t>World class research is practiced in all the communities we serve, which results in improvements in care and clinical outcomes.</w:t>
      </w:r>
    </w:p>
    <w:p w:rsidR="000016EA" w:rsidRPr="008F7DAC" w:rsidRDefault="000016EA" w:rsidP="008F7DAC">
      <w:pPr>
        <w:pStyle w:val="BoardReportHeading"/>
        <w:numPr>
          <w:ilvl w:val="0"/>
          <w:numId w:val="17"/>
        </w:numPr>
        <w:spacing w:after="120"/>
        <w:ind w:left="1276" w:hanging="425"/>
        <w:jc w:val="both"/>
        <w:rPr>
          <w:rFonts w:ascii="Arial" w:hAnsi="Arial" w:cs="Arial"/>
          <w:b w:val="0"/>
          <w:caps w:val="0"/>
        </w:rPr>
      </w:pPr>
      <w:r w:rsidRPr="008F7DAC">
        <w:rPr>
          <w:rFonts w:ascii="Arial" w:hAnsi="Arial" w:cs="Arial"/>
          <w:b w:val="0"/>
          <w:caps w:val="0"/>
        </w:rPr>
        <w:t xml:space="preserve">Partners in the statutory, academic, industry and voluntary sectors seek research collaboration with LCH as an organisation of first choice </w:t>
      </w:r>
    </w:p>
    <w:p w:rsidR="00D84A08" w:rsidRDefault="000016EA" w:rsidP="000016EA">
      <w:pPr>
        <w:pStyle w:val="ListParagraph"/>
        <w:spacing w:after="120" w:line="240" w:lineRule="auto"/>
        <w:ind w:left="851"/>
        <w:contextualSpacing w:val="0"/>
        <w:jc w:val="both"/>
        <w:rPr>
          <w:rFonts w:ascii="Arial" w:hAnsi="Arial" w:cs="Arial"/>
          <w:sz w:val="24"/>
          <w:szCs w:val="24"/>
          <w:highlight w:val="yellow"/>
        </w:rPr>
      </w:pPr>
      <w:r>
        <w:rPr>
          <w:rFonts w:ascii="Arial" w:hAnsi="Arial" w:cs="Arial"/>
          <w:sz w:val="24"/>
          <w:szCs w:val="24"/>
          <w:highlight w:val="yellow"/>
        </w:rPr>
        <w:t xml:space="preserve"> </w:t>
      </w:r>
    </w:p>
    <w:p w:rsidR="003A56BC" w:rsidRPr="00D84A08" w:rsidRDefault="003A56BC" w:rsidP="006D763F">
      <w:pPr>
        <w:pStyle w:val="ListParagraph"/>
        <w:spacing w:after="120" w:line="240" w:lineRule="auto"/>
        <w:ind w:left="1287"/>
        <w:jc w:val="both"/>
        <w:rPr>
          <w:rFonts w:ascii="Arial" w:hAnsi="Arial" w:cs="Arial"/>
          <w:sz w:val="24"/>
          <w:szCs w:val="24"/>
          <w:highlight w:val="yellow"/>
        </w:rPr>
      </w:pPr>
    </w:p>
    <w:p w:rsidR="00DE798D" w:rsidRPr="000E6089" w:rsidRDefault="00DE798D" w:rsidP="00A57E50">
      <w:pPr>
        <w:pStyle w:val="ListParagraph"/>
        <w:numPr>
          <w:ilvl w:val="0"/>
          <w:numId w:val="39"/>
        </w:numPr>
        <w:spacing w:after="120" w:line="240" w:lineRule="auto"/>
        <w:ind w:left="851" w:hanging="851"/>
        <w:contextualSpacing w:val="0"/>
        <w:jc w:val="both"/>
        <w:rPr>
          <w:rFonts w:ascii="Arial" w:hAnsi="Arial" w:cs="Arial"/>
          <w:b/>
          <w:sz w:val="28"/>
          <w:szCs w:val="28"/>
        </w:rPr>
      </w:pPr>
      <w:r w:rsidRPr="000E6089">
        <w:rPr>
          <w:rFonts w:ascii="Arial" w:hAnsi="Arial" w:cs="Arial"/>
          <w:b/>
          <w:sz w:val="28"/>
          <w:szCs w:val="28"/>
        </w:rPr>
        <w:t>Workforce</w:t>
      </w:r>
    </w:p>
    <w:p w:rsidR="00DE798D" w:rsidRPr="00E45AFE" w:rsidRDefault="00DE798D" w:rsidP="00A57E50">
      <w:pPr>
        <w:pStyle w:val="ListParagraph"/>
        <w:numPr>
          <w:ilvl w:val="1"/>
          <w:numId w:val="39"/>
        </w:numPr>
        <w:spacing w:after="120" w:line="240" w:lineRule="auto"/>
        <w:ind w:left="851" w:hanging="851"/>
        <w:contextualSpacing w:val="0"/>
        <w:jc w:val="both"/>
        <w:rPr>
          <w:rFonts w:ascii="Arial" w:hAnsi="Arial" w:cs="Arial"/>
          <w:sz w:val="24"/>
          <w:szCs w:val="23"/>
        </w:rPr>
      </w:pPr>
      <w:r w:rsidRPr="00E45AFE">
        <w:rPr>
          <w:rFonts w:ascii="Arial" w:hAnsi="Arial" w:cs="Arial"/>
          <w:sz w:val="24"/>
          <w:szCs w:val="23"/>
        </w:rPr>
        <w:t xml:space="preserve">2019/20 coincides with the first year of our new Workforce Strategy 2019-21; the successor to our Organisational Development Strategy 2017-19. The Workforce Strategy draws on a broad range of external, internal and cultural context. Its 6 priority areas are </w:t>
      </w:r>
      <w:r w:rsidRPr="00E45AFE">
        <w:rPr>
          <w:rFonts w:ascii="Arial" w:hAnsi="Arial" w:cs="Arial"/>
          <w:b/>
          <w:sz w:val="24"/>
          <w:szCs w:val="23"/>
        </w:rPr>
        <w:t xml:space="preserve">Leadership &amp; Skills; Diversity &amp; Inclusion; Resourcing; Integration &amp; Partnerships; Wellbeing; </w:t>
      </w:r>
      <w:r w:rsidRPr="00E45AFE">
        <w:rPr>
          <w:rFonts w:ascii="Arial" w:hAnsi="Arial" w:cs="Arial"/>
          <w:sz w:val="24"/>
          <w:szCs w:val="23"/>
        </w:rPr>
        <w:t>and</w:t>
      </w:r>
      <w:r>
        <w:rPr>
          <w:rFonts w:ascii="Arial" w:hAnsi="Arial" w:cs="Arial"/>
          <w:b/>
          <w:sz w:val="24"/>
          <w:szCs w:val="23"/>
        </w:rPr>
        <w:t xml:space="preserve"> </w:t>
      </w:r>
      <w:r w:rsidRPr="00E45AFE">
        <w:rPr>
          <w:rFonts w:ascii="Arial" w:hAnsi="Arial" w:cs="Arial"/>
          <w:b/>
          <w:sz w:val="24"/>
          <w:szCs w:val="23"/>
        </w:rPr>
        <w:t>Proactive Analytic</w:t>
      </w:r>
    </w:p>
    <w:p w:rsidR="00DE798D" w:rsidRPr="00E45AFE" w:rsidRDefault="00DE798D" w:rsidP="00A57E50">
      <w:pPr>
        <w:pStyle w:val="ListParagraph"/>
        <w:numPr>
          <w:ilvl w:val="1"/>
          <w:numId w:val="39"/>
        </w:numPr>
        <w:spacing w:after="120" w:line="240" w:lineRule="auto"/>
        <w:ind w:left="851" w:hanging="851"/>
        <w:contextualSpacing w:val="0"/>
        <w:jc w:val="both"/>
        <w:rPr>
          <w:rFonts w:ascii="Arial" w:hAnsi="Arial" w:cs="Arial"/>
          <w:sz w:val="24"/>
          <w:szCs w:val="23"/>
        </w:rPr>
      </w:pPr>
      <w:r w:rsidRPr="00E45AFE">
        <w:rPr>
          <w:rFonts w:ascii="Arial" w:hAnsi="Arial" w:cs="Arial"/>
          <w:sz w:val="24"/>
          <w:szCs w:val="23"/>
        </w:rPr>
        <w:t xml:space="preserve">The 6 Workforce Strategy priorities are designed to respond to and anticipate existing and future strategic and operational requirements, including the </w:t>
      </w:r>
      <w:r w:rsidRPr="00E45AFE">
        <w:rPr>
          <w:rFonts w:ascii="Arial" w:hAnsi="Arial" w:cs="Arial"/>
          <w:sz w:val="24"/>
          <w:szCs w:val="23"/>
        </w:rPr>
        <w:lastRenderedPageBreak/>
        <w:t xml:space="preserve">2019/20 LCH Strategic Objectives. </w:t>
      </w:r>
      <w:r w:rsidR="0042046F">
        <w:rPr>
          <w:rFonts w:ascii="Arial" w:hAnsi="Arial" w:cs="Arial"/>
          <w:sz w:val="24"/>
          <w:szCs w:val="23"/>
        </w:rPr>
        <w:t>T</w:t>
      </w:r>
      <w:r w:rsidRPr="00E45AFE">
        <w:rPr>
          <w:rFonts w:ascii="Arial" w:hAnsi="Arial" w:cs="Arial"/>
          <w:sz w:val="24"/>
          <w:szCs w:val="23"/>
        </w:rPr>
        <w:t xml:space="preserve">he full Workforce Strategy 2019-21 is available on the </w:t>
      </w:r>
      <w:hyperlink r:id="rId10" w:history="1">
        <w:r w:rsidRPr="00E45AFE">
          <w:rPr>
            <w:rFonts w:ascii="Arial" w:hAnsi="Arial" w:cs="Arial"/>
            <w:sz w:val="24"/>
            <w:szCs w:val="23"/>
          </w:rPr>
          <w:t>LCH Intranet</w:t>
        </w:r>
        <w:r>
          <w:rPr>
            <w:rFonts w:ascii="Arial" w:hAnsi="Arial" w:cs="Arial"/>
            <w:sz w:val="24"/>
            <w:szCs w:val="23"/>
          </w:rPr>
          <w:t>.</w:t>
        </w:r>
      </w:hyperlink>
    </w:p>
    <w:p w:rsidR="00DE798D" w:rsidRPr="00E45AFE" w:rsidRDefault="00DE798D" w:rsidP="00A57E50">
      <w:pPr>
        <w:pStyle w:val="ListParagraph"/>
        <w:numPr>
          <w:ilvl w:val="1"/>
          <w:numId w:val="39"/>
        </w:numPr>
        <w:spacing w:after="120" w:line="240" w:lineRule="auto"/>
        <w:ind w:left="851" w:hanging="851"/>
        <w:contextualSpacing w:val="0"/>
        <w:jc w:val="both"/>
        <w:rPr>
          <w:rFonts w:ascii="Arial" w:hAnsi="Arial" w:cs="Arial"/>
          <w:sz w:val="24"/>
          <w:szCs w:val="23"/>
        </w:rPr>
      </w:pPr>
      <w:r w:rsidRPr="00E45AFE">
        <w:rPr>
          <w:rFonts w:ascii="Arial" w:hAnsi="Arial" w:cs="Arial"/>
          <w:sz w:val="24"/>
          <w:szCs w:val="23"/>
        </w:rPr>
        <w:t>Workforce is a critical feature of our organisational strategic priorities for 2019/20, and we have a range of initiatives and plans designed to deliver them.</w:t>
      </w:r>
    </w:p>
    <w:p w:rsidR="00DE798D" w:rsidRPr="00E45AFE" w:rsidRDefault="00DE798D" w:rsidP="00A57E50">
      <w:pPr>
        <w:pStyle w:val="ListParagraph"/>
        <w:numPr>
          <w:ilvl w:val="1"/>
          <w:numId w:val="39"/>
        </w:numPr>
        <w:spacing w:after="120" w:line="240" w:lineRule="auto"/>
        <w:ind w:left="851" w:hanging="851"/>
        <w:contextualSpacing w:val="0"/>
        <w:jc w:val="both"/>
        <w:rPr>
          <w:rFonts w:ascii="Arial" w:hAnsi="Arial" w:cs="Arial"/>
          <w:sz w:val="24"/>
          <w:szCs w:val="23"/>
        </w:rPr>
      </w:pPr>
      <w:r w:rsidRPr="00E45AFE">
        <w:rPr>
          <w:rFonts w:ascii="Arial" w:hAnsi="Arial" w:cs="Arial"/>
          <w:sz w:val="24"/>
          <w:szCs w:val="23"/>
        </w:rPr>
        <w:t xml:space="preserve">The </w:t>
      </w:r>
      <w:r w:rsidR="00B377C7">
        <w:rPr>
          <w:rFonts w:ascii="Arial" w:hAnsi="Arial" w:cs="Arial"/>
          <w:sz w:val="24"/>
          <w:szCs w:val="23"/>
        </w:rPr>
        <w:t>first LCH Strategic Goal is to e</w:t>
      </w:r>
      <w:r w:rsidRPr="00E45AFE">
        <w:rPr>
          <w:rFonts w:ascii="Arial" w:hAnsi="Arial" w:cs="Arial"/>
          <w:sz w:val="24"/>
          <w:szCs w:val="23"/>
        </w:rPr>
        <w:t>nsure LCH’s workforce is able to deliver the best possible care in all our communities. This goal is identical to the overall aim of the Workforce Strategy, and we are focused on delivering the priorities associated with it in 2019/20, as outlined below:</w:t>
      </w:r>
    </w:p>
    <w:p w:rsidR="00DE798D" w:rsidRPr="00E45AFE" w:rsidRDefault="00DE798D" w:rsidP="00A57E50">
      <w:pPr>
        <w:pStyle w:val="ListParagraph"/>
        <w:numPr>
          <w:ilvl w:val="1"/>
          <w:numId w:val="39"/>
        </w:numPr>
        <w:spacing w:after="120" w:line="240" w:lineRule="auto"/>
        <w:ind w:left="851" w:hanging="851"/>
        <w:contextualSpacing w:val="0"/>
        <w:jc w:val="both"/>
        <w:rPr>
          <w:rFonts w:ascii="Arial" w:hAnsi="Arial" w:cs="Arial"/>
          <w:b/>
          <w:sz w:val="24"/>
          <w:szCs w:val="23"/>
        </w:rPr>
      </w:pPr>
      <w:r w:rsidRPr="00E45AFE">
        <w:rPr>
          <w:rFonts w:ascii="Arial" w:hAnsi="Arial" w:cs="Arial"/>
          <w:b/>
          <w:sz w:val="24"/>
          <w:szCs w:val="23"/>
        </w:rPr>
        <w:t>Priority 1: Improve overall engagement levels across the organisation</w:t>
      </w:r>
    </w:p>
    <w:p w:rsidR="00DE798D" w:rsidRPr="00F3454E" w:rsidRDefault="00DE798D"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F3454E">
        <w:rPr>
          <w:rFonts w:ascii="Arial" w:hAnsi="Arial" w:cs="Arial"/>
          <w:sz w:val="24"/>
          <w:szCs w:val="23"/>
        </w:rPr>
        <w:t xml:space="preserve">Our 2018 staff survey results show that our services have made steady progress in improving engagement levels across the organisation over the past 2 years. </w:t>
      </w:r>
      <w:r w:rsidR="00571763">
        <w:rPr>
          <w:rFonts w:ascii="Arial" w:hAnsi="Arial" w:cs="Arial"/>
          <w:sz w:val="24"/>
          <w:szCs w:val="23"/>
        </w:rPr>
        <w:t xml:space="preserve"> Focus on ‘our people’ and engagement will be a top priority again in 2019/20 for all 3 Business Units, including understanding and acting on staff survey results at team level and for the 1</w:t>
      </w:r>
      <w:r w:rsidR="00571763" w:rsidRPr="00571763">
        <w:rPr>
          <w:rFonts w:ascii="Arial" w:hAnsi="Arial" w:cs="Arial"/>
          <w:sz w:val="24"/>
          <w:szCs w:val="23"/>
          <w:vertAlign w:val="superscript"/>
        </w:rPr>
        <w:t>st</w:t>
      </w:r>
      <w:r w:rsidR="00571763">
        <w:rPr>
          <w:rFonts w:ascii="Arial" w:hAnsi="Arial" w:cs="Arial"/>
          <w:sz w:val="24"/>
          <w:szCs w:val="23"/>
        </w:rPr>
        <w:t xml:space="preserve"> time all 3 Business Units having a Celebration event. We will build</w:t>
      </w:r>
      <w:r w:rsidR="00571763" w:rsidRPr="00F3454E">
        <w:rPr>
          <w:rFonts w:ascii="Arial" w:hAnsi="Arial" w:cs="Arial"/>
          <w:sz w:val="24"/>
          <w:szCs w:val="23"/>
        </w:rPr>
        <w:t xml:space="preserve"> </w:t>
      </w:r>
      <w:r w:rsidRPr="00F3454E">
        <w:rPr>
          <w:rFonts w:ascii="Arial" w:hAnsi="Arial" w:cs="Arial"/>
          <w:sz w:val="24"/>
          <w:szCs w:val="23"/>
        </w:rPr>
        <w:t>Visibility of senior leadership is indicated by the Staff Survey results to be particularly strong.</w:t>
      </w:r>
    </w:p>
    <w:p w:rsidR="00DE798D" w:rsidRPr="00F3454E" w:rsidRDefault="00DE798D"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F3454E">
        <w:rPr>
          <w:rFonts w:ascii="Arial" w:hAnsi="Arial" w:cs="Arial"/>
          <w:sz w:val="24"/>
          <w:szCs w:val="23"/>
        </w:rPr>
        <w:t>We will continue to build on this progress across a whole range of engagement initiatives, not limiting ourselves to those initiatives associated with communication and decision-making, but aiming to improve as many as possible of the elements which enable people to feel motivated, valued and effective at work, including:</w:t>
      </w:r>
    </w:p>
    <w:p w:rsidR="00DE798D" w:rsidRPr="00064D81" w:rsidRDefault="00DE798D" w:rsidP="007C07C7">
      <w:pPr>
        <w:pStyle w:val="ListParagraph"/>
        <w:numPr>
          <w:ilvl w:val="0"/>
          <w:numId w:val="12"/>
        </w:numPr>
        <w:spacing w:after="0" w:line="240" w:lineRule="auto"/>
        <w:ind w:left="2268" w:hanging="425"/>
        <w:jc w:val="both"/>
        <w:rPr>
          <w:rFonts w:ascii="Arial" w:hAnsi="Arial" w:cs="Arial"/>
          <w:sz w:val="24"/>
          <w:szCs w:val="24"/>
        </w:rPr>
      </w:pPr>
      <w:r w:rsidRPr="00064D81">
        <w:rPr>
          <w:rFonts w:ascii="Arial" w:hAnsi="Arial" w:cs="Arial"/>
          <w:b/>
          <w:sz w:val="24"/>
          <w:szCs w:val="24"/>
        </w:rPr>
        <w:t>Sickness absence levels</w:t>
      </w:r>
      <w:r w:rsidRPr="00064D81">
        <w:rPr>
          <w:rFonts w:ascii="Arial" w:hAnsi="Arial" w:cs="Arial"/>
          <w:sz w:val="24"/>
          <w:szCs w:val="24"/>
        </w:rPr>
        <w:t xml:space="preserve"> will remain within tolerance, achieving an equal or improved position by the end of 19/20 compared with 18/19. This will be delivered through our sickness absence analysis, work, which is helping us to identify better measurement and reporting of sickness absence, and to focus in an evidence-based way on supporting people back to work. We will ensure that our health &amp;  wellbeing offer to staff is clear and accessible, focusing in particular on mental health and wellbeing.</w:t>
      </w:r>
    </w:p>
    <w:p w:rsidR="00DE798D" w:rsidRPr="00064D81" w:rsidRDefault="00DE798D" w:rsidP="007C07C7">
      <w:pPr>
        <w:pStyle w:val="ListParagraph"/>
        <w:numPr>
          <w:ilvl w:val="0"/>
          <w:numId w:val="12"/>
        </w:numPr>
        <w:spacing w:after="0" w:line="240" w:lineRule="auto"/>
        <w:ind w:left="2268" w:hanging="425"/>
        <w:jc w:val="both"/>
        <w:rPr>
          <w:rFonts w:ascii="Arial" w:hAnsi="Arial" w:cs="Arial"/>
          <w:sz w:val="24"/>
          <w:szCs w:val="24"/>
        </w:rPr>
      </w:pPr>
      <w:r w:rsidRPr="00064D81">
        <w:rPr>
          <w:rFonts w:ascii="Arial" w:hAnsi="Arial" w:cs="Arial"/>
          <w:b/>
          <w:sz w:val="24"/>
          <w:szCs w:val="24"/>
        </w:rPr>
        <w:t xml:space="preserve">Diversity &amp; Inclusion </w:t>
      </w:r>
      <w:r w:rsidRPr="00064D81">
        <w:rPr>
          <w:rFonts w:ascii="Arial" w:hAnsi="Arial" w:cs="Arial"/>
          <w:sz w:val="24"/>
          <w:szCs w:val="24"/>
        </w:rPr>
        <w:t xml:space="preserve">is a key focus. 2019/20 will see our Equality &amp; Diversity training reviewed and improved, specifically within our statutory &amp; mandatory training suite. We also propose to develop additional subject-specific masterclasses, prioritising a disability masterclass. The new Reverse Mentoring programme, where our senior leaders are mentored by BAME employees will be fully implemented and reviewed. </w:t>
      </w:r>
    </w:p>
    <w:p w:rsidR="00DE798D" w:rsidRPr="00064D81" w:rsidRDefault="00DE798D" w:rsidP="007C07C7">
      <w:pPr>
        <w:pStyle w:val="ListParagraph"/>
        <w:numPr>
          <w:ilvl w:val="0"/>
          <w:numId w:val="11"/>
        </w:numPr>
        <w:spacing w:after="0" w:line="240" w:lineRule="auto"/>
        <w:ind w:left="2268" w:hanging="425"/>
        <w:jc w:val="both"/>
        <w:rPr>
          <w:rFonts w:ascii="Arial" w:hAnsi="Arial" w:cs="Arial"/>
          <w:sz w:val="24"/>
          <w:szCs w:val="24"/>
        </w:rPr>
      </w:pPr>
      <w:r w:rsidRPr="00064D81">
        <w:rPr>
          <w:rFonts w:ascii="Arial" w:hAnsi="Arial" w:cs="Arial"/>
          <w:b/>
          <w:sz w:val="24"/>
          <w:szCs w:val="24"/>
        </w:rPr>
        <w:t>Just and Fair Culture:</w:t>
      </w:r>
      <w:r w:rsidRPr="00064D81">
        <w:rPr>
          <w:rFonts w:ascii="Arial" w:hAnsi="Arial" w:cs="Arial"/>
          <w:sz w:val="24"/>
          <w:szCs w:val="24"/>
        </w:rPr>
        <w:t xml:space="preserve"> We will work across the organisation using our full range of engagement mechanisms to ensure that the principles of #peoplebeforeprocess and #justandfairculture concepts are explored, understood and in use across the organisation. We will ensure that these concepts are applied to our policy reviews and employee relations work.</w:t>
      </w:r>
    </w:p>
    <w:p w:rsidR="00DE798D" w:rsidRPr="00064D81" w:rsidRDefault="00DE798D" w:rsidP="007C07C7">
      <w:pPr>
        <w:pStyle w:val="ListParagraph"/>
        <w:numPr>
          <w:ilvl w:val="0"/>
          <w:numId w:val="11"/>
        </w:numPr>
        <w:spacing w:after="0" w:line="240" w:lineRule="auto"/>
        <w:ind w:left="2268" w:hanging="425"/>
        <w:jc w:val="both"/>
        <w:rPr>
          <w:rFonts w:ascii="Arial" w:hAnsi="Arial" w:cs="Arial"/>
          <w:sz w:val="24"/>
          <w:szCs w:val="24"/>
        </w:rPr>
      </w:pPr>
      <w:r w:rsidRPr="00064D81">
        <w:rPr>
          <w:rFonts w:ascii="Arial" w:hAnsi="Arial" w:cs="Arial"/>
          <w:b/>
          <w:sz w:val="24"/>
          <w:szCs w:val="24"/>
        </w:rPr>
        <w:t>Learning &amp; Development:</w:t>
      </w:r>
      <w:r w:rsidRPr="00064D81">
        <w:rPr>
          <w:rFonts w:ascii="Arial" w:hAnsi="Arial" w:cs="Arial"/>
          <w:sz w:val="24"/>
          <w:szCs w:val="24"/>
        </w:rPr>
        <w:t xml:space="preserve"> We are strengthening our learning and development processes, infrastructure and offer to ensure learning &amp; development opportunities are increasingly aligned </w:t>
      </w:r>
      <w:r w:rsidRPr="00064D81">
        <w:rPr>
          <w:rFonts w:ascii="Arial" w:hAnsi="Arial" w:cs="Arial"/>
          <w:sz w:val="24"/>
          <w:szCs w:val="24"/>
        </w:rPr>
        <w:lastRenderedPageBreak/>
        <w:t>with organisational need; and that there is clarity over access to development. Our Statutory &amp; Mandatory training offer will be reconfigured to secure improved accessibility and compliance, and to facilitate the streamlined passage of employees between NHS organisations. We are working closely with the Leeds Health &amp; Care Academy and partners across the city, to realise citywide opportunities for development of the health and care workforce.</w:t>
      </w:r>
    </w:p>
    <w:p w:rsidR="00DE798D" w:rsidRPr="00064D81" w:rsidRDefault="00DE798D" w:rsidP="007C07C7">
      <w:pPr>
        <w:pStyle w:val="ListParagraph"/>
        <w:numPr>
          <w:ilvl w:val="0"/>
          <w:numId w:val="11"/>
        </w:numPr>
        <w:spacing w:after="0" w:line="240" w:lineRule="auto"/>
        <w:ind w:left="2268" w:hanging="425"/>
        <w:contextualSpacing w:val="0"/>
        <w:jc w:val="both"/>
        <w:rPr>
          <w:rFonts w:ascii="Arial" w:hAnsi="Arial" w:cs="Arial"/>
          <w:sz w:val="24"/>
          <w:szCs w:val="24"/>
        </w:rPr>
      </w:pPr>
      <w:r w:rsidRPr="00064D81">
        <w:rPr>
          <w:rFonts w:ascii="Arial" w:hAnsi="Arial" w:cs="Arial"/>
          <w:b/>
          <w:sz w:val="24"/>
          <w:szCs w:val="24"/>
        </w:rPr>
        <w:t>Improving Workforce Systems:</w:t>
      </w:r>
      <w:r w:rsidRPr="00064D81">
        <w:rPr>
          <w:rFonts w:ascii="Arial" w:hAnsi="Arial" w:cs="Arial"/>
          <w:sz w:val="24"/>
          <w:szCs w:val="24"/>
        </w:rPr>
        <w:t xml:space="preserve"> We are working to improve the accessibility and quality of our workforce systems, including the Electronic Staff Record (ESR) and e-Rostering (the latter currently in its implementation phase). Our aim is to achieve transparency and access to information across the organisation which is used to inform decision making. </w:t>
      </w:r>
    </w:p>
    <w:p w:rsidR="00DE798D" w:rsidRPr="00064D81" w:rsidRDefault="00DE798D" w:rsidP="00DE798D">
      <w:pPr>
        <w:pStyle w:val="ListParagraph"/>
        <w:spacing w:after="0" w:line="240" w:lineRule="auto"/>
        <w:ind w:left="360"/>
        <w:jc w:val="both"/>
        <w:rPr>
          <w:rFonts w:ascii="Arial" w:hAnsi="Arial" w:cs="Arial"/>
          <w:b/>
          <w:i/>
          <w:sz w:val="24"/>
          <w:szCs w:val="24"/>
        </w:rPr>
      </w:pPr>
    </w:p>
    <w:p w:rsidR="00DE798D" w:rsidRPr="00AF5F77" w:rsidRDefault="00DE798D" w:rsidP="00A57E50">
      <w:pPr>
        <w:pStyle w:val="ListParagraph"/>
        <w:numPr>
          <w:ilvl w:val="1"/>
          <w:numId w:val="39"/>
        </w:numPr>
        <w:spacing w:after="120" w:line="240" w:lineRule="auto"/>
        <w:ind w:left="851" w:hanging="851"/>
        <w:contextualSpacing w:val="0"/>
        <w:jc w:val="both"/>
        <w:rPr>
          <w:rFonts w:ascii="Arial" w:hAnsi="Arial" w:cs="Arial"/>
          <w:b/>
          <w:sz w:val="24"/>
          <w:szCs w:val="23"/>
        </w:rPr>
      </w:pPr>
      <w:r w:rsidRPr="00E45AFE">
        <w:rPr>
          <w:rFonts w:ascii="Arial" w:hAnsi="Arial" w:cs="Arial"/>
          <w:b/>
          <w:sz w:val="24"/>
          <w:szCs w:val="23"/>
        </w:rPr>
        <w:t xml:space="preserve">Priority 2: Further strengthen recruitment, particularly for hard to recruit </w:t>
      </w:r>
      <w:r w:rsidRPr="00AF5F77">
        <w:rPr>
          <w:rFonts w:ascii="Arial" w:hAnsi="Arial" w:cs="Arial"/>
          <w:b/>
          <w:sz w:val="24"/>
          <w:szCs w:val="23"/>
        </w:rPr>
        <w:t>roles</w:t>
      </w:r>
    </w:p>
    <w:p w:rsidR="00DE798D" w:rsidRPr="00AF5F77" w:rsidRDefault="00DE798D"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AF5F77">
        <w:rPr>
          <w:rFonts w:ascii="Arial" w:hAnsi="Arial" w:cs="Arial"/>
          <w:sz w:val="24"/>
          <w:szCs w:val="23"/>
        </w:rPr>
        <w:t>We aim to secure and retain the best possible workforce at LCH. During 2018/19 we saw improvements in the retention of our existing workforce, and in this regard we consistently benchmark favourably against comparator organisations. We will strive to maintain our retention success during 2019/20, while we also focus on securing the supply of workforce into the organisation through improvements in our resourcing approach.</w:t>
      </w:r>
    </w:p>
    <w:p w:rsidR="00DE798D" w:rsidRPr="00064D81" w:rsidRDefault="00DE798D" w:rsidP="007C07C7">
      <w:pPr>
        <w:pStyle w:val="ListParagraph"/>
        <w:numPr>
          <w:ilvl w:val="0"/>
          <w:numId w:val="13"/>
        </w:numPr>
        <w:spacing w:after="0" w:line="240" w:lineRule="auto"/>
        <w:ind w:left="2268" w:hanging="425"/>
        <w:contextualSpacing w:val="0"/>
        <w:jc w:val="both"/>
        <w:rPr>
          <w:rFonts w:ascii="Arial" w:hAnsi="Arial" w:cs="Arial"/>
          <w:sz w:val="24"/>
          <w:szCs w:val="24"/>
        </w:rPr>
      </w:pPr>
      <w:r w:rsidRPr="00064D81">
        <w:rPr>
          <w:rFonts w:ascii="Arial" w:hAnsi="Arial" w:cs="Arial"/>
          <w:b/>
          <w:sz w:val="24"/>
          <w:szCs w:val="24"/>
        </w:rPr>
        <w:t xml:space="preserve">Workforce plans: </w:t>
      </w:r>
      <w:r w:rsidRPr="00064D81">
        <w:rPr>
          <w:rFonts w:ascii="Arial" w:hAnsi="Arial" w:cs="Arial"/>
          <w:sz w:val="24"/>
          <w:szCs w:val="24"/>
        </w:rPr>
        <w:t>Our 19/20 workforce plan is aligned with finance and activity plans, including alignment to the Business Units’ own business plans. We will underpin this plan with further enhancements to our organisational resourcing plan, seeking to identify, anticipate and respond to resourcing challenges, themes and “hotspots” in an increasingly sophisticated and evidence-driven way. E-rostering will be a key part of enabling data-driven decision making with respect to resourcing and workforce planning.</w:t>
      </w:r>
    </w:p>
    <w:p w:rsidR="00DE798D" w:rsidRPr="00064D81" w:rsidRDefault="00DE798D" w:rsidP="007C07C7">
      <w:pPr>
        <w:pStyle w:val="ListParagraph"/>
        <w:numPr>
          <w:ilvl w:val="0"/>
          <w:numId w:val="13"/>
        </w:numPr>
        <w:spacing w:after="0" w:line="240" w:lineRule="auto"/>
        <w:ind w:left="2268" w:hanging="425"/>
        <w:contextualSpacing w:val="0"/>
        <w:jc w:val="both"/>
        <w:rPr>
          <w:rFonts w:ascii="Arial" w:hAnsi="Arial" w:cs="Arial"/>
          <w:sz w:val="24"/>
          <w:szCs w:val="24"/>
        </w:rPr>
      </w:pPr>
      <w:r w:rsidRPr="00064D81">
        <w:rPr>
          <w:rFonts w:ascii="Arial" w:hAnsi="Arial" w:cs="Arial"/>
          <w:b/>
          <w:sz w:val="24"/>
          <w:szCs w:val="24"/>
        </w:rPr>
        <w:t>New roles:</w:t>
      </w:r>
      <w:r w:rsidRPr="00064D81">
        <w:rPr>
          <w:rFonts w:ascii="Arial" w:hAnsi="Arial" w:cs="Arial"/>
          <w:sz w:val="24"/>
          <w:szCs w:val="24"/>
        </w:rPr>
        <w:t xml:space="preserve"> We will build on the success of roles such as the Nursing Associate to identify and introduce further new roles in support of identified resource need and skills shortages. Apprenticeships will continue to be a key feature of our development, targeted to business needs and we will work closely with partners across the city to realise opportunities in the apprenticeship field.</w:t>
      </w:r>
    </w:p>
    <w:p w:rsidR="00DE798D" w:rsidRPr="00953795" w:rsidRDefault="00DE798D" w:rsidP="007C07C7">
      <w:pPr>
        <w:pStyle w:val="ListParagraph"/>
        <w:numPr>
          <w:ilvl w:val="0"/>
          <w:numId w:val="13"/>
        </w:numPr>
        <w:spacing w:after="0" w:line="240" w:lineRule="auto"/>
        <w:ind w:left="2268" w:hanging="425"/>
        <w:contextualSpacing w:val="0"/>
        <w:jc w:val="both"/>
        <w:rPr>
          <w:rFonts w:ascii="Arial" w:hAnsi="Arial" w:cs="Arial"/>
          <w:sz w:val="24"/>
          <w:szCs w:val="24"/>
        </w:rPr>
      </w:pPr>
      <w:r w:rsidRPr="00064D81">
        <w:rPr>
          <w:rFonts w:ascii="Arial" w:hAnsi="Arial" w:cs="Arial"/>
          <w:b/>
          <w:sz w:val="24"/>
          <w:szCs w:val="24"/>
        </w:rPr>
        <w:t xml:space="preserve">Talent Management: </w:t>
      </w:r>
      <w:r w:rsidRPr="00064D81">
        <w:rPr>
          <w:rFonts w:ascii="Arial" w:hAnsi="Arial" w:cs="Arial"/>
          <w:sz w:val="24"/>
          <w:szCs w:val="24"/>
        </w:rPr>
        <w:t>we will identify our critical roles within the organisation, and engage services in the development of an improved talent management approach, linked with appraisal processes.</w:t>
      </w:r>
    </w:p>
    <w:p w:rsidR="00DE798D" w:rsidRPr="00064D81" w:rsidRDefault="00DE798D" w:rsidP="007C07C7">
      <w:pPr>
        <w:pStyle w:val="ListParagraph"/>
        <w:numPr>
          <w:ilvl w:val="0"/>
          <w:numId w:val="13"/>
        </w:numPr>
        <w:spacing w:after="0" w:line="240" w:lineRule="auto"/>
        <w:ind w:left="2268" w:hanging="425"/>
        <w:contextualSpacing w:val="0"/>
        <w:jc w:val="both"/>
        <w:rPr>
          <w:rFonts w:ascii="Arial" w:hAnsi="Arial" w:cs="Arial"/>
          <w:sz w:val="24"/>
          <w:szCs w:val="24"/>
        </w:rPr>
      </w:pPr>
      <w:r w:rsidRPr="00064D81">
        <w:rPr>
          <w:rFonts w:ascii="Arial" w:hAnsi="Arial" w:cs="Arial"/>
          <w:b/>
          <w:sz w:val="24"/>
          <w:szCs w:val="24"/>
        </w:rPr>
        <w:t>Recruitment practices:</w:t>
      </w:r>
      <w:r w:rsidRPr="00064D81">
        <w:rPr>
          <w:rFonts w:ascii="Arial" w:hAnsi="Arial" w:cs="Arial"/>
          <w:sz w:val="24"/>
          <w:szCs w:val="24"/>
        </w:rPr>
        <w:t xml:space="preserve"> we aim to continuously improve our recruitment</w:t>
      </w:r>
      <w:r w:rsidR="00570F53">
        <w:rPr>
          <w:rFonts w:ascii="Arial" w:hAnsi="Arial" w:cs="Arial"/>
          <w:sz w:val="24"/>
          <w:szCs w:val="24"/>
        </w:rPr>
        <w:t xml:space="preserve"> practices, aiming to improve fi</w:t>
      </w:r>
      <w:r w:rsidRPr="00064D81">
        <w:rPr>
          <w:rFonts w:ascii="Arial" w:hAnsi="Arial" w:cs="Arial"/>
          <w:sz w:val="24"/>
          <w:szCs w:val="24"/>
        </w:rPr>
        <w:t xml:space="preserve">ll rates, and implementing resourcing action plans in partnership with Business Units in relation to “hard to recruit” roles. We propose to secure specific resource in order to optimally exploit the </w:t>
      </w:r>
      <w:r w:rsidRPr="00064D81">
        <w:rPr>
          <w:rFonts w:ascii="Arial" w:hAnsi="Arial" w:cs="Arial"/>
          <w:sz w:val="24"/>
          <w:szCs w:val="24"/>
        </w:rPr>
        <w:lastRenderedPageBreak/>
        <w:t>digital opportunities available to us in attracting new talent to the organisation.</w:t>
      </w:r>
    </w:p>
    <w:p w:rsidR="00DE798D" w:rsidRPr="00E45AFE" w:rsidRDefault="00DE798D" w:rsidP="00A57E50">
      <w:pPr>
        <w:pStyle w:val="ListParagraph"/>
        <w:numPr>
          <w:ilvl w:val="1"/>
          <w:numId w:val="39"/>
        </w:numPr>
        <w:spacing w:before="120" w:after="120" w:line="240" w:lineRule="auto"/>
        <w:ind w:left="851" w:hanging="851"/>
        <w:contextualSpacing w:val="0"/>
        <w:jc w:val="both"/>
        <w:rPr>
          <w:rFonts w:ascii="Arial" w:hAnsi="Arial" w:cs="Arial"/>
          <w:b/>
          <w:sz w:val="24"/>
          <w:szCs w:val="23"/>
        </w:rPr>
      </w:pPr>
      <w:r w:rsidRPr="00E45AFE">
        <w:rPr>
          <w:rFonts w:ascii="Arial" w:hAnsi="Arial" w:cs="Arial"/>
          <w:b/>
          <w:sz w:val="24"/>
          <w:szCs w:val="23"/>
        </w:rPr>
        <w:t>Priority 3: Implement and further develop a revised leadership and management development offer for the organisation.</w:t>
      </w:r>
    </w:p>
    <w:p w:rsidR="00DE798D" w:rsidRPr="00AF5F77" w:rsidRDefault="00DE798D"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AF5F77">
        <w:rPr>
          <w:rFonts w:ascii="Arial" w:hAnsi="Arial" w:cs="Arial"/>
          <w:sz w:val="24"/>
          <w:szCs w:val="23"/>
        </w:rPr>
        <w:t xml:space="preserve">Our new Leadership &amp; Management offer was launched in January 2019 and is already receiving extremely positive feedback from participants. </w:t>
      </w:r>
    </w:p>
    <w:p w:rsidR="00DE798D" w:rsidRPr="00953795" w:rsidRDefault="00DE798D" w:rsidP="007C07C7">
      <w:pPr>
        <w:pStyle w:val="ListParagraph"/>
        <w:numPr>
          <w:ilvl w:val="0"/>
          <w:numId w:val="14"/>
        </w:numPr>
        <w:spacing w:after="0" w:line="240" w:lineRule="auto"/>
        <w:ind w:left="2268"/>
        <w:contextualSpacing w:val="0"/>
        <w:jc w:val="both"/>
        <w:rPr>
          <w:rFonts w:ascii="Arial" w:hAnsi="Arial" w:cs="Arial"/>
          <w:sz w:val="24"/>
          <w:szCs w:val="24"/>
        </w:rPr>
      </w:pPr>
      <w:r w:rsidRPr="00064D81">
        <w:rPr>
          <w:rFonts w:ascii="Arial" w:hAnsi="Arial" w:cs="Arial"/>
          <w:b/>
          <w:sz w:val="24"/>
          <w:szCs w:val="24"/>
        </w:rPr>
        <w:t xml:space="preserve">Build on strong Leadership &amp; Management foundations: </w:t>
      </w:r>
      <w:r w:rsidRPr="00064D81">
        <w:rPr>
          <w:rFonts w:ascii="Arial" w:hAnsi="Arial" w:cs="Arial"/>
          <w:sz w:val="24"/>
          <w:szCs w:val="24"/>
        </w:rPr>
        <w:t>Our aim in 2019/20 is to build on our Leadership &amp; Management development offer’s strong start, enabling managers and aspiring managers from across the organisation to access Leadership &amp; Management development. We are considering options to scale up the development offer to reach more people both within LCH and across Primary Care; and we are working closely with the Leeds Health and Care Academy on the development of their System Leadership module.</w:t>
      </w:r>
    </w:p>
    <w:p w:rsidR="00DE798D" w:rsidRPr="00064D81" w:rsidRDefault="00DE798D" w:rsidP="007C07C7">
      <w:pPr>
        <w:pStyle w:val="ListParagraph"/>
        <w:numPr>
          <w:ilvl w:val="0"/>
          <w:numId w:val="14"/>
        </w:numPr>
        <w:spacing w:after="0" w:line="240" w:lineRule="auto"/>
        <w:ind w:left="2268" w:hanging="425"/>
        <w:contextualSpacing w:val="0"/>
        <w:jc w:val="both"/>
        <w:rPr>
          <w:rFonts w:ascii="Arial" w:hAnsi="Arial" w:cs="Arial"/>
          <w:sz w:val="24"/>
          <w:szCs w:val="24"/>
        </w:rPr>
      </w:pPr>
      <w:r w:rsidRPr="00064D81">
        <w:rPr>
          <w:rFonts w:ascii="Arial" w:hAnsi="Arial" w:cs="Arial"/>
          <w:b/>
          <w:sz w:val="24"/>
          <w:szCs w:val="24"/>
        </w:rPr>
        <w:t xml:space="preserve">Leadership Competency Framework: </w:t>
      </w:r>
      <w:r w:rsidRPr="00064D81">
        <w:rPr>
          <w:rFonts w:ascii="Arial" w:hAnsi="Arial" w:cs="Arial"/>
          <w:sz w:val="24"/>
          <w:szCs w:val="24"/>
        </w:rPr>
        <w:t>during 2019/20 we will be embedding a Leadership Competency Framework (LCF), based on the LCH values and behaviours as well as engagement with stakeholders. By the end of 2019/20 it is envisaged this will support constructive discussions about leadership potential and development needs, linked with appraisal processes and the emerging LCH Talent Management approach.</w:t>
      </w:r>
    </w:p>
    <w:p w:rsidR="00DE798D" w:rsidRPr="00064D81" w:rsidRDefault="00DE798D" w:rsidP="00DE798D">
      <w:pPr>
        <w:pStyle w:val="ListParagraph"/>
        <w:spacing w:after="0" w:line="240" w:lineRule="auto"/>
        <w:ind w:left="360"/>
        <w:jc w:val="both"/>
        <w:rPr>
          <w:rFonts w:ascii="Arial" w:hAnsi="Arial" w:cs="Arial"/>
          <w:b/>
          <w:sz w:val="24"/>
          <w:szCs w:val="24"/>
        </w:rPr>
      </w:pPr>
    </w:p>
    <w:p w:rsidR="00DE798D" w:rsidRPr="00E45AFE" w:rsidRDefault="00DE798D" w:rsidP="00A57E50">
      <w:pPr>
        <w:pStyle w:val="ListParagraph"/>
        <w:numPr>
          <w:ilvl w:val="1"/>
          <w:numId w:val="39"/>
        </w:numPr>
        <w:spacing w:after="120" w:line="240" w:lineRule="auto"/>
        <w:ind w:left="851" w:hanging="851"/>
        <w:contextualSpacing w:val="0"/>
        <w:jc w:val="both"/>
        <w:rPr>
          <w:rFonts w:ascii="Arial" w:hAnsi="Arial" w:cs="Arial"/>
          <w:b/>
          <w:sz w:val="24"/>
          <w:szCs w:val="23"/>
        </w:rPr>
      </w:pPr>
      <w:r w:rsidRPr="00E45AFE">
        <w:rPr>
          <w:rFonts w:ascii="Arial" w:hAnsi="Arial" w:cs="Arial"/>
          <w:b/>
          <w:sz w:val="24"/>
          <w:szCs w:val="23"/>
        </w:rPr>
        <w:t>Priority 4: Work effectively as a system partner in the development and implementation of workforce and HR strategies, systems and plans across Primary Care, the city of Leeds and the West Yorkshire and Harrogate ICS</w:t>
      </w:r>
    </w:p>
    <w:p w:rsidR="00DE798D" w:rsidRPr="00AF5F77" w:rsidRDefault="00DE798D"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AF5F77">
        <w:rPr>
          <w:rFonts w:ascii="Arial" w:hAnsi="Arial" w:cs="Arial"/>
          <w:sz w:val="24"/>
          <w:szCs w:val="23"/>
        </w:rPr>
        <w:t>We expect an increasing proportion of our workforce opportunities and challenges will have opportunities to be approached jointly, through strong partnership working across organisational boundaries.</w:t>
      </w:r>
    </w:p>
    <w:p w:rsidR="00DE798D" w:rsidRPr="00953795" w:rsidRDefault="00DE798D" w:rsidP="007C07C7">
      <w:pPr>
        <w:pStyle w:val="ListParagraph"/>
        <w:numPr>
          <w:ilvl w:val="0"/>
          <w:numId w:val="15"/>
        </w:numPr>
        <w:spacing w:after="0" w:line="240" w:lineRule="auto"/>
        <w:ind w:left="2268" w:hanging="425"/>
        <w:contextualSpacing w:val="0"/>
        <w:jc w:val="both"/>
        <w:rPr>
          <w:rFonts w:ascii="Arial" w:hAnsi="Arial" w:cs="Arial"/>
          <w:sz w:val="24"/>
          <w:szCs w:val="24"/>
        </w:rPr>
      </w:pPr>
      <w:r w:rsidRPr="00064D81">
        <w:rPr>
          <w:rFonts w:ascii="Arial" w:hAnsi="Arial" w:cs="Arial"/>
          <w:b/>
          <w:sz w:val="24"/>
          <w:szCs w:val="24"/>
        </w:rPr>
        <w:t xml:space="preserve">Supporting Primary Care: </w:t>
      </w:r>
      <w:r w:rsidRPr="00064D81">
        <w:rPr>
          <w:rFonts w:ascii="Arial" w:hAnsi="Arial" w:cs="Arial"/>
          <w:sz w:val="24"/>
          <w:szCs w:val="24"/>
        </w:rPr>
        <w:t xml:space="preserve">During 2019/20 we will continue to provide strategic HR / workforce direction on behalf of GP Confederation, supporting the Confederation in its work to deliver its Offer to its member practices. </w:t>
      </w:r>
    </w:p>
    <w:p w:rsidR="00DE798D" w:rsidRPr="00953795" w:rsidRDefault="00DE798D" w:rsidP="007C07C7">
      <w:pPr>
        <w:pStyle w:val="ListParagraph"/>
        <w:numPr>
          <w:ilvl w:val="0"/>
          <w:numId w:val="15"/>
        </w:numPr>
        <w:spacing w:after="0" w:line="240" w:lineRule="auto"/>
        <w:ind w:left="2268" w:hanging="425"/>
        <w:contextualSpacing w:val="0"/>
        <w:jc w:val="both"/>
        <w:rPr>
          <w:rFonts w:ascii="Arial" w:hAnsi="Arial" w:cs="Arial"/>
          <w:sz w:val="24"/>
          <w:szCs w:val="24"/>
        </w:rPr>
      </w:pPr>
      <w:r w:rsidRPr="00064D81">
        <w:rPr>
          <w:rFonts w:ascii="Arial" w:hAnsi="Arial" w:cs="Arial"/>
          <w:b/>
          <w:sz w:val="24"/>
          <w:szCs w:val="24"/>
        </w:rPr>
        <w:t>Transformation opportunities:</w:t>
      </w:r>
      <w:r w:rsidRPr="00064D81">
        <w:rPr>
          <w:rFonts w:ascii="Arial" w:hAnsi="Arial" w:cs="Arial"/>
          <w:sz w:val="24"/>
          <w:szCs w:val="24"/>
        </w:rPr>
        <w:t xml:space="preserve"> working with partners we will identify and deliver transformation and / or integration opportunities, with the aim of securing improved care for the communities we service. During 2019/20 we expect to focus on opportunities linked to Primary Care nursing and the delivery of Specialist Primary Care roles. </w:t>
      </w:r>
    </w:p>
    <w:p w:rsidR="00DE798D" w:rsidRPr="00064D81" w:rsidRDefault="00DE798D" w:rsidP="007C07C7">
      <w:pPr>
        <w:pStyle w:val="ListParagraph"/>
        <w:numPr>
          <w:ilvl w:val="0"/>
          <w:numId w:val="11"/>
        </w:numPr>
        <w:spacing w:after="0" w:line="240" w:lineRule="auto"/>
        <w:ind w:left="2268" w:hanging="425"/>
        <w:contextualSpacing w:val="0"/>
        <w:jc w:val="both"/>
        <w:rPr>
          <w:rFonts w:ascii="Arial" w:hAnsi="Arial" w:cs="Arial"/>
          <w:sz w:val="24"/>
          <w:szCs w:val="24"/>
        </w:rPr>
      </w:pPr>
      <w:r w:rsidRPr="00064D81">
        <w:rPr>
          <w:rFonts w:ascii="Arial" w:hAnsi="Arial" w:cs="Arial"/>
          <w:b/>
          <w:sz w:val="24"/>
          <w:szCs w:val="24"/>
        </w:rPr>
        <w:t xml:space="preserve">One Leeds Workforce: </w:t>
      </w:r>
      <w:r w:rsidRPr="00064D81">
        <w:rPr>
          <w:rFonts w:ascii="Arial" w:hAnsi="Arial" w:cs="Arial"/>
          <w:sz w:val="24"/>
          <w:szCs w:val="24"/>
        </w:rPr>
        <w:t>we will support the One Leeds Workforce agenda by leading on citywide workstreams including Statutory and Mandatory training, and supporting the implementation of the Leeds Strategic Workforce Priorities, with their proposed long term vision to “w</w:t>
      </w:r>
      <w:r w:rsidRPr="00064D81">
        <w:rPr>
          <w:rFonts w:ascii="Arial" w:hAnsi="Arial" w:cs="Arial"/>
          <w:i/>
          <w:sz w:val="24"/>
          <w:szCs w:val="24"/>
        </w:rPr>
        <w:t xml:space="preserve">ork as if we are one team, growing our own workforce from our diverse communities, </w:t>
      </w:r>
      <w:r w:rsidRPr="00064D81">
        <w:rPr>
          <w:rFonts w:ascii="Arial" w:hAnsi="Arial" w:cs="Arial"/>
          <w:i/>
          <w:sz w:val="24"/>
          <w:szCs w:val="24"/>
        </w:rPr>
        <w:lastRenderedPageBreak/>
        <w:t>supported by leading and innovative workforce education, training and technology”.</w:t>
      </w:r>
      <w:r w:rsidRPr="00064D81">
        <w:rPr>
          <w:rFonts w:ascii="Arial" w:hAnsi="Arial" w:cs="Arial"/>
          <w:sz w:val="24"/>
          <w:szCs w:val="24"/>
        </w:rPr>
        <w:t xml:space="preserve">  </w:t>
      </w:r>
    </w:p>
    <w:p w:rsidR="00DE798D" w:rsidRPr="00953795" w:rsidRDefault="00DE798D" w:rsidP="00DE798D">
      <w:pPr>
        <w:spacing w:after="0" w:line="240" w:lineRule="auto"/>
        <w:jc w:val="both"/>
        <w:rPr>
          <w:rFonts w:ascii="Arial" w:hAnsi="Arial" w:cs="Arial"/>
          <w:sz w:val="24"/>
          <w:szCs w:val="24"/>
        </w:rPr>
      </w:pPr>
    </w:p>
    <w:p w:rsidR="00DE798D" w:rsidRPr="00B24B63" w:rsidRDefault="00DE798D" w:rsidP="00DE798D">
      <w:pPr>
        <w:pStyle w:val="ListParagraph"/>
        <w:spacing w:after="0" w:line="240" w:lineRule="auto"/>
        <w:ind w:left="360"/>
        <w:contextualSpacing w:val="0"/>
        <w:jc w:val="both"/>
        <w:rPr>
          <w:rFonts w:ascii="Arial" w:hAnsi="Arial" w:cs="Arial"/>
          <w:sz w:val="24"/>
          <w:szCs w:val="24"/>
        </w:rPr>
      </w:pPr>
    </w:p>
    <w:p w:rsidR="003A56BC" w:rsidRPr="0024757E" w:rsidRDefault="005B2F97" w:rsidP="00A57E50">
      <w:pPr>
        <w:pStyle w:val="ListParagraph"/>
        <w:numPr>
          <w:ilvl w:val="0"/>
          <w:numId w:val="39"/>
        </w:numPr>
        <w:spacing w:after="120" w:line="240" w:lineRule="auto"/>
        <w:ind w:left="851" w:hanging="851"/>
        <w:contextualSpacing w:val="0"/>
        <w:jc w:val="both"/>
        <w:rPr>
          <w:rFonts w:ascii="Arial" w:hAnsi="Arial" w:cs="Arial"/>
          <w:b/>
          <w:sz w:val="28"/>
          <w:szCs w:val="28"/>
        </w:rPr>
      </w:pPr>
      <w:r>
        <w:rPr>
          <w:rFonts w:ascii="Arial" w:hAnsi="Arial" w:cs="Arial"/>
          <w:b/>
          <w:sz w:val="28"/>
          <w:szCs w:val="28"/>
        </w:rPr>
        <w:t xml:space="preserve">Alignment of the 2019/20 Operational Plan with Local </w:t>
      </w:r>
      <w:r w:rsidR="007A5954" w:rsidRPr="0024757E">
        <w:rPr>
          <w:rFonts w:ascii="Arial" w:hAnsi="Arial" w:cs="Arial"/>
          <w:b/>
          <w:sz w:val="28"/>
          <w:szCs w:val="28"/>
        </w:rPr>
        <w:t>Plan</w:t>
      </w:r>
      <w:r>
        <w:rPr>
          <w:rFonts w:ascii="Arial" w:hAnsi="Arial" w:cs="Arial"/>
          <w:b/>
          <w:sz w:val="28"/>
          <w:szCs w:val="28"/>
        </w:rPr>
        <w:t>s</w:t>
      </w:r>
    </w:p>
    <w:p w:rsidR="007A5954" w:rsidRPr="005B2F97" w:rsidRDefault="007A5954" w:rsidP="00A57E50">
      <w:pPr>
        <w:pStyle w:val="ListParagraph"/>
        <w:numPr>
          <w:ilvl w:val="1"/>
          <w:numId w:val="39"/>
        </w:numPr>
        <w:spacing w:after="120" w:line="240" w:lineRule="auto"/>
        <w:ind w:left="851" w:hanging="851"/>
        <w:contextualSpacing w:val="0"/>
        <w:jc w:val="both"/>
        <w:rPr>
          <w:rFonts w:ascii="Arial" w:hAnsi="Arial" w:cs="Arial"/>
          <w:sz w:val="24"/>
          <w:szCs w:val="23"/>
        </w:rPr>
      </w:pPr>
      <w:r w:rsidRPr="005B2F97">
        <w:rPr>
          <w:rFonts w:ascii="Arial" w:hAnsi="Arial" w:cs="Arial"/>
          <w:sz w:val="24"/>
          <w:szCs w:val="23"/>
        </w:rPr>
        <w:t>Alignment with the ICS Health and Care Partnership Plan</w:t>
      </w:r>
    </w:p>
    <w:p w:rsidR="003A56BC" w:rsidRPr="005B2F97"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5B2F97">
        <w:rPr>
          <w:rFonts w:ascii="Arial" w:hAnsi="Arial" w:cs="Arial"/>
          <w:sz w:val="24"/>
          <w:szCs w:val="23"/>
        </w:rPr>
        <w:t xml:space="preserve">The </w:t>
      </w:r>
      <w:r w:rsidR="000B3759" w:rsidRPr="005B2F97">
        <w:rPr>
          <w:rFonts w:ascii="Arial" w:hAnsi="Arial" w:cs="Arial"/>
          <w:sz w:val="24"/>
          <w:szCs w:val="23"/>
        </w:rPr>
        <w:t xml:space="preserve">West Yorkshire CAMHS New Model of Care </w:t>
      </w:r>
      <w:r w:rsidRPr="00F37EC0">
        <w:rPr>
          <w:rFonts w:ascii="Arial" w:hAnsi="Arial" w:cs="Arial"/>
          <w:sz w:val="24"/>
          <w:szCs w:val="23"/>
        </w:rPr>
        <w:t xml:space="preserve">programme has been successful in its 1st year </w:t>
      </w:r>
      <w:r w:rsidR="00F37EC0" w:rsidRPr="00F37EC0">
        <w:rPr>
          <w:rFonts w:ascii="Arial" w:hAnsi="Arial" w:cs="Arial"/>
          <w:sz w:val="24"/>
          <w:szCs w:val="23"/>
        </w:rPr>
        <w:t xml:space="preserve">in </w:t>
      </w:r>
      <w:r w:rsidRPr="00F37EC0">
        <w:rPr>
          <w:rFonts w:ascii="Arial" w:hAnsi="Arial" w:cs="Arial"/>
          <w:sz w:val="24"/>
          <w:szCs w:val="23"/>
        </w:rPr>
        <w:t xml:space="preserve">reducing out of area admissions and </w:t>
      </w:r>
      <w:r w:rsidR="00ED3C6A" w:rsidRPr="00F37EC0">
        <w:rPr>
          <w:rFonts w:ascii="Arial" w:hAnsi="Arial" w:cs="Arial"/>
          <w:sz w:val="24"/>
          <w:szCs w:val="23"/>
        </w:rPr>
        <w:t xml:space="preserve">delivering </w:t>
      </w:r>
      <w:r w:rsidRPr="00F37EC0">
        <w:rPr>
          <w:rFonts w:ascii="Arial" w:hAnsi="Arial" w:cs="Arial"/>
          <w:sz w:val="24"/>
          <w:szCs w:val="23"/>
        </w:rPr>
        <w:t>savings.</w:t>
      </w:r>
      <w:r w:rsidRPr="005B2F97">
        <w:rPr>
          <w:rFonts w:ascii="Arial" w:hAnsi="Arial" w:cs="Arial"/>
          <w:sz w:val="24"/>
          <w:szCs w:val="23"/>
        </w:rPr>
        <w:t xml:space="preserve"> Savings are being invested in improving crisis, outreach and intensive home treatment provision West Yorkshire wide. Leeds crisis provision will be enhanced through establishing a weekday 9-5 service, which will also free up CAMHS outpatient capacity. We await the outcome of commissioners’ bid for funding to extend the service to a 7 day and out of hours service. </w:t>
      </w:r>
    </w:p>
    <w:p w:rsidR="007A5954" w:rsidRPr="005B2F97"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5B2F97">
        <w:rPr>
          <w:rFonts w:ascii="Arial" w:hAnsi="Arial" w:cs="Arial"/>
          <w:sz w:val="24"/>
          <w:szCs w:val="23"/>
        </w:rPr>
        <w:t xml:space="preserve">We will continue to work with partners to progress planning for the building of state of the art new Tier 4 facility to open in June 2021 and develop a service model for the expanded service. </w:t>
      </w:r>
    </w:p>
    <w:p w:rsidR="003A56BC" w:rsidRPr="005B2F97" w:rsidRDefault="003A56BC" w:rsidP="00A57E50">
      <w:pPr>
        <w:pStyle w:val="ListParagraph"/>
        <w:numPr>
          <w:ilvl w:val="1"/>
          <w:numId w:val="39"/>
        </w:numPr>
        <w:spacing w:after="120" w:line="240" w:lineRule="auto"/>
        <w:ind w:left="851" w:hanging="851"/>
        <w:contextualSpacing w:val="0"/>
        <w:jc w:val="both"/>
        <w:rPr>
          <w:rFonts w:ascii="Arial" w:hAnsi="Arial" w:cs="Arial"/>
          <w:sz w:val="24"/>
          <w:szCs w:val="23"/>
        </w:rPr>
      </w:pPr>
      <w:r w:rsidRPr="005B2F97">
        <w:rPr>
          <w:rFonts w:ascii="Arial" w:hAnsi="Arial" w:cs="Arial"/>
          <w:sz w:val="24"/>
          <w:szCs w:val="23"/>
        </w:rPr>
        <w:t xml:space="preserve">Alignment with the Leeds Health and Care Plan </w:t>
      </w:r>
    </w:p>
    <w:p w:rsidR="00ED3C6A" w:rsidRDefault="000F7023"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ED3C6A">
        <w:rPr>
          <w:rFonts w:ascii="Arial" w:hAnsi="Arial" w:cs="Arial"/>
          <w:sz w:val="24"/>
          <w:szCs w:val="23"/>
        </w:rPr>
        <w:t>The</w:t>
      </w:r>
      <w:r w:rsidR="00ED3C6A">
        <w:rPr>
          <w:rFonts w:ascii="Arial" w:hAnsi="Arial" w:cs="Arial"/>
          <w:sz w:val="24"/>
          <w:szCs w:val="23"/>
        </w:rPr>
        <w:t xml:space="preserve"> </w:t>
      </w:r>
      <w:r w:rsidR="00ED3C6A" w:rsidRPr="005B2F97">
        <w:rPr>
          <w:rFonts w:ascii="Arial" w:hAnsi="Arial" w:cs="Arial"/>
          <w:sz w:val="24"/>
          <w:szCs w:val="23"/>
        </w:rPr>
        <w:t xml:space="preserve">Leeds Health and Care Plan </w:t>
      </w:r>
      <w:r w:rsidR="00ED3C6A">
        <w:rPr>
          <w:rFonts w:ascii="Arial" w:hAnsi="Arial" w:cs="Arial"/>
          <w:sz w:val="24"/>
          <w:szCs w:val="23"/>
        </w:rPr>
        <w:t xml:space="preserve">has </w:t>
      </w:r>
      <w:r w:rsidRPr="00ED3C6A">
        <w:rPr>
          <w:rFonts w:ascii="Arial" w:hAnsi="Arial" w:cs="Arial"/>
          <w:sz w:val="24"/>
          <w:szCs w:val="23"/>
        </w:rPr>
        <w:t>3 cr</w:t>
      </w:r>
      <w:r w:rsidR="00ED3C6A" w:rsidRPr="00ED3C6A">
        <w:rPr>
          <w:rFonts w:ascii="Arial" w:hAnsi="Arial" w:cs="Arial"/>
          <w:sz w:val="24"/>
          <w:szCs w:val="23"/>
        </w:rPr>
        <w:t>o</w:t>
      </w:r>
      <w:r w:rsidRPr="00ED3C6A">
        <w:rPr>
          <w:rFonts w:ascii="Arial" w:hAnsi="Arial" w:cs="Arial"/>
          <w:sz w:val="24"/>
          <w:szCs w:val="23"/>
        </w:rPr>
        <w:t>ss</w:t>
      </w:r>
      <w:r w:rsidR="00ED3C6A" w:rsidRPr="00ED3C6A">
        <w:rPr>
          <w:rFonts w:ascii="Arial" w:hAnsi="Arial" w:cs="Arial"/>
          <w:sz w:val="24"/>
          <w:szCs w:val="23"/>
        </w:rPr>
        <w:t>-</w:t>
      </w:r>
      <w:r w:rsidRPr="00ED3C6A">
        <w:rPr>
          <w:rFonts w:ascii="Arial" w:hAnsi="Arial" w:cs="Arial"/>
          <w:sz w:val="24"/>
          <w:szCs w:val="23"/>
        </w:rPr>
        <w:t xml:space="preserve">cutting </w:t>
      </w:r>
      <w:r w:rsidR="00ED3C6A" w:rsidRPr="00ED3C6A">
        <w:rPr>
          <w:rFonts w:ascii="Arial" w:hAnsi="Arial" w:cs="Arial"/>
          <w:sz w:val="24"/>
          <w:szCs w:val="23"/>
        </w:rPr>
        <w:t>work streams</w:t>
      </w:r>
      <w:r w:rsidR="00ED3C6A">
        <w:rPr>
          <w:rFonts w:ascii="Arial" w:hAnsi="Arial" w:cs="Arial"/>
          <w:sz w:val="24"/>
          <w:szCs w:val="23"/>
        </w:rPr>
        <w:t xml:space="preserve"> that will impact significantly on LCH in 2019/20:</w:t>
      </w:r>
    </w:p>
    <w:p w:rsidR="00ED3C6A" w:rsidRDefault="00ED3C6A" w:rsidP="00A57E50">
      <w:pPr>
        <w:pStyle w:val="ListParagraph"/>
        <w:numPr>
          <w:ilvl w:val="0"/>
          <w:numId w:val="23"/>
        </w:numPr>
        <w:spacing w:after="120" w:line="240" w:lineRule="auto"/>
        <w:ind w:left="1276" w:firstLine="567"/>
        <w:jc w:val="both"/>
        <w:rPr>
          <w:rFonts w:ascii="Arial" w:hAnsi="Arial" w:cs="Arial"/>
          <w:sz w:val="24"/>
          <w:szCs w:val="23"/>
        </w:rPr>
      </w:pPr>
      <w:r w:rsidRPr="00ED3C6A">
        <w:rPr>
          <w:rFonts w:ascii="Arial" w:hAnsi="Arial" w:cs="Arial"/>
          <w:sz w:val="24"/>
          <w:szCs w:val="23"/>
        </w:rPr>
        <w:t>Local Care Partnerships</w:t>
      </w:r>
    </w:p>
    <w:p w:rsidR="00ED3C6A" w:rsidRDefault="00ED3C6A" w:rsidP="00A57E50">
      <w:pPr>
        <w:pStyle w:val="ListParagraph"/>
        <w:numPr>
          <w:ilvl w:val="0"/>
          <w:numId w:val="23"/>
        </w:numPr>
        <w:spacing w:after="120" w:line="240" w:lineRule="auto"/>
        <w:ind w:left="1276" w:firstLine="567"/>
        <w:jc w:val="both"/>
        <w:rPr>
          <w:rFonts w:ascii="Arial" w:hAnsi="Arial" w:cs="Arial"/>
          <w:sz w:val="24"/>
          <w:szCs w:val="23"/>
        </w:rPr>
      </w:pPr>
      <w:r w:rsidRPr="00ED3C6A">
        <w:rPr>
          <w:rFonts w:ascii="Arial" w:hAnsi="Arial" w:cs="Arial"/>
          <w:sz w:val="24"/>
          <w:szCs w:val="23"/>
        </w:rPr>
        <w:t>Population Health Management</w:t>
      </w:r>
    </w:p>
    <w:p w:rsidR="00ED3C6A" w:rsidRPr="00ED3C6A" w:rsidRDefault="00ED3C6A" w:rsidP="00A57E50">
      <w:pPr>
        <w:pStyle w:val="ListParagraph"/>
        <w:numPr>
          <w:ilvl w:val="0"/>
          <w:numId w:val="23"/>
        </w:numPr>
        <w:spacing w:after="120" w:line="240" w:lineRule="auto"/>
        <w:ind w:left="1276" w:firstLine="567"/>
        <w:jc w:val="both"/>
        <w:rPr>
          <w:rFonts w:ascii="Arial" w:hAnsi="Arial" w:cs="Arial"/>
          <w:sz w:val="24"/>
          <w:szCs w:val="23"/>
        </w:rPr>
      </w:pPr>
      <w:r>
        <w:rPr>
          <w:rFonts w:ascii="Arial" w:hAnsi="Arial" w:cs="Arial"/>
          <w:sz w:val="24"/>
          <w:szCs w:val="23"/>
        </w:rPr>
        <w:t>Rebalancing the c</w:t>
      </w:r>
      <w:r w:rsidRPr="00ED3C6A">
        <w:rPr>
          <w:rFonts w:ascii="Arial" w:hAnsi="Arial" w:cs="Arial"/>
          <w:sz w:val="24"/>
          <w:szCs w:val="23"/>
        </w:rPr>
        <w:t>o</w:t>
      </w:r>
      <w:r>
        <w:rPr>
          <w:rFonts w:ascii="Arial" w:hAnsi="Arial" w:cs="Arial"/>
          <w:sz w:val="24"/>
          <w:szCs w:val="23"/>
        </w:rPr>
        <w:t>nversation</w:t>
      </w:r>
      <w:r w:rsidRPr="00ED3C6A">
        <w:rPr>
          <w:rFonts w:ascii="Arial" w:hAnsi="Arial" w:cs="Arial"/>
          <w:sz w:val="24"/>
          <w:szCs w:val="23"/>
        </w:rPr>
        <w:t xml:space="preserve">  </w:t>
      </w:r>
    </w:p>
    <w:p w:rsidR="00ED3C6A" w:rsidRDefault="00ED3C6A" w:rsidP="00ED3C6A">
      <w:pPr>
        <w:spacing w:after="120" w:line="240" w:lineRule="auto"/>
        <w:ind w:left="1843"/>
        <w:jc w:val="both"/>
        <w:rPr>
          <w:rFonts w:ascii="Arial" w:hAnsi="Arial" w:cs="Arial"/>
          <w:sz w:val="24"/>
          <w:szCs w:val="23"/>
        </w:rPr>
      </w:pPr>
      <w:r>
        <w:rPr>
          <w:rFonts w:ascii="Arial" w:hAnsi="Arial" w:cs="Arial"/>
          <w:sz w:val="24"/>
          <w:szCs w:val="23"/>
        </w:rPr>
        <w:t>in addition to the 4 main programmes:</w:t>
      </w:r>
    </w:p>
    <w:p w:rsidR="00ED3C6A" w:rsidRDefault="00ED3C6A" w:rsidP="00A57E50">
      <w:pPr>
        <w:pStyle w:val="ListParagraph"/>
        <w:numPr>
          <w:ilvl w:val="0"/>
          <w:numId w:val="24"/>
        </w:numPr>
        <w:spacing w:after="120" w:line="240" w:lineRule="auto"/>
        <w:ind w:left="2268" w:hanging="425"/>
        <w:jc w:val="both"/>
        <w:rPr>
          <w:rFonts w:ascii="Arial" w:hAnsi="Arial" w:cs="Arial"/>
          <w:sz w:val="24"/>
          <w:szCs w:val="23"/>
        </w:rPr>
      </w:pPr>
      <w:r>
        <w:rPr>
          <w:rFonts w:ascii="Arial" w:hAnsi="Arial" w:cs="Arial"/>
          <w:sz w:val="24"/>
          <w:szCs w:val="23"/>
        </w:rPr>
        <w:t>Prevention</w:t>
      </w:r>
    </w:p>
    <w:p w:rsidR="00ED3C6A" w:rsidRDefault="00ED3C6A" w:rsidP="00A57E50">
      <w:pPr>
        <w:pStyle w:val="ListParagraph"/>
        <w:numPr>
          <w:ilvl w:val="0"/>
          <w:numId w:val="24"/>
        </w:numPr>
        <w:spacing w:after="120" w:line="240" w:lineRule="auto"/>
        <w:ind w:left="2268" w:hanging="425"/>
        <w:jc w:val="both"/>
        <w:rPr>
          <w:rFonts w:ascii="Arial" w:hAnsi="Arial" w:cs="Arial"/>
          <w:sz w:val="24"/>
          <w:szCs w:val="23"/>
        </w:rPr>
      </w:pPr>
      <w:r w:rsidRPr="00ED3C6A">
        <w:rPr>
          <w:rFonts w:ascii="Arial" w:hAnsi="Arial" w:cs="Arial"/>
          <w:sz w:val="24"/>
          <w:szCs w:val="23"/>
        </w:rPr>
        <w:t>Pro-active care, early intervention and self-management</w:t>
      </w:r>
    </w:p>
    <w:p w:rsidR="00ED3C6A" w:rsidRDefault="00ED3C6A" w:rsidP="00A57E50">
      <w:pPr>
        <w:pStyle w:val="ListParagraph"/>
        <w:numPr>
          <w:ilvl w:val="0"/>
          <w:numId w:val="24"/>
        </w:numPr>
        <w:spacing w:after="120" w:line="240" w:lineRule="auto"/>
        <w:ind w:left="2268" w:hanging="425"/>
        <w:jc w:val="both"/>
        <w:rPr>
          <w:rFonts w:ascii="Arial" w:hAnsi="Arial" w:cs="Arial"/>
          <w:sz w:val="24"/>
          <w:szCs w:val="23"/>
        </w:rPr>
      </w:pPr>
      <w:r>
        <w:rPr>
          <w:rFonts w:ascii="Arial" w:hAnsi="Arial" w:cs="Arial"/>
          <w:sz w:val="24"/>
          <w:szCs w:val="23"/>
        </w:rPr>
        <w:t>Optimising Secondary Care</w:t>
      </w:r>
    </w:p>
    <w:p w:rsidR="003A56BC" w:rsidRPr="00ED3C6A" w:rsidRDefault="00ED3C6A" w:rsidP="00A57E50">
      <w:pPr>
        <w:pStyle w:val="ListParagraph"/>
        <w:numPr>
          <w:ilvl w:val="0"/>
          <w:numId w:val="24"/>
        </w:numPr>
        <w:spacing w:before="240" w:after="120" w:line="240" w:lineRule="auto"/>
        <w:ind w:left="2268" w:hanging="425"/>
        <w:jc w:val="both"/>
        <w:rPr>
          <w:rFonts w:ascii="Arial" w:hAnsi="Arial" w:cs="Arial"/>
          <w:sz w:val="24"/>
          <w:szCs w:val="23"/>
        </w:rPr>
      </w:pPr>
      <w:r>
        <w:rPr>
          <w:rFonts w:ascii="Arial" w:hAnsi="Arial" w:cs="Arial"/>
          <w:sz w:val="24"/>
          <w:szCs w:val="23"/>
        </w:rPr>
        <w:t>Urgent Care and Rapid Response</w:t>
      </w:r>
    </w:p>
    <w:p w:rsidR="00ED3C6A" w:rsidRDefault="00ED3C6A" w:rsidP="00A57E50">
      <w:pPr>
        <w:pStyle w:val="ListParagraph"/>
        <w:numPr>
          <w:ilvl w:val="2"/>
          <w:numId w:val="39"/>
        </w:numPr>
        <w:spacing w:before="240" w:after="120" w:line="240" w:lineRule="auto"/>
        <w:ind w:left="1843" w:hanging="992"/>
        <w:contextualSpacing w:val="0"/>
        <w:jc w:val="both"/>
        <w:rPr>
          <w:rFonts w:ascii="Arial" w:hAnsi="Arial" w:cs="Arial"/>
          <w:sz w:val="24"/>
          <w:szCs w:val="23"/>
        </w:rPr>
      </w:pPr>
      <w:r w:rsidRPr="00ED3C6A">
        <w:rPr>
          <w:rFonts w:ascii="Arial" w:hAnsi="Arial" w:cs="Arial"/>
          <w:b/>
          <w:sz w:val="24"/>
          <w:szCs w:val="23"/>
          <w:u w:val="single"/>
        </w:rPr>
        <w:t>Development of Local Care Partnerships (LCPs)</w:t>
      </w:r>
      <w:r w:rsidRPr="00ED3C6A">
        <w:rPr>
          <w:rFonts w:ascii="Arial" w:hAnsi="Arial" w:cs="Arial"/>
          <w:sz w:val="24"/>
          <w:szCs w:val="23"/>
        </w:rPr>
        <w:t xml:space="preserve"> is central to the Leeds Health and Care Plan’s ambition for developing and redesigning integrated primary care organised around peoples’ needs at the neighbourhood level (c30,000-50,000) and cuts across all 4 workstreams. Leeds has gained national recognition for its innovative approach, led by Thea Stein, LCH Chief Executive. </w:t>
      </w:r>
      <w:r>
        <w:rPr>
          <w:rFonts w:ascii="Arial" w:hAnsi="Arial" w:cs="Arial"/>
          <w:sz w:val="24"/>
          <w:szCs w:val="23"/>
        </w:rPr>
        <w:t>s</w:t>
      </w:r>
    </w:p>
    <w:p w:rsidR="007A024E" w:rsidRPr="005B2F97"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5B2F97">
        <w:rPr>
          <w:rFonts w:ascii="Arial" w:hAnsi="Arial" w:cs="Arial"/>
          <w:sz w:val="24"/>
          <w:szCs w:val="23"/>
        </w:rPr>
        <w:t xml:space="preserve">In 2019/20 the aim will be for all 18 LCP partnerships to form partnership arrangements and become functional. This is a significant change and challenge for all partners – focussing services around populations rather than our own organisations.  </w:t>
      </w:r>
    </w:p>
    <w:p w:rsidR="003A56BC" w:rsidRPr="005B2F97"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5B2F97">
        <w:rPr>
          <w:rFonts w:ascii="Arial" w:hAnsi="Arial" w:cs="Arial"/>
          <w:sz w:val="24"/>
          <w:szCs w:val="23"/>
        </w:rPr>
        <w:t xml:space="preserve">Our Neighbourhood Teams are aligned to all 18 LCPs and at the heart of LCPs. </w:t>
      </w:r>
      <w:r w:rsidR="007A024E" w:rsidRPr="005B2F97">
        <w:rPr>
          <w:rFonts w:ascii="Arial" w:hAnsi="Arial" w:cs="Arial"/>
          <w:sz w:val="24"/>
          <w:szCs w:val="23"/>
        </w:rPr>
        <w:t>Our Children</w:t>
      </w:r>
      <w:r w:rsidR="00B377C7">
        <w:rPr>
          <w:rFonts w:ascii="Arial" w:hAnsi="Arial" w:cs="Arial"/>
          <w:sz w:val="24"/>
          <w:szCs w:val="23"/>
        </w:rPr>
        <w:t>’</w:t>
      </w:r>
      <w:r w:rsidR="007A024E" w:rsidRPr="005B2F97">
        <w:rPr>
          <w:rFonts w:ascii="Arial" w:hAnsi="Arial" w:cs="Arial"/>
          <w:sz w:val="24"/>
          <w:szCs w:val="23"/>
        </w:rPr>
        <w:t xml:space="preserve">s Business Unit is working with GP and LTHT colleagues in the first 2 Child and Family Hubs – the LCP partnership model to address key health issues for children and young people specific to local communities. These will expand to include patient representation and other partners and be rolled out </w:t>
      </w:r>
      <w:r w:rsidR="007A024E" w:rsidRPr="005B2F97">
        <w:rPr>
          <w:rFonts w:ascii="Arial" w:hAnsi="Arial" w:cs="Arial"/>
          <w:sz w:val="24"/>
          <w:szCs w:val="23"/>
        </w:rPr>
        <w:lastRenderedPageBreak/>
        <w:t xml:space="preserve">in other areas. </w:t>
      </w:r>
      <w:r w:rsidRPr="005B2F97">
        <w:rPr>
          <w:rFonts w:ascii="Arial" w:hAnsi="Arial" w:cs="Arial"/>
          <w:sz w:val="24"/>
          <w:szCs w:val="23"/>
        </w:rPr>
        <w:t xml:space="preserve">In the coming year we will expand LCH representation in LCPs. </w:t>
      </w:r>
    </w:p>
    <w:p w:rsidR="003A56BC" w:rsidRPr="005B2F97"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5B2F97">
        <w:rPr>
          <w:rFonts w:ascii="Arial" w:hAnsi="Arial" w:cs="Arial"/>
          <w:sz w:val="24"/>
          <w:szCs w:val="23"/>
        </w:rPr>
        <w:t xml:space="preserve">Leeds has been successful in securing £1.6m which will fund programme management, external facilitation and data analysis to support population health management approach implementation in 4 ‘trailblazer’ LCPs and funding to pump prime priority initiatives identified to improve healthcare tailored to the needs of the local population.  It is also expected that supporting LCP development and implementation of population health management approach will be a priority for the CCG when allocating its 2019/20 £10m transformation fund. </w:t>
      </w:r>
    </w:p>
    <w:p w:rsidR="003A56BC" w:rsidRPr="005B2F97"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5B2F97">
        <w:rPr>
          <w:rFonts w:ascii="Arial" w:hAnsi="Arial" w:cs="Arial"/>
          <w:sz w:val="24"/>
          <w:szCs w:val="23"/>
        </w:rPr>
        <w:t>It is vital that there is recognition that management, front-line and corporate capacity to support LCP development, routine functioning and implementation of specific schemes and initiatives cannot be absorbed within existing LCH capacity and requires additional investment.</w:t>
      </w:r>
    </w:p>
    <w:p w:rsidR="003A56BC" w:rsidRPr="005B2F97"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8E6183">
        <w:rPr>
          <w:rFonts w:ascii="Arial" w:hAnsi="Arial" w:cs="Arial"/>
          <w:b/>
          <w:sz w:val="24"/>
          <w:szCs w:val="23"/>
          <w:u w:val="single"/>
        </w:rPr>
        <w:t>Population Health Management</w:t>
      </w:r>
      <w:r w:rsidRPr="005B2F97">
        <w:rPr>
          <w:rFonts w:ascii="Arial" w:hAnsi="Arial" w:cs="Arial"/>
          <w:sz w:val="24"/>
          <w:szCs w:val="23"/>
        </w:rPr>
        <w:t xml:space="preserve"> is a priority focus of the Long Term Plan and central to the Leeds Health and Care Plan. This programme of work is expected to ramp up in 2019/20, key elements being the following work with LCP partners:</w:t>
      </w:r>
    </w:p>
    <w:p w:rsidR="003A56BC" w:rsidRDefault="003A56BC" w:rsidP="007C07C7">
      <w:pPr>
        <w:pStyle w:val="ListParagraph"/>
        <w:numPr>
          <w:ilvl w:val="0"/>
          <w:numId w:val="8"/>
        </w:numPr>
        <w:spacing w:after="120" w:line="240" w:lineRule="auto"/>
        <w:ind w:left="2410" w:hanging="567"/>
        <w:jc w:val="both"/>
        <w:rPr>
          <w:rFonts w:ascii="Arial" w:hAnsi="Arial" w:cs="Arial"/>
          <w:sz w:val="24"/>
          <w:szCs w:val="24"/>
        </w:rPr>
      </w:pPr>
      <w:r>
        <w:rPr>
          <w:rFonts w:ascii="Arial" w:hAnsi="Arial" w:cs="Arial"/>
          <w:sz w:val="24"/>
          <w:szCs w:val="24"/>
        </w:rPr>
        <w:t xml:space="preserve">phased programme to agree Frailty Outcomes Framework measures </w:t>
      </w:r>
    </w:p>
    <w:p w:rsidR="003A56BC" w:rsidRDefault="003A56BC" w:rsidP="007C07C7">
      <w:pPr>
        <w:pStyle w:val="ListParagraph"/>
        <w:numPr>
          <w:ilvl w:val="0"/>
          <w:numId w:val="8"/>
        </w:numPr>
        <w:spacing w:after="120" w:line="240" w:lineRule="auto"/>
        <w:ind w:left="2410" w:hanging="567"/>
        <w:jc w:val="both"/>
        <w:rPr>
          <w:rFonts w:ascii="Arial" w:hAnsi="Arial" w:cs="Arial"/>
          <w:sz w:val="24"/>
          <w:szCs w:val="24"/>
        </w:rPr>
      </w:pPr>
      <w:r>
        <w:rPr>
          <w:rFonts w:ascii="Arial" w:hAnsi="Arial" w:cs="Arial"/>
          <w:sz w:val="24"/>
          <w:szCs w:val="24"/>
        </w:rPr>
        <w:t>identifying and trialling key interventions that are expected to have the greatest impact on improving outcomes for people living with frailty informed by patient data analysis</w:t>
      </w:r>
    </w:p>
    <w:p w:rsidR="003A56BC" w:rsidRPr="0035514A" w:rsidRDefault="003A56BC" w:rsidP="007C07C7">
      <w:pPr>
        <w:pStyle w:val="ListParagraph"/>
        <w:numPr>
          <w:ilvl w:val="0"/>
          <w:numId w:val="8"/>
        </w:numPr>
        <w:spacing w:after="120" w:line="240" w:lineRule="auto"/>
        <w:ind w:left="2410" w:hanging="567"/>
        <w:contextualSpacing w:val="0"/>
        <w:jc w:val="both"/>
        <w:rPr>
          <w:rFonts w:ascii="Arial" w:hAnsi="Arial" w:cs="Arial"/>
          <w:sz w:val="24"/>
          <w:szCs w:val="24"/>
        </w:rPr>
      </w:pPr>
      <w:r>
        <w:rPr>
          <w:rFonts w:ascii="Arial" w:hAnsi="Arial" w:cs="Arial"/>
          <w:sz w:val="24"/>
          <w:szCs w:val="24"/>
        </w:rPr>
        <w:t xml:space="preserve">developing new clinical and financial accountability arrangements that enable providers to implement a population based approach and improve outcomes </w:t>
      </w:r>
    </w:p>
    <w:p w:rsidR="003A56BC" w:rsidRPr="008E6183"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8E6183">
        <w:rPr>
          <w:rFonts w:ascii="Arial" w:hAnsi="Arial" w:cs="Arial"/>
          <w:sz w:val="24"/>
          <w:szCs w:val="23"/>
        </w:rPr>
        <w:t xml:space="preserve">A key strategy for reducing demand for healthcare underpinning the ICS and Leeds Health and Care Plan is the commitment to a </w:t>
      </w:r>
      <w:r w:rsidRPr="00DE798D">
        <w:rPr>
          <w:rFonts w:ascii="Arial" w:hAnsi="Arial" w:cs="Arial"/>
          <w:b/>
          <w:sz w:val="24"/>
          <w:szCs w:val="23"/>
        </w:rPr>
        <w:t xml:space="preserve">strengths based approach </w:t>
      </w:r>
      <w:r w:rsidRPr="00DE798D">
        <w:rPr>
          <w:rFonts w:ascii="Arial" w:hAnsi="Arial" w:cs="Arial"/>
          <w:sz w:val="24"/>
          <w:szCs w:val="23"/>
        </w:rPr>
        <w:t>and</w:t>
      </w:r>
      <w:r w:rsidRPr="008E6183">
        <w:rPr>
          <w:rFonts w:ascii="Arial" w:hAnsi="Arial" w:cs="Arial"/>
          <w:b/>
          <w:sz w:val="24"/>
          <w:szCs w:val="23"/>
          <w:u w:val="single"/>
        </w:rPr>
        <w:t xml:space="preserve"> rebalancing the conversation</w:t>
      </w:r>
      <w:r w:rsidRPr="008E6183">
        <w:rPr>
          <w:rFonts w:ascii="Arial" w:hAnsi="Arial" w:cs="Arial"/>
          <w:sz w:val="24"/>
          <w:szCs w:val="23"/>
        </w:rPr>
        <w:t xml:space="preserve"> with patients and the public so that we ‘work with’ rather than ‘do to’. This is consistent with the NHS Long Term Plans emphasis on ensuring people get more control over their own health and more personalised care when they need it.</w:t>
      </w:r>
    </w:p>
    <w:p w:rsidR="003A56BC" w:rsidRPr="008E6183" w:rsidRDefault="008E6183" w:rsidP="00A57E50">
      <w:pPr>
        <w:pStyle w:val="ListParagraph"/>
        <w:numPr>
          <w:ilvl w:val="2"/>
          <w:numId w:val="39"/>
        </w:numPr>
        <w:spacing w:after="120" w:line="240" w:lineRule="auto"/>
        <w:ind w:left="1843" w:hanging="992"/>
        <w:contextualSpacing w:val="0"/>
        <w:jc w:val="both"/>
        <w:rPr>
          <w:rFonts w:ascii="Arial" w:hAnsi="Arial" w:cs="Arial"/>
          <w:sz w:val="24"/>
          <w:szCs w:val="23"/>
        </w:rPr>
      </w:pPr>
      <w:r>
        <w:rPr>
          <w:rFonts w:ascii="Arial" w:hAnsi="Arial" w:cs="Arial"/>
          <w:sz w:val="24"/>
          <w:szCs w:val="23"/>
        </w:rPr>
        <w:t>In Q</w:t>
      </w:r>
      <w:r w:rsidR="003A56BC" w:rsidRPr="008E6183">
        <w:rPr>
          <w:rFonts w:ascii="Arial" w:hAnsi="Arial" w:cs="Arial"/>
          <w:sz w:val="24"/>
          <w:szCs w:val="23"/>
        </w:rPr>
        <w:t xml:space="preserve">uarter 1 we will review the organisational ambition, approach and plan for embedding </w:t>
      </w:r>
      <w:r w:rsidR="003A56BC" w:rsidRPr="00ED3C6A">
        <w:rPr>
          <w:rFonts w:ascii="Arial" w:hAnsi="Arial" w:cs="Arial"/>
          <w:sz w:val="24"/>
          <w:szCs w:val="23"/>
        </w:rPr>
        <w:t>‘Better Conversations’</w:t>
      </w:r>
      <w:r w:rsidR="003A56BC" w:rsidRPr="008E6183">
        <w:rPr>
          <w:rFonts w:ascii="Arial" w:hAnsi="Arial" w:cs="Arial"/>
          <w:sz w:val="24"/>
          <w:szCs w:val="23"/>
        </w:rPr>
        <w:t xml:space="preserve"> across services aligning with city-wide plans. </w:t>
      </w:r>
    </w:p>
    <w:p w:rsidR="003A56BC" w:rsidRPr="008E6183"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8E6183">
        <w:rPr>
          <w:rFonts w:ascii="Arial" w:hAnsi="Arial" w:cs="Arial"/>
          <w:b/>
          <w:sz w:val="24"/>
          <w:szCs w:val="23"/>
          <w:u w:val="single"/>
        </w:rPr>
        <w:t>Prevention</w:t>
      </w:r>
      <w:r w:rsidR="008721CE" w:rsidRPr="008E6183">
        <w:rPr>
          <w:rFonts w:ascii="Arial" w:hAnsi="Arial" w:cs="Arial"/>
          <w:b/>
          <w:sz w:val="24"/>
          <w:szCs w:val="23"/>
          <w:u w:val="single"/>
        </w:rPr>
        <w:t>:</w:t>
      </w:r>
      <w:r w:rsidR="008721CE" w:rsidRPr="008E6183">
        <w:rPr>
          <w:rFonts w:ascii="Arial" w:hAnsi="Arial" w:cs="Arial"/>
          <w:sz w:val="24"/>
          <w:szCs w:val="23"/>
        </w:rPr>
        <w:t xml:space="preserve"> </w:t>
      </w:r>
      <w:r w:rsidRPr="008E6183">
        <w:rPr>
          <w:rFonts w:ascii="Arial" w:hAnsi="Arial" w:cs="Arial"/>
          <w:sz w:val="24"/>
          <w:szCs w:val="23"/>
        </w:rPr>
        <w:t xml:space="preserve">LCH has a central role in tackling the key public health challenges of obesity, smoking, lack of exercise and alcohol consumption by promoting healthy living through every contact. </w:t>
      </w:r>
      <w:r w:rsidR="00C82126" w:rsidRPr="008E6183">
        <w:rPr>
          <w:rFonts w:ascii="Arial" w:hAnsi="Arial" w:cs="Arial"/>
          <w:sz w:val="24"/>
          <w:szCs w:val="23"/>
        </w:rPr>
        <w:t>All 3 Business Units are engaged in work to implement the city Tobacco Strategy</w:t>
      </w:r>
      <w:r w:rsidR="00B01E11">
        <w:rPr>
          <w:rFonts w:ascii="Arial" w:hAnsi="Arial" w:cs="Arial"/>
          <w:sz w:val="24"/>
          <w:szCs w:val="23"/>
        </w:rPr>
        <w:t>.</w:t>
      </w:r>
      <w:r w:rsidR="00C82126" w:rsidRPr="008E6183">
        <w:rPr>
          <w:rFonts w:ascii="Arial" w:hAnsi="Arial" w:cs="Arial"/>
          <w:sz w:val="24"/>
          <w:szCs w:val="23"/>
        </w:rPr>
        <w:t xml:space="preserve"> </w:t>
      </w:r>
      <w:r w:rsidR="005B1038">
        <w:rPr>
          <w:rFonts w:ascii="Arial" w:hAnsi="Arial" w:cs="Arial"/>
          <w:sz w:val="24"/>
          <w:szCs w:val="23"/>
        </w:rPr>
        <w:t>2019/20 CQINs build on the 2017-</w:t>
      </w:r>
      <w:r w:rsidRPr="008E6183">
        <w:rPr>
          <w:rFonts w:ascii="Arial" w:hAnsi="Arial" w:cs="Arial"/>
          <w:sz w:val="24"/>
          <w:szCs w:val="23"/>
        </w:rPr>
        <w:t xml:space="preserve">19 </w:t>
      </w:r>
      <w:r w:rsidR="005B1038" w:rsidRPr="008E6183">
        <w:rPr>
          <w:rFonts w:ascii="Arial" w:hAnsi="Arial" w:cs="Arial"/>
          <w:sz w:val="24"/>
          <w:szCs w:val="23"/>
        </w:rPr>
        <w:t xml:space="preserve">CQUINs </w:t>
      </w:r>
      <w:r w:rsidR="005B1038">
        <w:rPr>
          <w:rFonts w:ascii="Arial" w:hAnsi="Arial" w:cs="Arial"/>
          <w:sz w:val="24"/>
          <w:szCs w:val="23"/>
        </w:rPr>
        <w:t xml:space="preserve">which </w:t>
      </w:r>
      <w:r w:rsidRPr="008E6183">
        <w:rPr>
          <w:rFonts w:ascii="Arial" w:hAnsi="Arial" w:cs="Arial"/>
          <w:sz w:val="24"/>
          <w:szCs w:val="23"/>
        </w:rPr>
        <w:t>focussed on smoking and alcohol use screening and provision of advice</w:t>
      </w:r>
      <w:r w:rsidR="005B1038">
        <w:rPr>
          <w:rFonts w:ascii="Arial" w:hAnsi="Arial" w:cs="Arial"/>
          <w:sz w:val="24"/>
          <w:szCs w:val="23"/>
        </w:rPr>
        <w:t xml:space="preserve"> in the Community Neuro Rehab Centre</w:t>
      </w:r>
      <w:r w:rsidRPr="008E6183">
        <w:rPr>
          <w:rFonts w:ascii="Arial" w:hAnsi="Arial" w:cs="Arial"/>
          <w:sz w:val="24"/>
          <w:szCs w:val="23"/>
        </w:rPr>
        <w:t xml:space="preserve">.  </w:t>
      </w:r>
    </w:p>
    <w:p w:rsidR="003A56BC" w:rsidRPr="008E6183"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8E6183">
        <w:rPr>
          <w:rFonts w:ascii="Arial" w:hAnsi="Arial" w:cs="Arial"/>
          <w:b/>
          <w:sz w:val="24"/>
          <w:szCs w:val="23"/>
          <w:u w:val="single"/>
        </w:rPr>
        <w:t>Pro-active care, early intervention and self-management</w:t>
      </w:r>
      <w:r w:rsidR="008721CE" w:rsidRPr="008E6183">
        <w:rPr>
          <w:rFonts w:ascii="Arial" w:hAnsi="Arial" w:cs="Arial"/>
          <w:b/>
          <w:sz w:val="24"/>
          <w:szCs w:val="23"/>
          <w:u w:val="single"/>
        </w:rPr>
        <w:t>:</w:t>
      </w:r>
      <w:r w:rsidR="008721CE" w:rsidRPr="008E6183">
        <w:rPr>
          <w:rFonts w:ascii="Arial" w:hAnsi="Arial" w:cs="Arial"/>
          <w:sz w:val="24"/>
          <w:szCs w:val="23"/>
          <w:u w:val="single"/>
        </w:rPr>
        <w:t xml:space="preserve"> </w:t>
      </w:r>
      <w:r w:rsidRPr="008E6183">
        <w:rPr>
          <w:rFonts w:ascii="Arial" w:hAnsi="Arial" w:cs="Arial"/>
          <w:sz w:val="24"/>
          <w:szCs w:val="23"/>
        </w:rPr>
        <w:t xml:space="preserve"> This workstream aims to stabilise demand for acute, urgent and community-based care from people who could have their needs </w:t>
      </w:r>
      <w:r w:rsidRPr="008E6183">
        <w:rPr>
          <w:rFonts w:ascii="Arial" w:hAnsi="Arial" w:cs="Arial"/>
          <w:sz w:val="24"/>
          <w:szCs w:val="23"/>
        </w:rPr>
        <w:lastRenderedPageBreak/>
        <w:t xml:space="preserve">more effectively met in other places or by self-management  by increasing: </w:t>
      </w:r>
    </w:p>
    <w:p w:rsidR="003A56BC" w:rsidRPr="008E6183" w:rsidRDefault="003A56BC" w:rsidP="007C07C7">
      <w:pPr>
        <w:pStyle w:val="ListParagraph"/>
        <w:numPr>
          <w:ilvl w:val="0"/>
          <w:numId w:val="8"/>
        </w:numPr>
        <w:spacing w:after="120" w:line="240" w:lineRule="auto"/>
        <w:ind w:left="2410" w:hanging="567"/>
        <w:jc w:val="both"/>
        <w:rPr>
          <w:rFonts w:ascii="Arial" w:hAnsi="Arial" w:cs="Arial"/>
          <w:sz w:val="24"/>
          <w:szCs w:val="24"/>
        </w:rPr>
      </w:pPr>
      <w:r w:rsidRPr="008E6183">
        <w:rPr>
          <w:rFonts w:ascii="Arial" w:hAnsi="Arial" w:cs="Arial"/>
          <w:sz w:val="24"/>
          <w:szCs w:val="24"/>
        </w:rPr>
        <w:t>the number of people remaining independent in their own home</w:t>
      </w:r>
    </w:p>
    <w:p w:rsidR="003A56BC" w:rsidRPr="008E6183" w:rsidRDefault="003A56BC" w:rsidP="007C07C7">
      <w:pPr>
        <w:pStyle w:val="ListParagraph"/>
        <w:numPr>
          <w:ilvl w:val="0"/>
          <w:numId w:val="8"/>
        </w:numPr>
        <w:spacing w:after="120" w:line="240" w:lineRule="auto"/>
        <w:ind w:left="2410" w:hanging="567"/>
        <w:jc w:val="both"/>
        <w:rPr>
          <w:rFonts w:ascii="Arial" w:hAnsi="Arial" w:cs="Arial"/>
          <w:sz w:val="24"/>
          <w:szCs w:val="24"/>
        </w:rPr>
      </w:pPr>
      <w:r w:rsidRPr="008E6183">
        <w:rPr>
          <w:rFonts w:ascii="Arial" w:hAnsi="Arial" w:cs="Arial"/>
          <w:sz w:val="24"/>
          <w:szCs w:val="24"/>
        </w:rPr>
        <w:t>the number of people with long term conditions managing their own health</w:t>
      </w:r>
    </w:p>
    <w:p w:rsidR="003A56BC" w:rsidRPr="008E6183" w:rsidRDefault="003A56BC" w:rsidP="007C07C7">
      <w:pPr>
        <w:pStyle w:val="ListParagraph"/>
        <w:numPr>
          <w:ilvl w:val="0"/>
          <w:numId w:val="8"/>
        </w:numPr>
        <w:spacing w:after="120" w:line="240" w:lineRule="auto"/>
        <w:ind w:left="2410" w:hanging="567"/>
        <w:jc w:val="both"/>
        <w:rPr>
          <w:rFonts w:ascii="Arial" w:hAnsi="Arial" w:cs="Arial"/>
          <w:sz w:val="24"/>
          <w:szCs w:val="24"/>
        </w:rPr>
      </w:pPr>
      <w:r w:rsidRPr="008E6183">
        <w:rPr>
          <w:rFonts w:ascii="Arial" w:hAnsi="Arial" w:cs="Arial"/>
          <w:sz w:val="24"/>
          <w:szCs w:val="24"/>
        </w:rPr>
        <w:t>the range of services provided in the community</w:t>
      </w:r>
    </w:p>
    <w:p w:rsidR="003A56BC" w:rsidRPr="008E6183" w:rsidRDefault="003A56BC" w:rsidP="007C07C7">
      <w:pPr>
        <w:pStyle w:val="ListParagraph"/>
        <w:numPr>
          <w:ilvl w:val="0"/>
          <w:numId w:val="8"/>
        </w:numPr>
        <w:spacing w:after="120" w:line="240" w:lineRule="auto"/>
        <w:ind w:left="2410" w:hanging="567"/>
        <w:contextualSpacing w:val="0"/>
        <w:jc w:val="both"/>
        <w:rPr>
          <w:rFonts w:ascii="Arial" w:hAnsi="Arial" w:cs="Arial"/>
          <w:sz w:val="24"/>
          <w:szCs w:val="24"/>
        </w:rPr>
      </w:pPr>
      <w:r w:rsidRPr="008E6183">
        <w:rPr>
          <w:rFonts w:ascii="Arial" w:hAnsi="Arial" w:cs="Arial"/>
          <w:sz w:val="24"/>
          <w:szCs w:val="24"/>
        </w:rPr>
        <w:t>the number of integrated neighbourhood models provided</w:t>
      </w:r>
    </w:p>
    <w:p w:rsidR="003A56BC" w:rsidRPr="008E6183"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8E6183">
        <w:rPr>
          <w:rFonts w:ascii="Arial" w:hAnsi="Arial" w:cs="Arial"/>
          <w:sz w:val="24"/>
          <w:szCs w:val="23"/>
        </w:rPr>
        <w:t xml:space="preserve">Key initiatives supporting </w:t>
      </w:r>
      <w:r w:rsidR="008E6183">
        <w:rPr>
          <w:rFonts w:ascii="Arial" w:hAnsi="Arial" w:cs="Arial"/>
          <w:sz w:val="24"/>
          <w:szCs w:val="23"/>
        </w:rPr>
        <w:t xml:space="preserve">the </w:t>
      </w:r>
      <w:r w:rsidRPr="008E6183">
        <w:rPr>
          <w:rFonts w:ascii="Arial" w:hAnsi="Arial" w:cs="Arial"/>
          <w:sz w:val="24"/>
          <w:szCs w:val="23"/>
        </w:rPr>
        <w:t xml:space="preserve">development of </w:t>
      </w:r>
      <w:r w:rsidRPr="00ED3C6A">
        <w:rPr>
          <w:rFonts w:ascii="Arial" w:hAnsi="Arial" w:cs="Arial"/>
          <w:b/>
          <w:sz w:val="24"/>
          <w:szCs w:val="23"/>
        </w:rPr>
        <w:t>expanded community multidisciplinary teams</w:t>
      </w:r>
      <w:r w:rsidRPr="00215D83">
        <w:rPr>
          <w:rFonts w:ascii="Arial" w:hAnsi="Arial" w:cs="Arial"/>
          <w:b/>
          <w:sz w:val="24"/>
          <w:szCs w:val="23"/>
        </w:rPr>
        <w:t xml:space="preserve"> </w:t>
      </w:r>
      <w:r w:rsidRPr="008E6183">
        <w:rPr>
          <w:rFonts w:ascii="Arial" w:hAnsi="Arial" w:cs="Arial"/>
          <w:sz w:val="24"/>
          <w:szCs w:val="23"/>
        </w:rPr>
        <w:t>to progress in 2019/20 are:</w:t>
      </w:r>
    </w:p>
    <w:p w:rsidR="00B1018F" w:rsidRPr="008E6183" w:rsidRDefault="003A56BC" w:rsidP="007C07C7">
      <w:pPr>
        <w:pStyle w:val="ListParagraph"/>
        <w:numPr>
          <w:ilvl w:val="0"/>
          <w:numId w:val="8"/>
        </w:numPr>
        <w:spacing w:after="120" w:line="240" w:lineRule="auto"/>
        <w:ind w:left="2410" w:hanging="567"/>
        <w:jc w:val="both"/>
        <w:rPr>
          <w:rFonts w:ascii="Arial" w:hAnsi="Arial" w:cs="Arial"/>
          <w:sz w:val="24"/>
          <w:szCs w:val="24"/>
        </w:rPr>
      </w:pPr>
      <w:r w:rsidRPr="008E6183">
        <w:rPr>
          <w:rFonts w:ascii="Arial" w:hAnsi="Arial" w:cs="Arial"/>
          <w:sz w:val="24"/>
          <w:szCs w:val="24"/>
        </w:rPr>
        <w:t xml:space="preserve">rolling out the MSK First Contact Practitioner model city-wide to improve access to musculoskeletal expertise, patient outcomes and release GP capacity – also a NHS Long Term Plan requirement. The pace of roll-out will be impacted by the availability of suitably qualified Extended Scope Practitioners and funding. </w:t>
      </w:r>
    </w:p>
    <w:p w:rsidR="003A56BC" w:rsidRPr="008E6183" w:rsidRDefault="00B1018F" w:rsidP="007C07C7">
      <w:pPr>
        <w:pStyle w:val="ListParagraph"/>
        <w:numPr>
          <w:ilvl w:val="0"/>
          <w:numId w:val="8"/>
        </w:numPr>
        <w:spacing w:after="120" w:line="240" w:lineRule="auto"/>
        <w:ind w:left="2410" w:hanging="567"/>
        <w:jc w:val="both"/>
        <w:rPr>
          <w:rFonts w:ascii="Arial" w:hAnsi="Arial" w:cs="Arial"/>
          <w:sz w:val="24"/>
          <w:szCs w:val="24"/>
        </w:rPr>
      </w:pPr>
      <w:r w:rsidRPr="008E6183">
        <w:rPr>
          <w:rFonts w:ascii="Arial" w:hAnsi="Arial" w:cs="Arial"/>
          <w:sz w:val="24"/>
          <w:szCs w:val="24"/>
        </w:rPr>
        <w:t>work with system partners to model the impact of the left shift , including closure of acute ‘surge’ capacity</w:t>
      </w:r>
    </w:p>
    <w:p w:rsidR="003A56BC" w:rsidRPr="008E6183" w:rsidRDefault="003A56BC" w:rsidP="007C07C7">
      <w:pPr>
        <w:pStyle w:val="ListParagraph"/>
        <w:numPr>
          <w:ilvl w:val="0"/>
          <w:numId w:val="8"/>
        </w:numPr>
        <w:spacing w:after="120" w:line="240" w:lineRule="auto"/>
        <w:ind w:left="2410" w:hanging="567"/>
        <w:contextualSpacing w:val="0"/>
        <w:jc w:val="both"/>
        <w:rPr>
          <w:rFonts w:ascii="Arial" w:hAnsi="Arial" w:cs="Arial"/>
          <w:sz w:val="24"/>
          <w:szCs w:val="24"/>
        </w:rPr>
      </w:pPr>
      <w:r w:rsidRPr="008E6183">
        <w:rPr>
          <w:rFonts w:ascii="Arial" w:hAnsi="Arial" w:cs="Arial"/>
          <w:sz w:val="24"/>
          <w:szCs w:val="24"/>
        </w:rPr>
        <w:t>we hope to be successful in our partnership bid to be lead provider of a consortium providing an IAPT service that is fully integrated across primary care and aligned to resource and access growth targets set out in the NHS Long Term Plan.</w:t>
      </w:r>
    </w:p>
    <w:p w:rsidR="003A56BC" w:rsidRPr="008E6183"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8E6183">
        <w:rPr>
          <w:rFonts w:ascii="Arial" w:hAnsi="Arial" w:cs="Arial"/>
          <w:sz w:val="24"/>
          <w:szCs w:val="23"/>
        </w:rPr>
        <w:t xml:space="preserve">In 2019/20 we will progress the </w:t>
      </w:r>
      <w:r w:rsidRPr="00DE798D">
        <w:rPr>
          <w:rFonts w:ascii="Arial" w:hAnsi="Arial" w:cs="Arial"/>
          <w:b/>
          <w:sz w:val="24"/>
          <w:szCs w:val="23"/>
        </w:rPr>
        <w:t xml:space="preserve">joint LCH </w:t>
      </w:r>
      <w:r w:rsidR="008E6183" w:rsidRPr="00DE798D">
        <w:rPr>
          <w:rFonts w:ascii="Arial" w:hAnsi="Arial" w:cs="Arial"/>
          <w:b/>
          <w:sz w:val="24"/>
          <w:szCs w:val="23"/>
        </w:rPr>
        <w:t xml:space="preserve"> / </w:t>
      </w:r>
      <w:r w:rsidRPr="00DE798D">
        <w:rPr>
          <w:rFonts w:ascii="Arial" w:hAnsi="Arial" w:cs="Arial"/>
          <w:b/>
          <w:sz w:val="24"/>
          <w:szCs w:val="23"/>
        </w:rPr>
        <w:t>GP Confed</w:t>
      </w:r>
      <w:r w:rsidR="008E6183" w:rsidRPr="00DE798D">
        <w:rPr>
          <w:rFonts w:ascii="Arial" w:hAnsi="Arial" w:cs="Arial"/>
          <w:b/>
          <w:sz w:val="24"/>
          <w:szCs w:val="23"/>
        </w:rPr>
        <w:t>eration</w:t>
      </w:r>
      <w:r w:rsidRPr="00DE798D">
        <w:rPr>
          <w:rFonts w:ascii="Arial" w:hAnsi="Arial" w:cs="Arial"/>
          <w:b/>
          <w:sz w:val="24"/>
          <w:szCs w:val="23"/>
        </w:rPr>
        <w:t xml:space="preserve"> Integrated Care work programme</w:t>
      </w:r>
      <w:r w:rsidRPr="008E6183">
        <w:rPr>
          <w:rFonts w:ascii="Arial" w:hAnsi="Arial" w:cs="Arial"/>
          <w:sz w:val="24"/>
          <w:szCs w:val="23"/>
        </w:rPr>
        <w:t xml:space="preserve">, including progressing plans to establish integrated wound care clinics /hubs across wider primary care in several localities, joint LCH GP practice leg clubs, expand catheter care in the community, establish a nurse bank for primary care and LCH and a training and development offer for primary and community care in Leeds, including a preceptorship programme for nurses new to primary care  </w:t>
      </w:r>
    </w:p>
    <w:p w:rsidR="003A56BC" w:rsidRPr="008E6183"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8E6183">
        <w:rPr>
          <w:rFonts w:ascii="Arial" w:hAnsi="Arial" w:cs="Arial"/>
          <w:sz w:val="24"/>
          <w:szCs w:val="23"/>
        </w:rPr>
        <w:t xml:space="preserve">We are confident that our Neighbourhood Teams will be able to meet the Long Term Plan’s requirement to deliver </w:t>
      </w:r>
      <w:r w:rsidRPr="00DE798D">
        <w:rPr>
          <w:rFonts w:ascii="Arial" w:hAnsi="Arial" w:cs="Arial"/>
          <w:b/>
          <w:sz w:val="24"/>
          <w:szCs w:val="23"/>
        </w:rPr>
        <w:t>community health crisis response services</w:t>
      </w:r>
      <w:r w:rsidRPr="008E6183">
        <w:rPr>
          <w:rFonts w:ascii="Arial" w:hAnsi="Arial" w:cs="Arial"/>
          <w:sz w:val="24"/>
          <w:szCs w:val="23"/>
        </w:rPr>
        <w:t xml:space="preserve">, where clinically appropriate, within 2 hours of referral.  </w:t>
      </w:r>
    </w:p>
    <w:p w:rsidR="003A56BC" w:rsidRPr="008E6183"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8E6183">
        <w:rPr>
          <w:rFonts w:ascii="Arial" w:hAnsi="Arial" w:cs="Arial"/>
          <w:sz w:val="24"/>
          <w:szCs w:val="23"/>
        </w:rPr>
        <w:t xml:space="preserve">We will continue work with Adult Social Care to ensure there is a clearly understood </w:t>
      </w:r>
      <w:r w:rsidRPr="00DE798D">
        <w:rPr>
          <w:rFonts w:ascii="Arial" w:hAnsi="Arial" w:cs="Arial"/>
          <w:b/>
          <w:sz w:val="24"/>
          <w:szCs w:val="23"/>
        </w:rPr>
        <w:t>single integrated rehabilitation and reablement</w:t>
      </w:r>
      <w:r w:rsidRPr="008E6183">
        <w:rPr>
          <w:rFonts w:ascii="Arial" w:hAnsi="Arial" w:cs="Arial"/>
          <w:sz w:val="24"/>
          <w:szCs w:val="23"/>
        </w:rPr>
        <w:t xml:space="preserve"> offer. This will be a first stage in a wider programme of work to meet the requirements of the Long Term Plan to expand reablement and rehabilitation.</w:t>
      </w:r>
    </w:p>
    <w:p w:rsidR="003A56BC" w:rsidRPr="008E6183"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8E6183">
        <w:rPr>
          <w:rFonts w:ascii="Arial" w:hAnsi="Arial" w:cs="Arial"/>
          <w:sz w:val="24"/>
          <w:szCs w:val="23"/>
        </w:rPr>
        <w:t xml:space="preserve"> Another key focus of the Long Term Plan is the requirement to </w:t>
      </w:r>
      <w:r w:rsidRPr="00DE798D">
        <w:rPr>
          <w:rFonts w:ascii="Arial" w:hAnsi="Arial" w:cs="Arial"/>
          <w:b/>
          <w:sz w:val="24"/>
          <w:szCs w:val="23"/>
        </w:rPr>
        <w:t>upgrade support to all care home residents</w:t>
      </w:r>
      <w:r w:rsidRPr="00045781">
        <w:rPr>
          <w:rFonts w:ascii="Arial" w:hAnsi="Arial" w:cs="Arial"/>
          <w:b/>
          <w:sz w:val="24"/>
          <w:szCs w:val="23"/>
        </w:rPr>
        <w:t xml:space="preserve"> </w:t>
      </w:r>
      <w:r w:rsidRPr="008E6183">
        <w:rPr>
          <w:rFonts w:ascii="Arial" w:hAnsi="Arial" w:cs="Arial"/>
          <w:sz w:val="24"/>
          <w:szCs w:val="23"/>
        </w:rPr>
        <w:t>who would benefit by 2023/24. In 2019/20 we will work with commissioners to scope existing input across care homes to understand variation as an initial step of wider system work to enhance care provision in care homes and improve patient health and well-being outcomes.</w:t>
      </w:r>
    </w:p>
    <w:p w:rsidR="003A56BC" w:rsidRPr="008E6183"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8E6183">
        <w:rPr>
          <w:rFonts w:ascii="Arial" w:hAnsi="Arial" w:cs="Arial"/>
          <w:sz w:val="24"/>
          <w:szCs w:val="23"/>
        </w:rPr>
        <w:t xml:space="preserve">A key plank of the Leeds Health and Care Plan is </w:t>
      </w:r>
      <w:r w:rsidRPr="00DE798D">
        <w:rPr>
          <w:rFonts w:ascii="Arial" w:hAnsi="Arial" w:cs="Arial"/>
          <w:b/>
          <w:sz w:val="24"/>
          <w:szCs w:val="23"/>
        </w:rPr>
        <w:t xml:space="preserve">development of integrated pathways that extend and increase provision in the </w:t>
      </w:r>
      <w:r w:rsidRPr="00DE798D">
        <w:rPr>
          <w:rFonts w:ascii="Arial" w:hAnsi="Arial" w:cs="Arial"/>
          <w:b/>
          <w:sz w:val="24"/>
          <w:szCs w:val="23"/>
        </w:rPr>
        <w:lastRenderedPageBreak/>
        <w:t>community / extended general practice locality working</w:t>
      </w:r>
      <w:r w:rsidRPr="008E6183">
        <w:rPr>
          <w:rFonts w:ascii="Arial" w:hAnsi="Arial" w:cs="Arial"/>
          <w:sz w:val="24"/>
          <w:szCs w:val="23"/>
        </w:rPr>
        <w:t>, increase access to pro-active care, treatment optimisation and support around acute episodes and develop models which promote self-management. We will engage fully in work with commissioners and partners to develop and implement integrated MSK, Diabetes, Respiratory, Cardiac, Neuro</w:t>
      </w:r>
      <w:r w:rsidR="005045EF" w:rsidRPr="008E6183">
        <w:rPr>
          <w:rFonts w:ascii="Arial" w:hAnsi="Arial" w:cs="Arial"/>
          <w:sz w:val="24"/>
          <w:szCs w:val="23"/>
        </w:rPr>
        <w:t>, Parkinsons</w:t>
      </w:r>
      <w:r w:rsidRPr="008E6183">
        <w:rPr>
          <w:rFonts w:ascii="Arial" w:hAnsi="Arial" w:cs="Arial"/>
          <w:sz w:val="24"/>
          <w:szCs w:val="23"/>
        </w:rPr>
        <w:t xml:space="preserve"> and Gynaecology pathways. </w:t>
      </w:r>
    </w:p>
    <w:p w:rsidR="003A56BC" w:rsidRPr="008E6183"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8E6183">
        <w:rPr>
          <w:rFonts w:ascii="Arial" w:hAnsi="Arial" w:cs="Arial"/>
          <w:b/>
          <w:sz w:val="24"/>
          <w:szCs w:val="23"/>
          <w:u w:val="single"/>
        </w:rPr>
        <w:t>Rebalancing the conversation:</w:t>
      </w:r>
      <w:r w:rsidRPr="008E6183">
        <w:rPr>
          <w:rFonts w:ascii="Arial" w:hAnsi="Arial" w:cs="Arial"/>
          <w:sz w:val="24"/>
          <w:szCs w:val="23"/>
        </w:rPr>
        <w:t xml:space="preserve"> we await the outcome of the 2019/20 contract for our proposal to roll out our Neighbourhood Team self-management model across all 18 Neighbourhood Teams. The model uses a health coaching approach to develop patients’ confidence and ability to self-manage. The pilot evidenced that this approach transforms lives and frees up neighbourhood team clinical capacity. If funded we will explore extending the approach to GP practices. </w:t>
      </w:r>
    </w:p>
    <w:p w:rsidR="003A56BC" w:rsidRPr="008E6183"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8E6183">
        <w:rPr>
          <w:rFonts w:ascii="Arial" w:hAnsi="Arial" w:cs="Arial"/>
          <w:sz w:val="24"/>
          <w:szCs w:val="23"/>
        </w:rPr>
        <w:t xml:space="preserve">We will fully engage with city-wide work to develop </w:t>
      </w:r>
      <w:r w:rsidRPr="00DE798D">
        <w:rPr>
          <w:rFonts w:ascii="Arial" w:hAnsi="Arial" w:cs="Arial"/>
          <w:b/>
          <w:sz w:val="24"/>
          <w:szCs w:val="23"/>
        </w:rPr>
        <w:t>HELM, a patient held record alongside</w:t>
      </w:r>
      <w:r w:rsidRPr="008E6183">
        <w:rPr>
          <w:rFonts w:ascii="Arial" w:hAnsi="Arial" w:cs="Arial"/>
          <w:sz w:val="24"/>
          <w:szCs w:val="23"/>
        </w:rPr>
        <w:t xml:space="preserve"> continuing to develop and increase use of our award winning apps, ‘Let me show you’ and ‘Step up’ which enable communication about care and capturing progress in relation to goals respectively. We will introduce ‘live chat’ as part of the new 0-19 service to engage better with young people aged 11-18</w:t>
      </w:r>
    </w:p>
    <w:p w:rsidR="003A56BC" w:rsidRPr="008E6183"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215D83">
        <w:rPr>
          <w:rFonts w:ascii="Arial" w:hAnsi="Arial" w:cs="Arial"/>
          <w:b/>
          <w:sz w:val="24"/>
          <w:szCs w:val="23"/>
          <w:u w:val="single"/>
        </w:rPr>
        <w:t>Optimising Secondary Care</w:t>
      </w:r>
      <w:r w:rsidRPr="008E6183">
        <w:rPr>
          <w:rFonts w:ascii="Arial" w:hAnsi="Arial" w:cs="Arial"/>
          <w:sz w:val="24"/>
          <w:szCs w:val="23"/>
        </w:rPr>
        <w:t xml:space="preserve"> Our </w:t>
      </w:r>
      <w:r w:rsidRPr="00DE798D">
        <w:rPr>
          <w:rFonts w:ascii="Arial" w:hAnsi="Arial" w:cs="Arial"/>
          <w:b/>
          <w:sz w:val="24"/>
          <w:szCs w:val="23"/>
        </w:rPr>
        <w:t>Community Stroke service</w:t>
      </w:r>
      <w:r w:rsidRPr="008E6183">
        <w:rPr>
          <w:rFonts w:ascii="Arial" w:hAnsi="Arial" w:cs="Arial"/>
          <w:sz w:val="24"/>
          <w:szCs w:val="23"/>
        </w:rPr>
        <w:t xml:space="preserve"> will build on excellent partnership working with LTHT this year to </w:t>
      </w:r>
      <w:r w:rsidR="005045EF" w:rsidRPr="008E6183">
        <w:rPr>
          <w:rFonts w:ascii="Arial" w:hAnsi="Arial" w:cs="Arial"/>
          <w:sz w:val="24"/>
          <w:szCs w:val="23"/>
        </w:rPr>
        <w:t xml:space="preserve">develop an integrated clinical pathway to improve system flow, support timely discharge from hospital, improve productivity and quality across the pathway. This will be </w:t>
      </w:r>
      <w:r w:rsidRPr="008E6183">
        <w:rPr>
          <w:rFonts w:ascii="Arial" w:hAnsi="Arial" w:cs="Arial"/>
          <w:sz w:val="24"/>
          <w:szCs w:val="23"/>
        </w:rPr>
        <w:t xml:space="preserve">underpinned by greater understanding across LTHT and LCH staff of the pathway and working as a unified team. We will explore with commissioners the potential to replicate this approach across other Long Term Conditions, including the Cardiac and Neurology pathway. </w:t>
      </w:r>
    </w:p>
    <w:p w:rsidR="00034E62" w:rsidRPr="008E6183" w:rsidRDefault="00034E62"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8E6183">
        <w:rPr>
          <w:rFonts w:ascii="Arial" w:hAnsi="Arial" w:cs="Arial"/>
          <w:sz w:val="24"/>
          <w:szCs w:val="23"/>
        </w:rPr>
        <w:t xml:space="preserve">We will work with partners to implement the </w:t>
      </w:r>
      <w:r w:rsidRPr="00DE798D">
        <w:rPr>
          <w:rFonts w:ascii="Arial" w:hAnsi="Arial" w:cs="Arial"/>
          <w:b/>
          <w:sz w:val="24"/>
          <w:szCs w:val="23"/>
        </w:rPr>
        <w:t>Leeds Cancer Strategy</w:t>
      </w:r>
      <w:r w:rsidRPr="008E6183">
        <w:rPr>
          <w:rFonts w:ascii="Arial" w:hAnsi="Arial" w:cs="Arial"/>
          <w:sz w:val="24"/>
          <w:szCs w:val="23"/>
        </w:rPr>
        <w:t xml:space="preserve"> in relation to prevention, early diagnosis and living with and beyond cancer</w:t>
      </w:r>
      <w:r w:rsidR="00EB7CA9" w:rsidRPr="008E6183">
        <w:rPr>
          <w:rFonts w:ascii="Arial" w:hAnsi="Arial" w:cs="Arial"/>
          <w:sz w:val="24"/>
          <w:szCs w:val="23"/>
        </w:rPr>
        <w:t>: it is in the early stages of development</w:t>
      </w:r>
      <w:r w:rsidRPr="008E6183">
        <w:rPr>
          <w:rFonts w:ascii="Arial" w:hAnsi="Arial" w:cs="Arial"/>
          <w:sz w:val="24"/>
          <w:szCs w:val="23"/>
        </w:rPr>
        <w:t>. We expect this to impact particularly on MSK Fi</w:t>
      </w:r>
      <w:r w:rsidR="00EB7CA9" w:rsidRPr="008E6183">
        <w:rPr>
          <w:rFonts w:ascii="Arial" w:hAnsi="Arial" w:cs="Arial"/>
          <w:sz w:val="24"/>
          <w:szCs w:val="23"/>
        </w:rPr>
        <w:t>r</w:t>
      </w:r>
      <w:r w:rsidRPr="008E6183">
        <w:rPr>
          <w:rFonts w:ascii="Arial" w:hAnsi="Arial" w:cs="Arial"/>
          <w:sz w:val="24"/>
          <w:szCs w:val="23"/>
        </w:rPr>
        <w:t>st Contact Practitioners and NTs (End of Life)</w:t>
      </w:r>
      <w:r w:rsidR="00EB7CA9" w:rsidRPr="008E6183">
        <w:rPr>
          <w:rFonts w:ascii="Arial" w:hAnsi="Arial" w:cs="Arial"/>
          <w:sz w:val="24"/>
          <w:szCs w:val="23"/>
        </w:rPr>
        <w:t xml:space="preserve">. </w:t>
      </w:r>
    </w:p>
    <w:p w:rsidR="003A56BC" w:rsidRPr="008E6183"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8E6183">
        <w:rPr>
          <w:rFonts w:ascii="Arial" w:hAnsi="Arial" w:cs="Arial"/>
          <w:sz w:val="24"/>
          <w:szCs w:val="23"/>
        </w:rPr>
        <w:t xml:space="preserve">We will implement a </w:t>
      </w:r>
      <w:r w:rsidRPr="00DE798D">
        <w:rPr>
          <w:rFonts w:ascii="Arial" w:hAnsi="Arial" w:cs="Arial"/>
          <w:b/>
          <w:sz w:val="24"/>
          <w:szCs w:val="23"/>
        </w:rPr>
        <w:t xml:space="preserve">Therapy </w:t>
      </w:r>
      <w:r w:rsidR="00B1018F" w:rsidRPr="00DE798D">
        <w:rPr>
          <w:rFonts w:ascii="Arial" w:hAnsi="Arial" w:cs="Arial"/>
          <w:b/>
          <w:sz w:val="24"/>
          <w:szCs w:val="23"/>
        </w:rPr>
        <w:t xml:space="preserve">Led Discharge </w:t>
      </w:r>
      <w:r w:rsidRPr="00DE798D">
        <w:rPr>
          <w:rFonts w:ascii="Arial" w:hAnsi="Arial" w:cs="Arial"/>
          <w:b/>
          <w:sz w:val="24"/>
          <w:szCs w:val="23"/>
        </w:rPr>
        <w:t>initiative</w:t>
      </w:r>
      <w:r w:rsidRPr="008E6183">
        <w:rPr>
          <w:rFonts w:ascii="Arial" w:hAnsi="Arial" w:cs="Arial"/>
          <w:sz w:val="24"/>
          <w:szCs w:val="23"/>
        </w:rPr>
        <w:t xml:space="preserve">, with LCH therapists working alongside LTHT clinicians to enable medically fit patients to be discharged as early as possible with therapy assessments undertaken in the home / the community. </w:t>
      </w:r>
    </w:p>
    <w:p w:rsidR="00B1018F" w:rsidRPr="008E6183" w:rsidRDefault="00EB7CA9"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8E6183">
        <w:rPr>
          <w:rFonts w:ascii="Arial" w:hAnsi="Arial" w:cs="Arial"/>
          <w:sz w:val="24"/>
          <w:szCs w:val="23"/>
        </w:rPr>
        <w:t xml:space="preserve">We will continue to work jointly with system partners to </w:t>
      </w:r>
      <w:r w:rsidRPr="00DE798D">
        <w:rPr>
          <w:rFonts w:ascii="Arial" w:hAnsi="Arial" w:cs="Arial"/>
          <w:b/>
          <w:sz w:val="24"/>
          <w:szCs w:val="23"/>
        </w:rPr>
        <w:t xml:space="preserve">reduce variation on products / consumables </w:t>
      </w:r>
      <w:r w:rsidRPr="008E6183">
        <w:rPr>
          <w:rFonts w:ascii="Arial" w:hAnsi="Arial" w:cs="Arial"/>
          <w:sz w:val="24"/>
          <w:szCs w:val="23"/>
        </w:rPr>
        <w:t>e.g. enteral feeding products, dressings</w:t>
      </w:r>
      <w:r w:rsidR="00590BC7" w:rsidRPr="008E6183">
        <w:rPr>
          <w:rFonts w:ascii="Arial" w:hAnsi="Arial" w:cs="Arial"/>
          <w:sz w:val="24"/>
          <w:szCs w:val="23"/>
        </w:rPr>
        <w:t xml:space="preserve"> </w:t>
      </w:r>
    </w:p>
    <w:p w:rsidR="003A56BC" w:rsidRPr="008E6183" w:rsidRDefault="003A56BC"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8E6183">
        <w:rPr>
          <w:rFonts w:ascii="Arial" w:hAnsi="Arial" w:cs="Arial"/>
          <w:b/>
          <w:sz w:val="24"/>
          <w:szCs w:val="23"/>
          <w:u w:val="single"/>
        </w:rPr>
        <w:t>Urgent Care and Rapid Response</w:t>
      </w:r>
      <w:r w:rsidR="008721CE" w:rsidRPr="008E6183">
        <w:rPr>
          <w:rFonts w:ascii="Arial" w:hAnsi="Arial" w:cs="Arial"/>
          <w:sz w:val="24"/>
          <w:szCs w:val="23"/>
        </w:rPr>
        <w:t xml:space="preserve">: </w:t>
      </w:r>
      <w:r w:rsidRPr="008E6183">
        <w:rPr>
          <w:rFonts w:ascii="Arial" w:hAnsi="Arial" w:cs="Arial"/>
          <w:sz w:val="24"/>
          <w:szCs w:val="23"/>
        </w:rPr>
        <w:t xml:space="preserve">We will progress the following key elements:  </w:t>
      </w:r>
    </w:p>
    <w:p w:rsidR="003A56BC" w:rsidRPr="008E6183" w:rsidRDefault="003A56BC" w:rsidP="005B4D01">
      <w:pPr>
        <w:pStyle w:val="ListParagraph"/>
        <w:numPr>
          <w:ilvl w:val="0"/>
          <w:numId w:val="7"/>
        </w:numPr>
        <w:spacing w:after="0" w:line="240" w:lineRule="auto"/>
        <w:ind w:left="2410" w:hanging="567"/>
        <w:jc w:val="both"/>
        <w:rPr>
          <w:rFonts w:ascii="Arial" w:hAnsi="Arial" w:cs="Arial"/>
          <w:sz w:val="24"/>
          <w:szCs w:val="24"/>
        </w:rPr>
      </w:pPr>
      <w:r w:rsidRPr="008E6183">
        <w:rPr>
          <w:rFonts w:ascii="Arial" w:hAnsi="Arial" w:cs="Arial"/>
          <w:sz w:val="24"/>
          <w:szCs w:val="24"/>
        </w:rPr>
        <w:t xml:space="preserve">work with partners on developing and implementing the proactive frailty model and falls pathway review to keep people well and at home / in the community through pro-active </w:t>
      </w:r>
      <w:r w:rsidRPr="008E6183">
        <w:rPr>
          <w:rFonts w:ascii="Arial" w:hAnsi="Arial" w:cs="Arial"/>
          <w:sz w:val="24"/>
          <w:szCs w:val="24"/>
        </w:rPr>
        <w:lastRenderedPageBreak/>
        <w:t xml:space="preserve">management. Linked to this will be development of a Virtual Frailty Ward which is expected to have a significant impact on reducing emergency admissions. </w:t>
      </w:r>
      <w:r w:rsidR="00590BC7" w:rsidRPr="008E6183">
        <w:rPr>
          <w:rFonts w:ascii="Arial" w:hAnsi="Arial" w:cs="Arial"/>
          <w:sz w:val="24"/>
          <w:szCs w:val="24"/>
        </w:rPr>
        <w:t xml:space="preserve"> The current plan is for some elements to go live by Autumn 2019</w:t>
      </w:r>
    </w:p>
    <w:p w:rsidR="003A56BC" w:rsidRPr="008E6183" w:rsidRDefault="003A56BC" w:rsidP="005B4D01">
      <w:pPr>
        <w:pStyle w:val="ListParagraph"/>
        <w:numPr>
          <w:ilvl w:val="0"/>
          <w:numId w:val="7"/>
        </w:numPr>
        <w:spacing w:after="0" w:line="240" w:lineRule="auto"/>
        <w:ind w:left="2410" w:hanging="567"/>
        <w:jc w:val="both"/>
        <w:rPr>
          <w:rFonts w:ascii="Arial" w:hAnsi="Arial" w:cs="Arial"/>
          <w:sz w:val="24"/>
          <w:szCs w:val="24"/>
        </w:rPr>
      </w:pPr>
      <w:r w:rsidRPr="008E6183">
        <w:rPr>
          <w:rFonts w:ascii="Arial" w:hAnsi="Arial" w:cs="Arial"/>
          <w:sz w:val="24"/>
          <w:szCs w:val="24"/>
        </w:rPr>
        <w:t xml:space="preserve">continuing to </w:t>
      </w:r>
      <w:r w:rsidRPr="00DE798D">
        <w:rPr>
          <w:rFonts w:ascii="Arial" w:hAnsi="Arial" w:cs="Arial"/>
          <w:sz w:val="24"/>
          <w:szCs w:val="24"/>
        </w:rPr>
        <w:t>expand</w:t>
      </w:r>
      <w:r w:rsidR="00DE798D">
        <w:rPr>
          <w:rFonts w:ascii="Arial" w:hAnsi="Arial" w:cs="Arial"/>
          <w:sz w:val="24"/>
          <w:szCs w:val="24"/>
        </w:rPr>
        <w:t>,</w:t>
      </w:r>
      <w:r w:rsidRPr="008E6183">
        <w:rPr>
          <w:rFonts w:ascii="Arial" w:hAnsi="Arial" w:cs="Arial"/>
          <w:sz w:val="24"/>
          <w:szCs w:val="24"/>
        </w:rPr>
        <w:t xml:space="preserve"> develop and evaluate the Virtual Respiratory Ward, to reduce hospital admissions, length of stay and enable management in the community. This is a useful test case for applying the Virtual Ward model to Frailty and other Long Term Conditions.</w:t>
      </w:r>
    </w:p>
    <w:p w:rsidR="003A56BC" w:rsidRPr="008E6183" w:rsidRDefault="003A56BC" w:rsidP="005B4D01">
      <w:pPr>
        <w:pStyle w:val="ListParagraph"/>
        <w:numPr>
          <w:ilvl w:val="0"/>
          <w:numId w:val="7"/>
        </w:numPr>
        <w:spacing w:after="0" w:line="240" w:lineRule="auto"/>
        <w:ind w:left="2410" w:hanging="567"/>
        <w:jc w:val="both"/>
        <w:rPr>
          <w:rFonts w:ascii="Arial" w:hAnsi="Arial" w:cs="Arial"/>
          <w:sz w:val="24"/>
          <w:szCs w:val="24"/>
        </w:rPr>
      </w:pPr>
      <w:r w:rsidRPr="008E6183">
        <w:rPr>
          <w:rFonts w:ascii="Arial" w:hAnsi="Arial" w:cs="Arial"/>
          <w:sz w:val="24"/>
          <w:szCs w:val="24"/>
        </w:rPr>
        <w:t xml:space="preserve">facilitate a partnership of the incumbent providers to develop a bid / model proposal for establishing 4 further Urgent Treatment Centres across the city by autumn 2020  </w:t>
      </w:r>
    </w:p>
    <w:p w:rsidR="003A56BC" w:rsidRPr="008E6183" w:rsidRDefault="003A56BC" w:rsidP="005B4D01">
      <w:pPr>
        <w:pStyle w:val="ListParagraph"/>
        <w:numPr>
          <w:ilvl w:val="0"/>
          <w:numId w:val="7"/>
        </w:numPr>
        <w:spacing w:after="0" w:line="240" w:lineRule="auto"/>
        <w:ind w:left="2410" w:hanging="567"/>
        <w:jc w:val="both"/>
        <w:rPr>
          <w:rFonts w:ascii="Arial" w:hAnsi="Arial" w:cs="Arial"/>
          <w:sz w:val="24"/>
          <w:szCs w:val="24"/>
        </w:rPr>
      </w:pPr>
      <w:r w:rsidRPr="008E6183">
        <w:rPr>
          <w:rFonts w:ascii="Arial" w:hAnsi="Arial" w:cs="Arial"/>
          <w:sz w:val="24"/>
          <w:szCs w:val="24"/>
        </w:rPr>
        <w:t>work with partners across LTHT and ASC</w:t>
      </w:r>
      <w:r w:rsidR="000B651C" w:rsidRPr="008E6183">
        <w:rPr>
          <w:rFonts w:ascii="Arial" w:hAnsi="Arial" w:cs="Arial"/>
          <w:sz w:val="24"/>
          <w:szCs w:val="24"/>
        </w:rPr>
        <w:t xml:space="preserve"> and others</w:t>
      </w:r>
      <w:r w:rsidRPr="008E6183">
        <w:rPr>
          <w:rFonts w:ascii="Arial" w:hAnsi="Arial" w:cs="Arial"/>
          <w:sz w:val="24"/>
          <w:szCs w:val="24"/>
        </w:rPr>
        <w:t xml:space="preserve"> to ensure smooth and timely discharge post finalisation of LTHT discharge pathways </w:t>
      </w:r>
    </w:p>
    <w:p w:rsidR="003A56BC" w:rsidRPr="00456AB9" w:rsidRDefault="003A56BC" w:rsidP="005B4D01">
      <w:pPr>
        <w:pStyle w:val="ListParagraph"/>
        <w:numPr>
          <w:ilvl w:val="0"/>
          <w:numId w:val="7"/>
        </w:numPr>
        <w:spacing w:after="0" w:line="240" w:lineRule="auto"/>
        <w:ind w:left="2410" w:hanging="567"/>
        <w:jc w:val="both"/>
        <w:rPr>
          <w:rFonts w:ascii="Arial" w:hAnsi="Arial" w:cs="Arial"/>
          <w:sz w:val="24"/>
          <w:szCs w:val="24"/>
        </w:rPr>
      </w:pPr>
      <w:r w:rsidRPr="008E6183">
        <w:rPr>
          <w:rFonts w:ascii="Arial" w:hAnsi="Arial" w:cs="Arial"/>
          <w:sz w:val="24"/>
          <w:szCs w:val="24"/>
        </w:rPr>
        <w:t xml:space="preserve">continue to engage fully in developing closer pathways and ways of working between SPUR and the other central referral services, the out of hours 111 service and Clinical Advisory </w:t>
      </w:r>
      <w:r w:rsidRPr="00456AB9">
        <w:rPr>
          <w:rFonts w:ascii="Arial" w:hAnsi="Arial" w:cs="Arial"/>
          <w:sz w:val="24"/>
          <w:szCs w:val="24"/>
        </w:rPr>
        <w:t>Service (CAS) post tender in 2019</w:t>
      </w:r>
    </w:p>
    <w:p w:rsidR="00456AB9" w:rsidRDefault="00456AB9" w:rsidP="003A56BC">
      <w:pPr>
        <w:spacing w:after="0" w:line="240" w:lineRule="auto"/>
        <w:jc w:val="both"/>
        <w:rPr>
          <w:rFonts w:ascii="Arial" w:hAnsi="Arial" w:cs="Arial"/>
          <w:sz w:val="24"/>
          <w:szCs w:val="24"/>
        </w:rPr>
      </w:pPr>
    </w:p>
    <w:p w:rsidR="003A56BC" w:rsidRPr="00456AB9" w:rsidRDefault="00456AB9" w:rsidP="00456AB9">
      <w:pPr>
        <w:spacing w:after="0" w:line="240" w:lineRule="auto"/>
        <w:jc w:val="both"/>
        <w:rPr>
          <w:rFonts w:ascii="Arial" w:hAnsi="Arial" w:cs="Arial"/>
          <w:color w:val="0000FF"/>
          <w:sz w:val="24"/>
          <w:szCs w:val="24"/>
        </w:rPr>
      </w:pPr>
      <w:r w:rsidRPr="00456AB9">
        <w:rPr>
          <w:rFonts w:ascii="Arial" w:hAnsi="Arial" w:cs="Arial"/>
          <w:sz w:val="24"/>
          <w:szCs w:val="24"/>
        </w:rPr>
        <w:t>6.</w:t>
      </w:r>
      <w:r w:rsidR="00D2722E">
        <w:rPr>
          <w:rFonts w:ascii="Arial" w:hAnsi="Arial" w:cs="Arial"/>
          <w:sz w:val="24"/>
          <w:szCs w:val="24"/>
        </w:rPr>
        <w:t>5</w:t>
      </w:r>
      <w:r>
        <w:rPr>
          <w:rFonts w:ascii="Arial" w:hAnsi="Arial" w:cs="Arial"/>
          <w:color w:val="0000FF"/>
          <w:sz w:val="24"/>
          <w:szCs w:val="24"/>
        </w:rPr>
        <w:t xml:space="preserve">        </w:t>
      </w:r>
      <w:r w:rsidR="000B3759" w:rsidRPr="00456AB9">
        <w:rPr>
          <w:rFonts w:ascii="Arial" w:hAnsi="Arial" w:cs="Arial"/>
          <w:sz w:val="24"/>
          <w:szCs w:val="24"/>
        </w:rPr>
        <w:t xml:space="preserve">LCH </w:t>
      </w:r>
      <w:r w:rsidR="00570F53" w:rsidRPr="00456AB9">
        <w:rPr>
          <w:rFonts w:ascii="Arial" w:hAnsi="Arial" w:cs="Arial"/>
          <w:sz w:val="24"/>
          <w:szCs w:val="24"/>
        </w:rPr>
        <w:t>is also engaged in the enabling workstreams</w:t>
      </w:r>
      <w:r w:rsidR="003A56BC" w:rsidRPr="00456AB9">
        <w:rPr>
          <w:rFonts w:ascii="Arial" w:hAnsi="Arial" w:cs="Arial"/>
          <w:sz w:val="24"/>
          <w:szCs w:val="24"/>
        </w:rPr>
        <w:t>:</w:t>
      </w:r>
    </w:p>
    <w:p w:rsidR="000B3759" w:rsidRPr="0047296C" w:rsidRDefault="000B3759" w:rsidP="003A56BC">
      <w:pPr>
        <w:pStyle w:val="ListParagraph"/>
        <w:numPr>
          <w:ilvl w:val="0"/>
          <w:numId w:val="3"/>
        </w:numPr>
        <w:spacing w:line="240" w:lineRule="auto"/>
        <w:ind w:left="2552" w:hanging="425"/>
        <w:jc w:val="both"/>
        <w:rPr>
          <w:rFonts w:ascii="Arial" w:hAnsi="Arial" w:cs="Arial"/>
          <w:i/>
          <w:sz w:val="24"/>
          <w:szCs w:val="24"/>
        </w:rPr>
      </w:pPr>
      <w:r w:rsidRPr="0047296C">
        <w:rPr>
          <w:rFonts w:ascii="Arial" w:hAnsi="Arial" w:cs="Arial"/>
          <w:sz w:val="24"/>
          <w:szCs w:val="24"/>
        </w:rPr>
        <w:t xml:space="preserve">Estates </w:t>
      </w:r>
      <w:r w:rsidR="00570F53">
        <w:rPr>
          <w:rFonts w:ascii="Arial" w:hAnsi="Arial" w:cs="Arial"/>
          <w:sz w:val="24"/>
          <w:szCs w:val="24"/>
        </w:rPr>
        <w:t>– LCH’s Estates strategy and plans will be consistent with the city Estates Strategy</w:t>
      </w:r>
      <w:r w:rsidR="00857F22">
        <w:rPr>
          <w:rFonts w:ascii="Arial" w:hAnsi="Arial" w:cs="Arial"/>
          <w:sz w:val="24"/>
          <w:szCs w:val="24"/>
        </w:rPr>
        <w:t xml:space="preserve">: due to </w:t>
      </w:r>
      <w:r w:rsidR="00570F53">
        <w:rPr>
          <w:rFonts w:ascii="Arial" w:hAnsi="Arial" w:cs="Arial"/>
          <w:sz w:val="24"/>
          <w:szCs w:val="24"/>
        </w:rPr>
        <w:t xml:space="preserve">be approved in quarter 1 2019 </w:t>
      </w:r>
    </w:p>
    <w:p w:rsidR="000B3759" w:rsidRPr="0047296C" w:rsidRDefault="000B3759" w:rsidP="003A56BC">
      <w:pPr>
        <w:pStyle w:val="ListParagraph"/>
        <w:numPr>
          <w:ilvl w:val="0"/>
          <w:numId w:val="3"/>
        </w:numPr>
        <w:spacing w:line="240" w:lineRule="auto"/>
        <w:ind w:left="2552" w:hanging="425"/>
        <w:jc w:val="both"/>
        <w:rPr>
          <w:rFonts w:ascii="Arial" w:hAnsi="Arial" w:cs="Arial"/>
          <w:i/>
          <w:sz w:val="24"/>
          <w:szCs w:val="24"/>
        </w:rPr>
      </w:pPr>
      <w:r w:rsidRPr="0047296C">
        <w:rPr>
          <w:rFonts w:ascii="Arial" w:hAnsi="Arial" w:cs="Arial"/>
          <w:sz w:val="24"/>
          <w:szCs w:val="24"/>
        </w:rPr>
        <w:t xml:space="preserve">Digital </w:t>
      </w:r>
      <w:r w:rsidR="00570F53">
        <w:rPr>
          <w:rFonts w:ascii="Arial" w:hAnsi="Arial" w:cs="Arial"/>
          <w:sz w:val="24"/>
          <w:szCs w:val="24"/>
        </w:rPr>
        <w:t xml:space="preserve">– </w:t>
      </w:r>
      <w:r w:rsidR="00857F22">
        <w:rPr>
          <w:rFonts w:ascii="Arial" w:hAnsi="Arial" w:cs="Arial"/>
          <w:sz w:val="24"/>
          <w:szCs w:val="24"/>
        </w:rPr>
        <w:t xml:space="preserve">see section 8.1.3 </w:t>
      </w:r>
    </w:p>
    <w:p w:rsidR="003A56BC" w:rsidRPr="0047296C" w:rsidRDefault="000B3759" w:rsidP="000B3759">
      <w:pPr>
        <w:pStyle w:val="ListParagraph"/>
        <w:numPr>
          <w:ilvl w:val="0"/>
          <w:numId w:val="3"/>
        </w:numPr>
        <w:spacing w:line="240" w:lineRule="auto"/>
        <w:ind w:left="2552" w:hanging="425"/>
        <w:jc w:val="both"/>
        <w:rPr>
          <w:rFonts w:ascii="Arial" w:hAnsi="Arial" w:cs="Arial"/>
          <w:sz w:val="24"/>
          <w:szCs w:val="24"/>
        </w:rPr>
      </w:pPr>
      <w:r w:rsidRPr="0047296C">
        <w:rPr>
          <w:rFonts w:ascii="Arial" w:hAnsi="Arial" w:cs="Arial"/>
          <w:sz w:val="24"/>
          <w:szCs w:val="24"/>
        </w:rPr>
        <w:t xml:space="preserve">Workforce </w:t>
      </w:r>
      <w:r w:rsidR="0047296C" w:rsidRPr="0047296C">
        <w:rPr>
          <w:rFonts w:ascii="Arial" w:hAnsi="Arial" w:cs="Arial"/>
          <w:sz w:val="24"/>
          <w:szCs w:val="24"/>
        </w:rPr>
        <w:t>–</w:t>
      </w:r>
      <w:r w:rsidRPr="0047296C">
        <w:rPr>
          <w:rFonts w:ascii="Arial" w:hAnsi="Arial" w:cs="Arial"/>
          <w:sz w:val="24"/>
          <w:szCs w:val="24"/>
        </w:rPr>
        <w:t xml:space="preserve"> </w:t>
      </w:r>
      <w:r w:rsidR="00570F53">
        <w:rPr>
          <w:rFonts w:ascii="Arial" w:hAnsi="Arial" w:cs="Arial"/>
          <w:sz w:val="24"/>
          <w:szCs w:val="24"/>
        </w:rPr>
        <w:t>see section 5.8.1</w:t>
      </w:r>
    </w:p>
    <w:p w:rsidR="0047296C" w:rsidRPr="0047296C" w:rsidRDefault="0047296C" w:rsidP="0047296C">
      <w:pPr>
        <w:spacing w:line="240" w:lineRule="auto"/>
        <w:ind w:left="2127"/>
        <w:jc w:val="both"/>
        <w:rPr>
          <w:rFonts w:ascii="Arial" w:hAnsi="Arial" w:cs="Arial"/>
          <w:sz w:val="24"/>
          <w:szCs w:val="24"/>
        </w:rPr>
      </w:pPr>
    </w:p>
    <w:p w:rsidR="00740795" w:rsidRPr="000B3759" w:rsidRDefault="00683EB2" w:rsidP="00A57E50">
      <w:pPr>
        <w:pStyle w:val="ListParagraph"/>
        <w:numPr>
          <w:ilvl w:val="0"/>
          <w:numId w:val="39"/>
        </w:numPr>
        <w:spacing w:after="120" w:line="240" w:lineRule="auto"/>
        <w:ind w:left="851" w:hanging="851"/>
        <w:contextualSpacing w:val="0"/>
        <w:jc w:val="both"/>
        <w:rPr>
          <w:rFonts w:ascii="Arial" w:hAnsi="Arial" w:cs="Arial"/>
          <w:b/>
          <w:sz w:val="28"/>
          <w:szCs w:val="28"/>
        </w:rPr>
      </w:pPr>
      <w:r w:rsidRPr="000B3759">
        <w:rPr>
          <w:rFonts w:ascii="Arial" w:hAnsi="Arial" w:cs="Arial"/>
          <w:b/>
          <w:sz w:val="28"/>
          <w:szCs w:val="28"/>
        </w:rPr>
        <w:t>Service Plans</w:t>
      </w:r>
    </w:p>
    <w:p w:rsidR="002F76E1" w:rsidRPr="0047296C" w:rsidRDefault="0047296C" w:rsidP="00A57E50">
      <w:pPr>
        <w:pStyle w:val="ListParagraph"/>
        <w:numPr>
          <w:ilvl w:val="1"/>
          <w:numId w:val="39"/>
        </w:numPr>
        <w:spacing w:after="120" w:line="240" w:lineRule="auto"/>
        <w:ind w:left="851" w:hanging="851"/>
        <w:contextualSpacing w:val="0"/>
        <w:jc w:val="both"/>
        <w:rPr>
          <w:rFonts w:ascii="Arial" w:hAnsi="Arial" w:cs="Arial"/>
          <w:sz w:val="24"/>
          <w:szCs w:val="23"/>
        </w:rPr>
      </w:pPr>
      <w:r>
        <w:rPr>
          <w:rFonts w:ascii="Arial" w:hAnsi="Arial" w:cs="Arial"/>
          <w:sz w:val="24"/>
          <w:szCs w:val="23"/>
        </w:rPr>
        <w:t xml:space="preserve">Our three Business Units </w:t>
      </w:r>
      <w:r w:rsidR="00045781">
        <w:rPr>
          <w:rFonts w:ascii="Arial" w:hAnsi="Arial" w:cs="Arial"/>
          <w:sz w:val="24"/>
          <w:szCs w:val="23"/>
        </w:rPr>
        <w:t xml:space="preserve">plans </w:t>
      </w:r>
      <w:r>
        <w:rPr>
          <w:rFonts w:ascii="Arial" w:hAnsi="Arial" w:cs="Arial"/>
          <w:sz w:val="24"/>
          <w:szCs w:val="23"/>
        </w:rPr>
        <w:t xml:space="preserve">support </w:t>
      </w:r>
      <w:r w:rsidR="00045781">
        <w:rPr>
          <w:rFonts w:ascii="Arial" w:hAnsi="Arial" w:cs="Arial"/>
          <w:sz w:val="24"/>
          <w:szCs w:val="23"/>
        </w:rPr>
        <w:t xml:space="preserve">delivery of the </w:t>
      </w:r>
      <w:r>
        <w:rPr>
          <w:rFonts w:ascii="Arial" w:hAnsi="Arial" w:cs="Arial"/>
          <w:sz w:val="24"/>
          <w:szCs w:val="23"/>
        </w:rPr>
        <w:t>Trust</w:t>
      </w:r>
      <w:r w:rsidR="00045781">
        <w:rPr>
          <w:rFonts w:ascii="Arial" w:hAnsi="Arial" w:cs="Arial"/>
          <w:sz w:val="24"/>
          <w:szCs w:val="23"/>
        </w:rPr>
        <w:t>’s</w:t>
      </w:r>
      <w:r>
        <w:rPr>
          <w:rFonts w:ascii="Arial" w:hAnsi="Arial" w:cs="Arial"/>
          <w:sz w:val="24"/>
          <w:szCs w:val="23"/>
        </w:rPr>
        <w:t xml:space="preserve"> priorities.  They each also have </w:t>
      </w:r>
      <w:r w:rsidR="00E45AFE">
        <w:rPr>
          <w:rFonts w:ascii="Arial" w:hAnsi="Arial" w:cs="Arial"/>
          <w:sz w:val="24"/>
          <w:szCs w:val="23"/>
        </w:rPr>
        <w:t>priorities</w:t>
      </w:r>
      <w:r>
        <w:rPr>
          <w:rFonts w:ascii="Arial" w:hAnsi="Arial" w:cs="Arial"/>
          <w:sz w:val="24"/>
          <w:szCs w:val="23"/>
        </w:rPr>
        <w:t xml:space="preserve"> specific to them.</w:t>
      </w:r>
      <w:r w:rsidR="00571763">
        <w:rPr>
          <w:rFonts w:ascii="Arial" w:hAnsi="Arial" w:cs="Arial"/>
          <w:sz w:val="24"/>
          <w:szCs w:val="23"/>
        </w:rPr>
        <w:t xml:space="preserve"> </w:t>
      </w:r>
    </w:p>
    <w:p w:rsidR="00C210FB" w:rsidRPr="0047296C" w:rsidRDefault="0015523C" w:rsidP="00A57E50">
      <w:pPr>
        <w:pStyle w:val="ListParagraph"/>
        <w:numPr>
          <w:ilvl w:val="1"/>
          <w:numId w:val="39"/>
        </w:numPr>
        <w:spacing w:after="120" w:line="240" w:lineRule="auto"/>
        <w:ind w:left="851" w:hanging="851"/>
        <w:contextualSpacing w:val="0"/>
        <w:jc w:val="both"/>
        <w:rPr>
          <w:rFonts w:ascii="Arial" w:hAnsi="Arial" w:cs="Arial"/>
          <w:b/>
          <w:sz w:val="24"/>
          <w:szCs w:val="23"/>
        </w:rPr>
      </w:pPr>
      <w:r w:rsidRPr="0047296C">
        <w:rPr>
          <w:rFonts w:ascii="Arial" w:hAnsi="Arial" w:cs="Arial"/>
          <w:b/>
          <w:sz w:val="24"/>
          <w:szCs w:val="23"/>
        </w:rPr>
        <w:t xml:space="preserve">Adult Business Unit </w:t>
      </w:r>
    </w:p>
    <w:p w:rsidR="000C5079" w:rsidRPr="0047296C" w:rsidRDefault="00781D38"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47296C">
        <w:rPr>
          <w:rFonts w:ascii="Arial" w:hAnsi="Arial" w:cs="Arial"/>
          <w:sz w:val="24"/>
          <w:szCs w:val="23"/>
        </w:rPr>
        <w:t>Adult Business Unit priorities for 2019/20 are:</w:t>
      </w:r>
    </w:p>
    <w:p w:rsidR="00435EA4" w:rsidRPr="000C5079" w:rsidRDefault="00435EA4" w:rsidP="007C07C7">
      <w:pPr>
        <w:pStyle w:val="ListParagraph"/>
        <w:numPr>
          <w:ilvl w:val="0"/>
          <w:numId w:val="10"/>
        </w:numPr>
        <w:spacing w:after="120" w:line="240" w:lineRule="auto"/>
        <w:ind w:left="2268" w:hanging="425"/>
        <w:jc w:val="both"/>
        <w:rPr>
          <w:rFonts w:ascii="Arial" w:hAnsi="Arial" w:cs="Arial"/>
          <w:sz w:val="24"/>
          <w:szCs w:val="24"/>
        </w:rPr>
      </w:pPr>
      <w:r w:rsidRPr="000C5079">
        <w:rPr>
          <w:rFonts w:ascii="Arial" w:hAnsi="Arial" w:cs="Arial"/>
          <w:sz w:val="24"/>
          <w:szCs w:val="24"/>
        </w:rPr>
        <w:t>ensuring the right staff, structures and systems are in place to deliver high quality care and support people to remain independent in the community</w:t>
      </w:r>
    </w:p>
    <w:p w:rsidR="000C5079" w:rsidRDefault="0092051A" w:rsidP="007C07C7">
      <w:pPr>
        <w:pStyle w:val="ListParagraph"/>
        <w:numPr>
          <w:ilvl w:val="0"/>
          <w:numId w:val="10"/>
        </w:numPr>
        <w:spacing w:after="120" w:line="240" w:lineRule="auto"/>
        <w:ind w:left="2268" w:hanging="425"/>
        <w:jc w:val="both"/>
        <w:rPr>
          <w:rFonts w:ascii="Arial" w:hAnsi="Arial" w:cs="Arial"/>
          <w:sz w:val="24"/>
          <w:szCs w:val="24"/>
        </w:rPr>
      </w:pPr>
      <w:r w:rsidRPr="000C5079">
        <w:rPr>
          <w:rFonts w:ascii="Arial" w:hAnsi="Arial" w:cs="Arial"/>
          <w:sz w:val="24"/>
          <w:szCs w:val="24"/>
        </w:rPr>
        <w:t>working with partners centrally and across communities to support system flow and accelerate the left shift</w:t>
      </w:r>
    </w:p>
    <w:p w:rsidR="000C5079" w:rsidRDefault="0092051A" w:rsidP="007C07C7">
      <w:pPr>
        <w:pStyle w:val="ListParagraph"/>
        <w:numPr>
          <w:ilvl w:val="0"/>
          <w:numId w:val="10"/>
        </w:numPr>
        <w:spacing w:after="120" w:line="240" w:lineRule="auto"/>
        <w:ind w:left="2268" w:hanging="425"/>
        <w:contextualSpacing w:val="0"/>
        <w:jc w:val="both"/>
        <w:rPr>
          <w:rFonts w:ascii="Arial" w:hAnsi="Arial" w:cs="Arial"/>
          <w:sz w:val="24"/>
          <w:szCs w:val="24"/>
        </w:rPr>
      </w:pPr>
      <w:r w:rsidRPr="000C5079">
        <w:rPr>
          <w:rFonts w:ascii="Arial" w:hAnsi="Arial" w:cs="Arial"/>
          <w:sz w:val="24"/>
          <w:szCs w:val="24"/>
        </w:rPr>
        <w:t>embedding a standardised approach to how specialist citywide services wrap around NTs</w:t>
      </w:r>
    </w:p>
    <w:p w:rsidR="00E717DE" w:rsidRDefault="00E717DE" w:rsidP="00E717DE">
      <w:pPr>
        <w:pStyle w:val="ListParagraph"/>
        <w:numPr>
          <w:ilvl w:val="2"/>
          <w:numId w:val="39"/>
        </w:numPr>
        <w:spacing w:after="120" w:line="240" w:lineRule="auto"/>
        <w:ind w:left="1843" w:hanging="992"/>
        <w:contextualSpacing w:val="0"/>
        <w:jc w:val="both"/>
        <w:rPr>
          <w:rFonts w:ascii="Arial" w:hAnsi="Arial" w:cs="Arial"/>
          <w:sz w:val="24"/>
          <w:szCs w:val="23"/>
        </w:rPr>
      </w:pPr>
      <w:r w:rsidRPr="0047296C">
        <w:rPr>
          <w:rFonts w:ascii="Arial" w:hAnsi="Arial" w:cs="Arial"/>
          <w:sz w:val="24"/>
          <w:szCs w:val="23"/>
        </w:rPr>
        <w:t xml:space="preserve">Ensuring the right staff, structures and systems are in place: key focuses will be continuing to embed New Ways of Working, particularly caseload management, </w:t>
      </w:r>
      <w:r>
        <w:rPr>
          <w:rFonts w:ascii="Arial" w:hAnsi="Arial" w:cs="Arial"/>
          <w:sz w:val="24"/>
          <w:szCs w:val="23"/>
        </w:rPr>
        <w:t xml:space="preserve">continuing roll out of safety huddles, </w:t>
      </w:r>
      <w:r w:rsidRPr="0047296C">
        <w:rPr>
          <w:rFonts w:ascii="Arial" w:hAnsi="Arial" w:cs="Arial"/>
          <w:sz w:val="24"/>
          <w:szCs w:val="23"/>
        </w:rPr>
        <w:t xml:space="preserve">embedding the wound care management clinical care framework and developing the delirium, depression and dementia framework. </w:t>
      </w:r>
      <w:r>
        <w:rPr>
          <w:rFonts w:ascii="Arial" w:hAnsi="Arial" w:cs="Arial"/>
          <w:sz w:val="24"/>
          <w:szCs w:val="23"/>
        </w:rPr>
        <w:t xml:space="preserve"> </w:t>
      </w:r>
    </w:p>
    <w:p w:rsidR="00E717DE" w:rsidRDefault="00E717DE" w:rsidP="00E717DE">
      <w:pPr>
        <w:pStyle w:val="ListParagraph"/>
        <w:numPr>
          <w:ilvl w:val="2"/>
          <w:numId w:val="39"/>
        </w:numPr>
        <w:spacing w:after="120" w:line="240" w:lineRule="auto"/>
        <w:ind w:left="1843" w:hanging="992"/>
        <w:contextualSpacing w:val="0"/>
        <w:jc w:val="both"/>
        <w:rPr>
          <w:rFonts w:ascii="Arial" w:hAnsi="Arial" w:cs="Arial"/>
          <w:sz w:val="24"/>
          <w:szCs w:val="23"/>
        </w:rPr>
      </w:pPr>
      <w:r>
        <w:rPr>
          <w:rFonts w:ascii="Arial" w:hAnsi="Arial" w:cs="Arial"/>
          <w:sz w:val="24"/>
          <w:szCs w:val="23"/>
        </w:rPr>
        <w:t>ABU will have its 1</w:t>
      </w:r>
      <w:r w:rsidRPr="00E717DE">
        <w:rPr>
          <w:rFonts w:ascii="Arial" w:hAnsi="Arial" w:cs="Arial"/>
          <w:sz w:val="24"/>
          <w:szCs w:val="23"/>
          <w:vertAlign w:val="superscript"/>
        </w:rPr>
        <w:t>st</w:t>
      </w:r>
      <w:r>
        <w:rPr>
          <w:rFonts w:ascii="Arial" w:hAnsi="Arial" w:cs="Arial"/>
          <w:sz w:val="24"/>
          <w:szCs w:val="23"/>
        </w:rPr>
        <w:t xml:space="preserve"> Celebration event </w:t>
      </w:r>
    </w:p>
    <w:p w:rsidR="00E717DE" w:rsidRPr="0047296C" w:rsidRDefault="00E717DE" w:rsidP="00E717DE">
      <w:pPr>
        <w:pStyle w:val="ListParagraph"/>
        <w:numPr>
          <w:ilvl w:val="2"/>
          <w:numId w:val="39"/>
        </w:numPr>
        <w:spacing w:after="120" w:line="240" w:lineRule="auto"/>
        <w:ind w:left="1843" w:hanging="992"/>
        <w:contextualSpacing w:val="0"/>
        <w:jc w:val="both"/>
        <w:rPr>
          <w:rFonts w:ascii="Arial" w:hAnsi="Arial" w:cs="Arial"/>
          <w:sz w:val="24"/>
          <w:szCs w:val="23"/>
        </w:rPr>
      </w:pPr>
      <w:r w:rsidRPr="0047296C">
        <w:rPr>
          <w:rFonts w:ascii="Arial" w:hAnsi="Arial" w:cs="Arial"/>
          <w:sz w:val="24"/>
          <w:szCs w:val="23"/>
        </w:rPr>
        <w:lastRenderedPageBreak/>
        <w:t>The CCG wishes to undertake a further ‘roadmap’ review across a range of Adult and Specialist Business Unit services (to be determined) and LCH estate which will identify unwarranted variation and opportunities to improve quality or release time to care.</w:t>
      </w:r>
    </w:p>
    <w:p w:rsidR="00C53D7F" w:rsidRPr="0047296C" w:rsidRDefault="0092051A"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47296C">
        <w:rPr>
          <w:rFonts w:ascii="Arial" w:hAnsi="Arial" w:cs="Arial"/>
          <w:sz w:val="24"/>
          <w:szCs w:val="23"/>
        </w:rPr>
        <w:t>Key workstreams support</w:t>
      </w:r>
      <w:r w:rsidR="000C5079" w:rsidRPr="0047296C">
        <w:rPr>
          <w:rFonts w:ascii="Arial" w:hAnsi="Arial" w:cs="Arial"/>
          <w:sz w:val="24"/>
          <w:szCs w:val="23"/>
        </w:rPr>
        <w:t>ing</w:t>
      </w:r>
      <w:r w:rsidR="00C53D7F" w:rsidRPr="0047296C">
        <w:rPr>
          <w:rFonts w:ascii="Arial" w:hAnsi="Arial" w:cs="Arial"/>
          <w:sz w:val="24"/>
          <w:szCs w:val="23"/>
        </w:rPr>
        <w:t xml:space="preserve"> system flow</w:t>
      </w:r>
      <w:r w:rsidRPr="0047296C">
        <w:rPr>
          <w:rFonts w:ascii="Arial" w:hAnsi="Arial" w:cs="Arial"/>
          <w:sz w:val="24"/>
          <w:szCs w:val="23"/>
        </w:rPr>
        <w:t xml:space="preserve"> are: </w:t>
      </w:r>
    </w:p>
    <w:p w:rsidR="000B651C" w:rsidRDefault="00321AFE" w:rsidP="007C07C7">
      <w:pPr>
        <w:pStyle w:val="ListParagraph"/>
        <w:numPr>
          <w:ilvl w:val="0"/>
          <w:numId w:val="10"/>
        </w:numPr>
        <w:spacing w:after="120" w:line="240" w:lineRule="auto"/>
        <w:ind w:left="2268" w:hanging="425"/>
        <w:jc w:val="both"/>
        <w:rPr>
          <w:rFonts w:ascii="Arial" w:hAnsi="Arial" w:cs="Arial"/>
          <w:sz w:val="24"/>
          <w:szCs w:val="24"/>
        </w:rPr>
      </w:pPr>
      <w:r w:rsidRPr="000B651C">
        <w:rPr>
          <w:rFonts w:ascii="Arial" w:hAnsi="Arial" w:cs="Arial"/>
          <w:sz w:val="24"/>
          <w:szCs w:val="24"/>
        </w:rPr>
        <w:t xml:space="preserve">developing and implementing the Virtual Ward Frailty </w:t>
      </w:r>
    </w:p>
    <w:p w:rsidR="008053E1" w:rsidRPr="000B651C" w:rsidRDefault="008053E1" w:rsidP="007C07C7">
      <w:pPr>
        <w:pStyle w:val="ListParagraph"/>
        <w:numPr>
          <w:ilvl w:val="0"/>
          <w:numId w:val="10"/>
        </w:numPr>
        <w:spacing w:after="120" w:line="240" w:lineRule="auto"/>
        <w:ind w:left="2268" w:hanging="425"/>
        <w:jc w:val="both"/>
        <w:rPr>
          <w:rFonts w:ascii="Arial" w:hAnsi="Arial" w:cs="Arial"/>
          <w:sz w:val="24"/>
          <w:szCs w:val="24"/>
        </w:rPr>
      </w:pPr>
      <w:r w:rsidRPr="000B651C">
        <w:rPr>
          <w:rFonts w:ascii="Arial" w:hAnsi="Arial" w:cs="Arial"/>
          <w:sz w:val="24"/>
          <w:szCs w:val="24"/>
        </w:rPr>
        <w:t xml:space="preserve">implementing the iBCF funded Therapy </w:t>
      </w:r>
      <w:r w:rsidR="000B651C">
        <w:rPr>
          <w:rFonts w:ascii="Arial" w:hAnsi="Arial" w:cs="Arial"/>
          <w:sz w:val="24"/>
          <w:szCs w:val="24"/>
        </w:rPr>
        <w:t xml:space="preserve">Led Discharge </w:t>
      </w:r>
      <w:r w:rsidRPr="000B651C">
        <w:rPr>
          <w:rFonts w:ascii="Arial" w:hAnsi="Arial" w:cs="Arial"/>
          <w:sz w:val="24"/>
          <w:szCs w:val="24"/>
        </w:rPr>
        <w:t xml:space="preserve">project which will reduce length of stay and improve patient outcomes </w:t>
      </w:r>
    </w:p>
    <w:p w:rsidR="008053E1" w:rsidRDefault="00435EA4" w:rsidP="007C07C7">
      <w:pPr>
        <w:pStyle w:val="ListParagraph"/>
        <w:numPr>
          <w:ilvl w:val="0"/>
          <w:numId w:val="10"/>
        </w:numPr>
        <w:spacing w:after="120" w:line="240" w:lineRule="auto"/>
        <w:ind w:left="2268" w:hanging="425"/>
        <w:jc w:val="both"/>
        <w:rPr>
          <w:rFonts w:ascii="Arial" w:hAnsi="Arial" w:cs="Arial"/>
          <w:sz w:val="24"/>
          <w:szCs w:val="24"/>
        </w:rPr>
      </w:pPr>
      <w:r>
        <w:rPr>
          <w:rFonts w:ascii="Arial" w:hAnsi="Arial" w:cs="Arial"/>
          <w:sz w:val="24"/>
          <w:szCs w:val="24"/>
        </w:rPr>
        <w:t>SPUR</w:t>
      </w:r>
      <w:r w:rsidR="000B651C">
        <w:rPr>
          <w:rFonts w:ascii="Arial" w:hAnsi="Arial" w:cs="Arial"/>
          <w:sz w:val="24"/>
          <w:szCs w:val="24"/>
        </w:rPr>
        <w:t>,</w:t>
      </w:r>
      <w:r>
        <w:rPr>
          <w:rFonts w:ascii="Arial" w:hAnsi="Arial" w:cs="Arial"/>
          <w:sz w:val="24"/>
          <w:szCs w:val="24"/>
        </w:rPr>
        <w:t xml:space="preserve"> Leeds Integrated Discharge Service</w:t>
      </w:r>
      <w:r w:rsidR="000B651C">
        <w:rPr>
          <w:rFonts w:ascii="Arial" w:hAnsi="Arial" w:cs="Arial"/>
          <w:sz w:val="24"/>
          <w:szCs w:val="24"/>
        </w:rPr>
        <w:t xml:space="preserve"> and other relevant services</w:t>
      </w:r>
      <w:r>
        <w:rPr>
          <w:rFonts w:ascii="Arial" w:hAnsi="Arial" w:cs="Arial"/>
          <w:sz w:val="24"/>
          <w:szCs w:val="24"/>
        </w:rPr>
        <w:t xml:space="preserve"> </w:t>
      </w:r>
      <w:r w:rsidR="008053E1">
        <w:rPr>
          <w:rFonts w:ascii="Arial" w:hAnsi="Arial" w:cs="Arial"/>
          <w:sz w:val="24"/>
          <w:szCs w:val="24"/>
        </w:rPr>
        <w:t xml:space="preserve">implementing </w:t>
      </w:r>
      <w:r w:rsidR="000B651C">
        <w:rPr>
          <w:rFonts w:ascii="Arial" w:hAnsi="Arial" w:cs="Arial"/>
          <w:sz w:val="24"/>
          <w:szCs w:val="24"/>
        </w:rPr>
        <w:t xml:space="preserve">service </w:t>
      </w:r>
      <w:r w:rsidR="008053E1">
        <w:rPr>
          <w:rFonts w:ascii="Arial" w:hAnsi="Arial" w:cs="Arial"/>
          <w:sz w:val="24"/>
          <w:szCs w:val="24"/>
        </w:rPr>
        <w:t xml:space="preserve">changes </w:t>
      </w:r>
      <w:r>
        <w:rPr>
          <w:rFonts w:ascii="Arial" w:hAnsi="Arial" w:cs="Arial"/>
          <w:sz w:val="24"/>
          <w:szCs w:val="24"/>
        </w:rPr>
        <w:t xml:space="preserve">once the discharge model has been agreed </w:t>
      </w:r>
    </w:p>
    <w:p w:rsidR="0092051A" w:rsidRDefault="0092051A" w:rsidP="007C07C7">
      <w:pPr>
        <w:pStyle w:val="ListParagraph"/>
        <w:numPr>
          <w:ilvl w:val="0"/>
          <w:numId w:val="10"/>
        </w:numPr>
        <w:spacing w:after="120" w:line="240" w:lineRule="auto"/>
        <w:ind w:left="2268" w:hanging="425"/>
        <w:jc w:val="both"/>
        <w:rPr>
          <w:rFonts w:ascii="Arial" w:hAnsi="Arial" w:cs="Arial"/>
          <w:sz w:val="24"/>
          <w:szCs w:val="24"/>
        </w:rPr>
      </w:pPr>
      <w:r>
        <w:rPr>
          <w:rFonts w:ascii="Arial" w:hAnsi="Arial" w:cs="Arial"/>
          <w:sz w:val="24"/>
          <w:szCs w:val="24"/>
        </w:rPr>
        <w:t xml:space="preserve">Supporting work arising from </w:t>
      </w:r>
      <w:r w:rsidRPr="00C53D7F">
        <w:rPr>
          <w:rFonts w:ascii="Arial" w:hAnsi="Arial" w:cs="Arial"/>
          <w:sz w:val="24"/>
          <w:szCs w:val="24"/>
        </w:rPr>
        <w:t xml:space="preserve">Newton Europe </w:t>
      </w:r>
      <w:r>
        <w:rPr>
          <w:rFonts w:ascii="Arial" w:hAnsi="Arial" w:cs="Arial"/>
          <w:sz w:val="24"/>
          <w:szCs w:val="24"/>
        </w:rPr>
        <w:t xml:space="preserve">analysis: </w:t>
      </w:r>
    </w:p>
    <w:p w:rsidR="0092051A" w:rsidRDefault="0092051A" w:rsidP="007C07C7">
      <w:pPr>
        <w:pStyle w:val="ListParagraph"/>
        <w:numPr>
          <w:ilvl w:val="1"/>
          <w:numId w:val="9"/>
        </w:numPr>
        <w:spacing w:after="120" w:line="240" w:lineRule="auto"/>
        <w:ind w:left="2835" w:hanging="567"/>
        <w:jc w:val="both"/>
        <w:rPr>
          <w:rFonts w:ascii="Arial" w:hAnsi="Arial" w:cs="Arial"/>
          <w:sz w:val="24"/>
          <w:szCs w:val="24"/>
        </w:rPr>
      </w:pPr>
      <w:r>
        <w:rPr>
          <w:rFonts w:ascii="Arial" w:hAnsi="Arial" w:cs="Arial"/>
          <w:sz w:val="24"/>
          <w:szCs w:val="24"/>
        </w:rPr>
        <w:t xml:space="preserve">engaging with commissioners about modelling future NTs capacity required to support left shift </w:t>
      </w:r>
    </w:p>
    <w:p w:rsidR="00C53D7F" w:rsidRDefault="00C53D7F" w:rsidP="007C07C7">
      <w:pPr>
        <w:pStyle w:val="ListParagraph"/>
        <w:numPr>
          <w:ilvl w:val="1"/>
          <w:numId w:val="9"/>
        </w:numPr>
        <w:spacing w:after="120" w:line="240" w:lineRule="auto"/>
        <w:ind w:left="2835" w:hanging="567"/>
        <w:jc w:val="both"/>
        <w:rPr>
          <w:rFonts w:ascii="Arial" w:hAnsi="Arial" w:cs="Arial"/>
          <w:sz w:val="24"/>
          <w:szCs w:val="24"/>
        </w:rPr>
      </w:pPr>
      <w:r w:rsidRPr="00C53D7F">
        <w:rPr>
          <w:rFonts w:ascii="Arial" w:hAnsi="Arial" w:cs="Arial"/>
          <w:sz w:val="24"/>
          <w:szCs w:val="24"/>
        </w:rPr>
        <w:t>NTs and wrap around services work</w:t>
      </w:r>
      <w:r w:rsidR="0092051A">
        <w:rPr>
          <w:rFonts w:ascii="Arial" w:hAnsi="Arial" w:cs="Arial"/>
          <w:sz w:val="24"/>
          <w:szCs w:val="24"/>
        </w:rPr>
        <w:t>ing</w:t>
      </w:r>
      <w:r w:rsidRPr="00C53D7F">
        <w:rPr>
          <w:rFonts w:ascii="Arial" w:hAnsi="Arial" w:cs="Arial"/>
          <w:sz w:val="24"/>
          <w:szCs w:val="24"/>
        </w:rPr>
        <w:t xml:space="preserve"> with partners to support recommendations from the next phase of Newton Europe</w:t>
      </w:r>
      <w:r w:rsidR="0092051A">
        <w:rPr>
          <w:rFonts w:ascii="Arial" w:hAnsi="Arial" w:cs="Arial"/>
          <w:sz w:val="24"/>
          <w:szCs w:val="24"/>
        </w:rPr>
        <w:t xml:space="preserve"> -</w:t>
      </w:r>
      <w:r w:rsidRPr="00C53D7F">
        <w:rPr>
          <w:rFonts w:ascii="Arial" w:hAnsi="Arial" w:cs="Arial"/>
          <w:sz w:val="24"/>
          <w:szCs w:val="24"/>
        </w:rPr>
        <w:t xml:space="preserve"> focus on admission avoidance.  </w:t>
      </w:r>
    </w:p>
    <w:p w:rsidR="00C53D7F" w:rsidRPr="00C53D7F" w:rsidRDefault="0092051A" w:rsidP="007C07C7">
      <w:pPr>
        <w:pStyle w:val="ListParagraph"/>
        <w:numPr>
          <w:ilvl w:val="1"/>
          <w:numId w:val="9"/>
        </w:numPr>
        <w:spacing w:after="120" w:line="240" w:lineRule="auto"/>
        <w:ind w:left="2835" w:hanging="567"/>
        <w:jc w:val="both"/>
        <w:rPr>
          <w:rFonts w:ascii="Arial" w:hAnsi="Arial" w:cs="Arial"/>
          <w:sz w:val="24"/>
          <w:szCs w:val="24"/>
        </w:rPr>
      </w:pPr>
      <w:r w:rsidRPr="00C53D7F">
        <w:rPr>
          <w:rFonts w:ascii="Arial" w:hAnsi="Arial" w:cs="Arial"/>
          <w:sz w:val="24"/>
          <w:szCs w:val="24"/>
        </w:rPr>
        <w:t>review</w:t>
      </w:r>
      <w:r w:rsidR="00D37BE6">
        <w:rPr>
          <w:rFonts w:ascii="Arial" w:hAnsi="Arial" w:cs="Arial"/>
          <w:sz w:val="24"/>
          <w:szCs w:val="24"/>
        </w:rPr>
        <w:t>ing</w:t>
      </w:r>
      <w:r w:rsidR="00D37BE6" w:rsidRPr="00C53D7F">
        <w:rPr>
          <w:rFonts w:ascii="Arial" w:hAnsi="Arial" w:cs="Arial"/>
          <w:sz w:val="24"/>
          <w:szCs w:val="24"/>
        </w:rPr>
        <w:t xml:space="preserve"> </w:t>
      </w:r>
      <w:r>
        <w:rPr>
          <w:rFonts w:ascii="Arial" w:hAnsi="Arial" w:cs="Arial"/>
          <w:sz w:val="24"/>
          <w:szCs w:val="24"/>
        </w:rPr>
        <w:t xml:space="preserve">the pathway for </w:t>
      </w:r>
      <w:r w:rsidR="00D37BE6" w:rsidRPr="00C53D7F">
        <w:rPr>
          <w:rFonts w:ascii="Arial" w:hAnsi="Arial" w:cs="Arial"/>
          <w:sz w:val="24"/>
          <w:szCs w:val="24"/>
        </w:rPr>
        <w:t>referr</w:t>
      </w:r>
      <w:r>
        <w:rPr>
          <w:rFonts w:ascii="Arial" w:hAnsi="Arial" w:cs="Arial"/>
          <w:sz w:val="24"/>
          <w:szCs w:val="24"/>
        </w:rPr>
        <w:t>ing</w:t>
      </w:r>
      <w:r w:rsidR="00D37BE6" w:rsidRPr="00C53D7F">
        <w:rPr>
          <w:rFonts w:ascii="Arial" w:hAnsi="Arial" w:cs="Arial"/>
          <w:sz w:val="24"/>
          <w:szCs w:val="24"/>
        </w:rPr>
        <w:t xml:space="preserve"> </w:t>
      </w:r>
      <w:r w:rsidR="00C53D7F" w:rsidRPr="00C53D7F">
        <w:rPr>
          <w:rFonts w:ascii="Arial" w:hAnsi="Arial" w:cs="Arial"/>
          <w:sz w:val="24"/>
          <w:szCs w:val="24"/>
        </w:rPr>
        <w:t xml:space="preserve">to community care beds </w:t>
      </w:r>
    </w:p>
    <w:p w:rsidR="008A132E" w:rsidRDefault="00C53D7F" w:rsidP="007C07C7">
      <w:pPr>
        <w:pStyle w:val="ListParagraph"/>
        <w:numPr>
          <w:ilvl w:val="1"/>
          <w:numId w:val="9"/>
        </w:numPr>
        <w:spacing w:after="120" w:line="240" w:lineRule="auto"/>
        <w:ind w:left="2835" w:hanging="567"/>
        <w:jc w:val="both"/>
        <w:rPr>
          <w:rFonts w:ascii="Arial" w:hAnsi="Arial" w:cs="Arial"/>
          <w:sz w:val="24"/>
          <w:szCs w:val="24"/>
        </w:rPr>
      </w:pPr>
      <w:r>
        <w:rPr>
          <w:rFonts w:ascii="Arial" w:hAnsi="Arial" w:cs="Arial"/>
          <w:sz w:val="24"/>
          <w:szCs w:val="24"/>
        </w:rPr>
        <w:t>u</w:t>
      </w:r>
      <w:r w:rsidRPr="00C53D7F">
        <w:rPr>
          <w:rFonts w:ascii="Arial" w:hAnsi="Arial" w:cs="Arial"/>
          <w:sz w:val="24"/>
          <w:szCs w:val="24"/>
        </w:rPr>
        <w:t>ndertak</w:t>
      </w:r>
      <w:r w:rsidR="00D37BE6">
        <w:rPr>
          <w:rFonts w:ascii="Arial" w:hAnsi="Arial" w:cs="Arial"/>
          <w:sz w:val="24"/>
          <w:szCs w:val="24"/>
        </w:rPr>
        <w:t>ing</w:t>
      </w:r>
      <w:r w:rsidRPr="00C53D7F">
        <w:rPr>
          <w:rFonts w:ascii="Arial" w:hAnsi="Arial" w:cs="Arial"/>
          <w:sz w:val="24"/>
          <w:szCs w:val="24"/>
        </w:rPr>
        <w:t xml:space="preserve"> a service review of the Neighbourhood Nights Service to avoid admissions, improve access and enable people to achieve their preferred place of care at the end of life</w:t>
      </w:r>
    </w:p>
    <w:p w:rsidR="00C53D7F" w:rsidRPr="00C53D7F" w:rsidRDefault="008A132E" w:rsidP="007C07C7">
      <w:pPr>
        <w:pStyle w:val="ListParagraph"/>
        <w:numPr>
          <w:ilvl w:val="1"/>
          <w:numId w:val="9"/>
        </w:numPr>
        <w:spacing w:after="120" w:line="240" w:lineRule="auto"/>
        <w:ind w:left="2835" w:hanging="567"/>
        <w:contextualSpacing w:val="0"/>
        <w:jc w:val="both"/>
        <w:rPr>
          <w:rFonts w:ascii="Arial" w:hAnsi="Arial" w:cs="Arial"/>
          <w:sz w:val="24"/>
          <w:szCs w:val="24"/>
        </w:rPr>
      </w:pPr>
      <w:r w:rsidRPr="008A132E">
        <w:rPr>
          <w:rFonts w:ascii="Arial" w:hAnsi="Arial" w:cs="Arial"/>
          <w:sz w:val="24"/>
          <w:szCs w:val="24"/>
        </w:rPr>
        <w:t>Implementing LCH’s internal winter planning delivery plan to help smooth out peaks and troughs in demand and capacity build</w:t>
      </w:r>
      <w:r>
        <w:rPr>
          <w:rFonts w:ascii="Arial" w:hAnsi="Arial" w:cs="Arial"/>
          <w:sz w:val="24"/>
          <w:szCs w:val="24"/>
        </w:rPr>
        <w:t>ing</w:t>
      </w:r>
      <w:r w:rsidRPr="008A132E">
        <w:rPr>
          <w:rFonts w:ascii="Arial" w:hAnsi="Arial" w:cs="Arial"/>
          <w:sz w:val="24"/>
          <w:szCs w:val="24"/>
        </w:rPr>
        <w:t xml:space="preserve"> on successful past initiatives</w:t>
      </w:r>
      <w:r w:rsidR="00C53D7F" w:rsidRPr="00C53D7F">
        <w:rPr>
          <w:rFonts w:ascii="Arial" w:hAnsi="Arial" w:cs="Arial"/>
          <w:sz w:val="24"/>
          <w:szCs w:val="24"/>
        </w:rPr>
        <w:t xml:space="preserve"> </w:t>
      </w:r>
    </w:p>
    <w:p w:rsidR="00C53D7F" w:rsidRPr="0047296C" w:rsidRDefault="00C53D7F"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47296C">
        <w:rPr>
          <w:rFonts w:ascii="Arial" w:hAnsi="Arial" w:cs="Arial"/>
          <w:sz w:val="24"/>
          <w:szCs w:val="23"/>
        </w:rPr>
        <w:t>Enabling left shift</w:t>
      </w:r>
    </w:p>
    <w:p w:rsidR="008053E1" w:rsidRPr="008053E1" w:rsidRDefault="008053E1" w:rsidP="007C07C7">
      <w:pPr>
        <w:pStyle w:val="ListParagraph"/>
        <w:numPr>
          <w:ilvl w:val="0"/>
          <w:numId w:val="10"/>
        </w:numPr>
        <w:spacing w:after="120" w:line="240" w:lineRule="auto"/>
        <w:ind w:left="2268" w:hanging="425"/>
        <w:jc w:val="both"/>
        <w:rPr>
          <w:rFonts w:ascii="Arial" w:hAnsi="Arial" w:cs="Arial"/>
          <w:sz w:val="24"/>
          <w:szCs w:val="24"/>
        </w:rPr>
      </w:pPr>
      <w:r w:rsidRPr="008053E1">
        <w:rPr>
          <w:rFonts w:ascii="Arial" w:hAnsi="Arial" w:cs="Arial"/>
          <w:sz w:val="24"/>
          <w:szCs w:val="24"/>
        </w:rPr>
        <w:t xml:space="preserve">We expect </w:t>
      </w:r>
      <w:r>
        <w:rPr>
          <w:rFonts w:ascii="Arial" w:hAnsi="Arial" w:cs="Arial"/>
          <w:sz w:val="24"/>
          <w:szCs w:val="24"/>
        </w:rPr>
        <w:t xml:space="preserve">LCP development to require greater input from </w:t>
      </w:r>
      <w:r w:rsidRPr="008053E1">
        <w:rPr>
          <w:rFonts w:ascii="Arial" w:hAnsi="Arial" w:cs="Arial"/>
          <w:sz w:val="24"/>
          <w:szCs w:val="24"/>
        </w:rPr>
        <w:t xml:space="preserve">ABU senior management and service managers </w:t>
      </w:r>
      <w:r>
        <w:rPr>
          <w:rFonts w:ascii="Arial" w:hAnsi="Arial" w:cs="Arial"/>
          <w:sz w:val="24"/>
          <w:szCs w:val="24"/>
        </w:rPr>
        <w:t>in 2019/20</w:t>
      </w:r>
      <w:r w:rsidR="008A132E">
        <w:rPr>
          <w:rFonts w:ascii="Arial" w:hAnsi="Arial" w:cs="Arial"/>
          <w:sz w:val="24"/>
          <w:szCs w:val="24"/>
        </w:rPr>
        <w:t xml:space="preserve"> which cannot be fully absorbed within existing ABU and corporate team capacity. </w:t>
      </w:r>
      <w:r w:rsidR="00435EA4">
        <w:rPr>
          <w:rFonts w:ascii="Arial" w:hAnsi="Arial" w:cs="Arial"/>
          <w:sz w:val="24"/>
          <w:szCs w:val="24"/>
        </w:rPr>
        <w:t>The CCG is considering our bid for backfill support.</w:t>
      </w:r>
    </w:p>
    <w:p w:rsidR="00321AFE" w:rsidRDefault="008A132E" w:rsidP="007C07C7">
      <w:pPr>
        <w:pStyle w:val="ListParagraph"/>
        <w:numPr>
          <w:ilvl w:val="0"/>
          <w:numId w:val="10"/>
        </w:numPr>
        <w:spacing w:after="120" w:line="240" w:lineRule="auto"/>
        <w:ind w:left="2268" w:hanging="425"/>
        <w:jc w:val="both"/>
        <w:rPr>
          <w:rFonts w:ascii="Arial" w:hAnsi="Arial" w:cs="Arial"/>
          <w:sz w:val="24"/>
          <w:szCs w:val="24"/>
        </w:rPr>
      </w:pPr>
      <w:r>
        <w:rPr>
          <w:rFonts w:ascii="Arial" w:hAnsi="Arial" w:cs="Arial"/>
          <w:sz w:val="24"/>
          <w:szCs w:val="24"/>
        </w:rPr>
        <w:t xml:space="preserve">There will be a major </w:t>
      </w:r>
      <w:r w:rsidR="00DF39B8" w:rsidRPr="007E7B5E">
        <w:rPr>
          <w:rFonts w:ascii="Arial" w:hAnsi="Arial" w:cs="Arial"/>
          <w:sz w:val="24"/>
          <w:szCs w:val="24"/>
        </w:rPr>
        <w:t>focus on Frailty</w:t>
      </w:r>
      <w:r>
        <w:rPr>
          <w:rFonts w:ascii="Arial" w:hAnsi="Arial" w:cs="Arial"/>
          <w:sz w:val="24"/>
          <w:szCs w:val="24"/>
        </w:rPr>
        <w:t xml:space="preserve"> work</w:t>
      </w:r>
      <w:r w:rsidRPr="007E7B5E">
        <w:rPr>
          <w:rFonts w:ascii="Arial" w:hAnsi="Arial" w:cs="Arial"/>
          <w:sz w:val="24"/>
          <w:szCs w:val="24"/>
        </w:rPr>
        <w:t xml:space="preserve"> with partners</w:t>
      </w:r>
      <w:r w:rsidR="00DF39B8" w:rsidRPr="007E7B5E">
        <w:rPr>
          <w:rFonts w:ascii="Arial" w:hAnsi="Arial" w:cs="Arial"/>
          <w:sz w:val="24"/>
          <w:szCs w:val="24"/>
        </w:rPr>
        <w:t xml:space="preserve">: </w:t>
      </w:r>
    </w:p>
    <w:p w:rsidR="008A132E" w:rsidRDefault="00DF39B8" w:rsidP="007C07C7">
      <w:pPr>
        <w:pStyle w:val="ListParagraph"/>
        <w:numPr>
          <w:ilvl w:val="1"/>
          <w:numId w:val="9"/>
        </w:numPr>
        <w:spacing w:after="120" w:line="240" w:lineRule="auto"/>
        <w:ind w:left="2835" w:hanging="567"/>
        <w:jc w:val="both"/>
        <w:rPr>
          <w:rFonts w:ascii="Arial" w:hAnsi="Arial" w:cs="Arial"/>
          <w:sz w:val="24"/>
          <w:szCs w:val="24"/>
        </w:rPr>
      </w:pPr>
      <w:r w:rsidRPr="007E7B5E">
        <w:rPr>
          <w:rFonts w:ascii="Arial" w:hAnsi="Arial" w:cs="Arial"/>
          <w:sz w:val="24"/>
          <w:szCs w:val="24"/>
        </w:rPr>
        <w:t>implemen</w:t>
      </w:r>
      <w:r w:rsidR="007E7B5E" w:rsidRPr="007E7B5E">
        <w:rPr>
          <w:rFonts w:ascii="Arial" w:hAnsi="Arial" w:cs="Arial"/>
          <w:sz w:val="24"/>
          <w:szCs w:val="24"/>
        </w:rPr>
        <w:t>t</w:t>
      </w:r>
      <w:r w:rsidR="008A132E">
        <w:rPr>
          <w:rFonts w:ascii="Arial" w:hAnsi="Arial" w:cs="Arial"/>
          <w:sz w:val="24"/>
          <w:szCs w:val="24"/>
        </w:rPr>
        <w:t>ing</w:t>
      </w:r>
      <w:r w:rsidRPr="007E7B5E">
        <w:rPr>
          <w:rFonts w:ascii="Arial" w:hAnsi="Arial" w:cs="Arial"/>
          <w:sz w:val="24"/>
          <w:szCs w:val="24"/>
        </w:rPr>
        <w:t xml:space="preserve"> the Frailty model</w:t>
      </w:r>
      <w:r w:rsidR="007E7B5E">
        <w:rPr>
          <w:rFonts w:ascii="Arial" w:hAnsi="Arial" w:cs="Arial"/>
          <w:sz w:val="24"/>
          <w:szCs w:val="24"/>
        </w:rPr>
        <w:t xml:space="preserve"> </w:t>
      </w:r>
    </w:p>
    <w:p w:rsidR="00321AFE" w:rsidRDefault="007E7B5E" w:rsidP="007C07C7">
      <w:pPr>
        <w:pStyle w:val="ListParagraph"/>
        <w:numPr>
          <w:ilvl w:val="1"/>
          <w:numId w:val="9"/>
        </w:numPr>
        <w:spacing w:after="120" w:line="240" w:lineRule="auto"/>
        <w:ind w:left="2835" w:hanging="567"/>
        <w:jc w:val="both"/>
        <w:rPr>
          <w:rFonts w:ascii="Arial" w:hAnsi="Arial" w:cs="Arial"/>
          <w:sz w:val="24"/>
          <w:szCs w:val="24"/>
        </w:rPr>
      </w:pPr>
      <w:r w:rsidRPr="007E7B5E">
        <w:rPr>
          <w:rFonts w:ascii="Arial" w:hAnsi="Arial" w:cs="Arial"/>
          <w:sz w:val="24"/>
          <w:szCs w:val="24"/>
        </w:rPr>
        <w:t>trial</w:t>
      </w:r>
      <w:r w:rsidR="008A132E">
        <w:rPr>
          <w:rFonts w:ascii="Arial" w:hAnsi="Arial" w:cs="Arial"/>
          <w:sz w:val="24"/>
          <w:szCs w:val="24"/>
        </w:rPr>
        <w:t>ling</w:t>
      </w:r>
      <w:r w:rsidRPr="007E7B5E">
        <w:rPr>
          <w:rFonts w:ascii="Arial" w:hAnsi="Arial" w:cs="Arial"/>
          <w:sz w:val="24"/>
          <w:szCs w:val="24"/>
        </w:rPr>
        <w:t xml:space="preserve"> a population health management approach in the 4 LCP trailblazers</w:t>
      </w:r>
    </w:p>
    <w:p w:rsidR="008A132E" w:rsidRDefault="00321AFE" w:rsidP="007C07C7">
      <w:pPr>
        <w:pStyle w:val="ListParagraph"/>
        <w:numPr>
          <w:ilvl w:val="1"/>
          <w:numId w:val="9"/>
        </w:numPr>
        <w:spacing w:after="120" w:line="240" w:lineRule="auto"/>
        <w:ind w:left="2835" w:hanging="567"/>
        <w:jc w:val="both"/>
        <w:rPr>
          <w:rFonts w:ascii="Arial" w:hAnsi="Arial" w:cs="Arial"/>
          <w:sz w:val="24"/>
          <w:szCs w:val="24"/>
        </w:rPr>
      </w:pPr>
      <w:r>
        <w:rPr>
          <w:rFonts w:ascii="Arial" w:hAnsi="Arial" w:cs="Arial"/>
          <w:sz w:val="24"/>
          <w:szCs w:val="24"/>
        </w:rPr>
        <w:t>develop</w:t>
      </w:r>
      <w:r w:rsidR="008A132E">
        <w:rPr>
          <w:rFonts w:ascii="Arial" w:hAnsi="Arial" w:cs="Arial"/>
          <w:sz w:val="24"/>
          <w:szCs w:val="24"/>
        </w:rPr>
        <w:t>ing</w:t>
      </w:r>
      <w:r w:rsidR="008053E1">
        <w:rPr>
          <w:rFonts w:ascii="Arial" w:hAnsi="Arial" w:cs="Arial"/>
          <w:sz w:val="24"/>
          <w:szCs w:val="24"/>
        </w:rPr>
        <w:t xml:space="preserve"> the Virtual Ward</w:t>
      </w:r>
      <w:r w:rsidR="008A132E">
        <w:rPr>
          <w:rFonts w:ascii="Arial" w:hAnsi="Arial" w:cs="Arial"/>
          <w:sz w:val="24"/>
          <w:szCs w:val="24"/>
        </w:rPr>
        <w:t xml:space="preserve"> Frailty</w:t>
      </w:r>
    </w:p>
    <w:p w:rsidR="00215EDF" w:rsidRPr="007E7B5E" w:rsidRDefault="007E7B5E" w:rsidP="007C07C7">
      <w:pPr>
        <w:pStyle w:val="ListParagraph"/>
        <w:numPr>
          <w:ilvl w:val="1"/>
          <w:numId w:val="9"/>
        </w:numPr>
        <w:spacing w:after="120" w:line="240" w:lineRule="auto"/>
        <w:ind w:left="2835" w:hanging="567"/>
        <w:jc w:val="both"/>
        <w:rPr>
          <w:rFonts w:ascii="Arial" w:hAnsi="Arial" w:cs="Arial"/>
          <w:sz w:val="24"/>
          <w:szCs w:val="24"/>
        </w:rPr>
      </w:pPr>
      <w:r w:rsidRPr="007E7B5E">
        <w:rPr>
          <w:rFonts w:ascii="Arial" w:hAnsi="Arial" w:cs="Arial"/>
          <w:sz w:val="24"/>
          <w:szCs w:val="24"/>
        </w:rPr>
        <w:t>reduc</w:t>
      </w:r>
      <w:r w:rsidR="008A132E">
        <w:rPr>
          <w:rFonts w:ascii="Arial" w:hAnsi="Arial" w:cs="Arial"/>
          <w:sz w:val="24"/>
          <w:szCs w:val="24"/>
        </w:rPr>
        <w:t>ing</w:t>
      </w:r>
      <w:r w:rsidRPr="007E7B5E">
        <w:rPr>
          <w:rFonts w:ascii="Arial" w:hAnsi="Arial" w:cs="Arial"/>
          <w:sz w:val="24"/>
          <w:szCs w:val="24"/>
        </w:rPr>
        <w:t xml:space="preserve"> waiting times for the Community Falls service</w:t>
      </w:r>
    </w:p>
    <w:p w:rsidR="008A132E" w:rsidRPr="004A50D7" w:rsidRDefault="00D84A08" w:rsidP="007C07C7">
      <w:pPr>
        <w:pStyle w:val="ListParagraph"/>
        <w:numPr>
          <w:ilvl w:val="0"/>
          <w:numId w:val="10"/>
        </w:numPr>
        <w:spacing w:after="120" w:line="240" w:lineRule="auto"/>
        <w:ind w:left="2268" w:hanging="425"/>
        <w:jc w:val="both"/>
        <w:rPr>
          <w:rFonts w:ascii="Arial" w:hAnsi="Arial" w:cs="Arial"/>
          <w:sz w:val="24"/>
          <w:szCs w:val="24"/>
        </w:rPr>
      </w:pPr>
      <w:r>
        <w:rPr>
          <w:rFonts w:ascii="Arial" w:hAnsi="Arial" w:cs="Arial"/>
          <w:sz w:val="24"/>
          <w:szCs w:val="24"/>
        </w:rPr>
        <w:t>S</w:t>
      </w:r>
      <w:r w:rsidR="008A132E">
        <w:rPr>
          <w:rFonts w:ascii="Arial" w:hAnsi="Arial" w:cs="Arial"/>
          <w:sz w:val="24"/>
          <w:szCs w:val="24"/>
        </w:rPr>
        <w:t>tandardis</w:t>
      </w:r>
      <w:r>
        <w:rPr>
          <w:rFonts w:ascii="Arial" w:hAnsi="Arial" w:cs="Arial"/>
          <w:sz w:val="24"/>
          <w:szCs w:val="24"/>
        </w:rPr>
        <w:t>ing</w:t>
      </w:r>
      <w:r w:rsidR="008A132E">
        <w:rPr>
          <w:rFonts w:ascii="Arial" w:hAnsi="Arial" w:cs="Arial"/>
          <w:sz w:val="24"/>
          <w:szCs w:val="24"/>
        </w:rPr>
        <w:t xml:space="preserve"> </w:t>
      </w:r>
      <w:r w:rsidR="004A50D7" w:rsidRPr="00781D38">
        <w:rPr>
          <w:rFonts w:ascii="Arial" w:hAnsi="Arial" w:cs="Arial"/>
          <w:sz w:val="24"/>
          <w:szCs w:val="24"/>
        </w:rPr>
        <w:t>how specialist citywide services wrap around NTs</w:t>
      </w:r>
      <w:r w:rsidR="004A50D7">
        <w:rPr>
          <w:rFonts w:ascii="Arial" w:hAnsi="Arial" w:cs="Arial"/>
          <w:sz w:val="24"/>
          <w:szCs w:val="24"/>
        </w:rPr>
        <w:t xml:space="preserve"> </w:t>
      </w:r>
      <w:r w:rsidR="008A132E" w:rsidRPr="004A50D7">
        <w:rPr>
          <w:rFonts w:ascii="Arial" w:hAnsi="Arial" w:cs="Arial"/>
          <w:sz w:val="24"/>
          <w:szCs w:val="24"/>
        </w:rPr>
        <w:t xml:space="preserve">will </w:t>
      </w:r>
      <w:r w:rsidR="000C5079">
        <w:rPr>
          <w:rFonts w:ascii="Arial" w:hAnsi="Arial" w:cs="Arial"/>
          <w:sz w:val="24"/>
          <w:szCs w:val="24"/>
        </w:rPr>
        <w:t>also support patient flow</w:t>
      </w:r>
      <w:r w:rsidR="008A132E" w:rsidRPr="004A50D7">
        <w:rPr>
          <w:rFonts w:ascii="Arial" w:hAnsi="Arial" w:cs="Arial"/>
          <w:sz w:val="24"/>
          <w:szCs w:val="24"/>
        </w:rPr>
        <w:t>:</w:t>
      </w:r>
    </w:p>
    <w:p w:rsidR="00DF39B8" w:rsidRDefault="004A50D7" w:rsidP="007C07C7">
      <w:pPr>
        <w:pStyle w:val="ListParagraph"/>
        <w:numPr>
          <w:ilvl w:val="1"/>
          <w:numId w:val="9"/>
        </w:numPr>
        <w:spacing w:after="120" w:line="240" w:lineRule="auto"/>
        <w:ind w:left="2835" w:hanging="567"/>
        <w:jc w:val="both"/>
        <w:rPr>
          <w:rFonts w:ascii="Arial" w:hAnsi="Arial" w:cs="Arial"/>
          <w:sz w:val="24"/>
          <w:szCs w:val="24"/>
        </w:rPr>
      </w:pPr>
      <w:r>
        <w:rPr>
          <w:rFonts w:ascii="Arial" w:hAnsi="Arial" w:cs="Arial"/>
          <w:sz w:val="24"/>
          <w:szCs w:val="24"/>
        </w:rPr>
        <w:t>f</w:t>
      </w:r>
      <w:r w:rsidR="00321AFE" w:rsidRPr="00321AFE">
        <w:rPr>
          <w:rFonts w:ascii="Arial" w:hAnsi="Arial" w:cs="Arial"/>
          <w:sz w:val="24"/>
          <w:szCs w:val="24"/>
        </w:rPr>
        <w:t>urther embedding self</w:t>
      </w:r>
      <w:r w:rsidR="00321AFE">
        <w:rPr>
          <w:rFonts w:ascii="Arial" w:hAnsi="Arial" w:cs="Arial"/>
          <w:sz w:val="24"/>
          <w:szCs w:val="24"/>
        </w:rPr>
        <w:t>-</w:t>
      </w:r>
      <w:r w:rsidR="00321AFE" w:rsidRPr="00321AFE">
        <w:rPr>
          <w:rFonts w:ascii="Arial" w:hAnsi="Arial" w:cs="Arial"/>
          <w:sz w:val="24"/>
          <w:szCs w:val="24"/>
        </w:rPr>
        <w:t>management skills and approach within NTs: wider roll-out is dependent on securing funding</w:t>
      </w:r>
    </w:p>
    <w:p w:rsidR="000B651C" w:rsidRDefault="000B651C" w:rsidP="007C07C7">
      <w:pPr>
        <w:pStyle w:val="ListParagraph"/>
        <w:numPr>
          <w:ilvl w:val="1"/>
          <w:numId w:val="9"/>
        </w:numPr>
        <w:spacing w:after="120" w:line="240" w:lineRule="auto"/>
        <w:ind w:left="2835" w:hanging="567"/>
        <w:jc w:val="both"/>
        <w:rPr>
          <w:rFonts w:ascii="Arial" w:hAnsi="Arial" w:cs="Arial"/>
          <w:sz w:val="24"/>
          <w:szCs w:val="24"/>
        </w:rPr>
      </w:pPr>
      <w:r w:rsidRPr="001A1968">
        <w:rPr>
          <w:rFonts w:ascii="Arial" w:hAnsi="Arial" w:cs="Arial"/>
          <w:sz w:val="24"/>
          <w:szCs w:val="24"/>
        </w:rPr>
        <w:t>further development of standardised pathways of care and reduction in unwarranted variation through clinical care frameworks and improved relationships between specialist and neighbourhood team services</w:t>
      </w:r>
    </w:p>
    <w:p w:rsidR="0092051A" w:rsidRDefault="004A50D7" w:rsidP="007C07C7">
      <w:pPr>
        <w:pStyle w:val="ListParagraph"/>
        <w:numPr>
          <w:ilvl w:val="1"/>
          <w:numId w:val="9"/>
        </w:numPr>
        <w:spacing w:after="120" w:line="240" w:lineRule="auto"/>
        <w:ind w:left="2835" w:hanging="567"/>
        <w:jc w:val="both"/>
        <w:rPr>
          <w:rFonts w:ascii="Arial" w:hAnsi="Arial" w:cs="Arial"/>
          <w:sz w:val="24"/>
          <w:szCs w:val="24"/>
        </w:rPr>
      </w:pPr>
      <w:r>
        <w:rPr>
          <w:rFonts w:ascii="Arial" w:hAnsi="Arial" w:cs="Arial"/>
          <w:sz w:val="24"/>
          <w:szCs w:val="24"/>
        </w:rPr>
        <w:t>w</w:t>
      </w:r>
      <w:r w:rsidR="00321AFE">
        <w:rPr>
          <w:rFonts w:ascii="Arial" w:hAnsi="Arial" w:cs="Arial"/>
          <w:sz w:val="24"/>
          <w:szCs w:val="24"/>
        </w:rPr>
        <w:t>orking with partners to clarify the rehabilitation and reablement offer</w:t>
      </w:r>
    </w:p>
    <w:p w:rsidR="000C5079" w:rsidRPr="000C5079" w:rsidRDefault="004A50D7" w:rsidP="007C07C7">
      <w:pPr>
        <w:pStyle w:val="ListParagraph"/>
        <w:numPr>
          <w:ilvl w:val="1"/>
          <w:numId w:val="9"/>
        </w:numPr>
        <w:spacing w:after="120" w:line="240" w:lineRule="auto"/>
        <w:ind w:left="2835" w:hanging="567"/>
        <w:jc w:val="both"/>
        <w:rPr>
          <w:rFonts w:ascii="Arial" w:hAnsi="Arial" w:cs="Arial"/>
          <w:sz w:val="24"/>
          <w:szCs w:val="24"/>
        </w:rPr>
      </w:pPr>
      <w:r>
        <w:rPr>
          <w:rFonts w:ascii="Arial" w:hAnsi="Arial" w:cs="Arial"/>
          <w:sz w:val="24"/>
          <w:szCs w:val="24"/>
        </w:rPr>
        <w:lastRenderedPageBreak/>
        <w:t>d</w:t>
      </w:r>
      <w:r w:rsidR="0092051A">
        <w:rPr>
          <w:rFonts w:ascii="Arial" w:hAnsi="Arial" w:cs="Arial"/>
          <w:sz w:val="24"/>
          <w:szCs w:val="24"/>
        </w:rPr>
        <w:t>eveloping a consistent approach to support for care homes and exploring opportunities for traded offers by specialist city-wide teams</w:t>
      </w:r>
      <w:r w:rsidR="00321AFE">
        <w:rPr>
          <w:rFonts w:ascii="Arial" w:hAnsi="Arial" w:cs="Arial"/>
          <w:sz w:val="24"/>
          <w:szCs w:val="24"/>
        </w:rPr>
        <w:t xml:space="preserve"> </w:t>
      </w:r>
    </w:p>
    <w:p w:rsidR="00FA389A" w:rsidRPr="0047296C" w:rsidRDefault="00571258" w:rsidP="00A57E50">
      <w:pPr>
        <w:pStyle w:val="ListParagraph"/>
        <w:numPr>
          <w:ilvl w:val="1"/>
          <w:numId w:val="39"/>
        </w:numPr>
        <w:spacing w:after="120" w:line="240" w:lineRule="auto"/>
        <w:ind w:left="851" w:hanging="851"/>
        <w:contextualSpacing w:val="0"/>
        <w:jc w:val="both"/>
        <w:rPr>
          <w:rFonts w:ascii="Arial" w:hAnsi="Arial" w:cs="Arial"/>
          <w:b/>
          <w:sz w:val="24"/>
          <w:szCs w:val="23"/>
        </w:rPr>
      </w:pPr>
      <w:r w:rsidRPr="0047296C">
        <w:rPr>
          <w:rFonts w:ascii="Arial" w:hAnsi="Arial" w:cs="Arial"/>
          <w:b/>
          <w:sz w:val="24"/>
          <w:szCs w:val="23"/>
        </w:rPr>
        <w:t xml:space="preserve">Specialist </w:t>
      </w:r>
      <w:r w:rsidR="005F7636" w:rsidRPr="0047296C">
        <w:rPr>
          <w:rFonts w:ascii="Arial" w:hAnsi="Arial" w:cs="Arial"/>
          <w:b/>
          <w:sz w:val="24"/>
          <w:szCs w:val="23"/>
        </w:rPr>
        <w:t>Business Unit –</w:t>
      </w:r>
      <w:r w:rsidR="00801D1D" w:rsidRPr="0047296C">
        <w:rPr>
          <w:rFonts w:ascii="Arial" w:hAnsi="Arial" w:cs="Arial"/>
          <w:b/>
          <w:sz w:val="24"/>
          <w:szCs w:val="23"/>
        </w:rPr>
        <w:t xml:space="preserve"> </w:t>
      </w:r>
      <w:r w:rsidR="005F7636" w:rsidRPr="0047296C">
        <w:rPr>
          <w:rFonts w:ascii="Arial" w:hAnsi="Arial" w:cs="Arial"/>
          <w:b/>
          <w:sz w:val="24"/>
          <w:szCs w:val="23"/>
        </w:rPr>
        <w:t xml:space="preserve">Specialist </w:t>
      </w:r>
      <w:r w:rsidRPr="0047296C">
        <w:rPr>
          <w:rFonts w:ascii="Arial" w:hAnsi="Arial" w:cs="Arial"/>
          <w:b/>
          <w:sz w:val="24"/>
          <w:szCs w:val="23"/>
        </w:rPr>
        <w:t>Services</w:t>
      </w:r>
      <w:r w:rsidR="005F7636" w:rsidRPr="0047296C">
        <w:rPr>
          <w:rFonts w:ascii="Arial" w:hAnsi="Arial" w:cs="Arial"/>
          <w:b/>
          <w:sz w:val="24"/>
          <w:szCs w:val="23"/>
        </w:rPr>
        <w:t xml:space="preserve"> and Health and Justice Services</w:t>
      </w:r>
    </w:p>
    <w:p w:rsidR="00F00D5F" w:rsidRPr="0047296C" w:rsidRDefault="00F00D5F"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47296C">
        <w:rPr>
          <w:rFonts w:ascii="Arial" w:hAnsi="Arial" w:cs="Arial"/>
          <w:sz w:val="24"/>
          <w:szCs w:val="23"/>
        </w:rPr>
        <w:t xml:space="preserve">Specialist Business Unit </w:t>
      </w:r>
      <w:r w:rsidR="00045781">
        <w:rPr>
          <w:rFonts w:ascii="Arial" w:hAnsi="Arial" w:cs="Arial"/>
          <w:sz w:val="24"/>
          <w:szCs w:val="23"/>
        </w:rPr>
        <w:t xml:space="preserve">priorities for </w:t>
      </w:r>
      <w:r w:rsidR="00DA0620" w:rsidRPr="0047296C">
        <w:rPr>
          <w:rFonts w:ascii="Arial" w:hAnsi="Arial" w:cs="Arial"/>
          <w:sz w:val="24"/>
          <w:szCs w:val="23"/>
        </w:rPr>
        <w:t xml:space="preserve">2019/20 </w:t>
      </w:r>
      <w:r w:rsidR="00045781">
        <w:rPr>
          <w:rFonts w:ascii="Arial" w:hAnsi="Arial" w:cs="Arial"/>
          <w:sz w:val="24"/>
          <w:szCs w:val="23"/>
        </w:rPr>
        <w:t>are</w:t>
      </w:r>
      <w:r w:rsidRPr="0047296C">
        <w:rPr>
          <w:rFonts w:ascii="Arial" w:hAnsi="Arial" w:cs="Arial"/>
          <w:sz w:val="24"/>
          <w:szCs w:val="23"/>
        </w:rPr>
        <w:t>:</w:t>
      </w:r>
    </w:p>
    <w:p w:rsidR="00F00D5F" w:rsidRPr="00F00D5F" w:rsidRDefault="00F00D5F" w:rsidP="007C07C7">
      <w:pPr>
        <w:pStyle w:val="ListParagraph"/>
        <w:numPr>
          <w:ilvl w:val="0"/>
          <w:numId w:val="10"/>
        </w:numPr>
        <w:spacing w:after="120" w:line="240" w:lineRule="auto"/>
        <w:ind w:left="2268" w:hanging="425"/>
        <w:jc w:val="both"/>
        <w:rPr>
          <w:rFonts w:ascii="Arial" w:hAnsi="Arial" w:cs="Arial"/>
          <w:sz w:val="24"/>
          <w:szCs w:val="24"/>
        </w:rPr>
      </w:pPr>
      <w:r w:rsidRPr="00F00D5F">
        <w:rPr>
          <w:rFonts w:ascii="Arial" w:hAnsi="Arial" w:cs="Arial"/>
          <w:sz w:val="24"/>
          <w:szCs w:val="24"/>
        </w:rPr>
        <w:t>Retaining</w:t>
      </w:r>
      <w:r w:rsidR="00DA0620">
        <w:rPr>
          <w:rFonts w:ascii="Arial" w:hAnsi="Arial" w:cs="Arial"/>
          <w:sz w:val="24"/>
          <w:szCs w:val="24"/>
        </w:rPr>
        <w:t xml:space="preserve"> </w:t>
      </w:r>
      <w:r w:rsidRPr="00F00D5F">
        <w:rPr>
          <w:rFonts w:ascii="Arial" w:hAnsi="Arial" w:cs="Arial"/>
          <w:sz w:val="24"/>
          <w:szCs w:val="24"/>
        </w:rPr>
        <w:t>and growing viable business</w:t>
      </w:r>
    </w:p>
    <w:p w:rsidR="00F00D5F" w:rsidRPr="00F00D5F" w:rsidRDefault="00F00D5F" w:rsidP="007C07C7">
      <w:pPr>
        <w:pStyle w:val="ListParagraph"/>
        <w:numPr>
          <w:ilvl w:val="0"/>
          <w:numId w:val="10"/>
        </w:numPr>
        <w:spacing w:after="120" w:line="240" w:lineRule="auto"/>
        <w:ind w:left="2268" w:hanging="425"/>
        <w:jc w:val="both"/>
        <w:rPr>
          <w:rFonts w:ascii="Arial" w:hAnsi="Arial" w:cs="Arial"/>
          <w:sz w:val="24"/>
          <w:szCs w:val="24"/>
        </w:rPr>
      </w:pPr>
      <w:r w:rsidRPr="00F00D5F">
        <w:rPr>
          <w:rFonts w:ascii="Arial" w:hAnsi="Arial" w:cs="Arial"/>
          <w:sz w:val="24"/>
          <w:szCs w:val="24"/>
        </w:rPr>
        <w:t>Actively participating in system wide alignment to solve system challenges</w:t>
      </w:r>
    </w:p>
    <w:p w:rsidR="00F00D5F" w:rsidRPr="00F00D5F" w:rsidRDefault="00F00D5F" w:rsidP="007C07C7">
      <w:pPr>
        <w:pStyle w:val="ListParagraph"/>
        <w:numPr>
          <w:ilvl w:val="0"/>
          <w:numId w:val="10"/>
        </w:numPr>
        <w:spacing w:after="120" w:line="240" w:lineRule="auto"/>
        <w:ind w:left="2268" w:hanging="425"/>
        <w:jc w:val="both"/>
        <w:rPr>
          <w:rFonts w:ascii="Arial" w:hAnsi="Arial" w:cs="Arial"/>
          <w:sz w:val="24"/>
          <w:szCs w:val="24"/>
        </w:rPr>
      </w:pPr>
      <w:r w:rsidRPr="00F00D5F">
        <w:rPr>
          <w:rFonts w:ascii="Arial" w:hAnsi="Arial" w:cs="Arial"/>
          <w:sz w:val="24"/>
          <w:szCs w:val="24"/>
        </w:rPr>
        <w:t xml:space="preserve">Ensuring all services are sustainable </w:t>
      </w:r>
    </w:p>
    <w:p w:rsidR="00F00D5F" w:rsidRPr="00F00D5F" w:rsidRDefault="00F00D5F" w:rsidP="007C07C7">
      <w:pPr>
        <w:pStyle w:val="ListParagraph"/>
        <w:numPr>
          <w:ilvl w:val="0"/>
          <w:numId w:val="10"/>
        </w:numPr>
        <w:spacing w:after="120" w:line="240" w:lineRule="auto"/>
        <w:ind w:left="2268" w:hanging="425"/>
        <w:jc w:val="both"/>
        <w:rPr>
          <w:rFonts w:ascii="Arial" w:hAnsi="Arial" w:cs="Arial"/>
          <w:sz w:val="24"/>
          <w:szCs w:val="24"/>
        </w:rPr>
      </w:pPr>
      <w:r w:rsidRPr="00F00D5F">
        <w:rPr>
          <w:rFonts w:ascii="Arial" w:hAnsi="Arial" w:cs="Arial"/>
          <w:sz w:val="24"/>
          <w:szCs w:val="24"/>
        </w:rPr>
        <w:t xml:space="preserve">Horizon scanning to identify business development opportunities </w:t>
      </w:r>
    </w:p>
    <w:p w:rsidR="0016175D" w:rsidRPr="0047296C" w:rsidRDefault="00DA0620"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47296C">
        <w:rPr>
          <w:rFonts w:ascii="Arial" w:hAnsi="Arial" w:cs="Arial"/>
          <w:sz w:val="24"/>
          <w:szCs w:val="23"/>
        </w:rPr>
        <w:t xml:space="preserve">In 2019/20  a major focus for the Specialist Business Unit will be </w:t>
      </w:r>
      <w:r w:rsidR="002F76E1" w:rsidRPr="0047296C">
        <w:rPr>
          <w:rFonts w:ascii="Arial" w:hAnsi="Arial" w:cs="Arial"/>
          <w:sz w:val="24"/>
          <w:szCs w:val="23"/>
        </w:rPr>
        <w:t xml:space="preserve">developing service models and / or </w:t>
      </w:r>
      <w:r w:rsidRPr="0047296C">
        <w:rPr>
          <w:rFonts w:ascii="Arial" w:hAnsi="Arial" w:cs="Arial"/>
          <w:sz w:val="24"/>
          <w:szCs w:val="23"/>
        </w:rPr>
        <w:t>mobilising services</w:t>
      </w:r>
      <w:r w:rsidR="002F76E1" w:rsidRPr="0047296C">
        <w:rPr>
          <w:rFonts w:ascii="Arial" w:hAnsi="Arial" w:cs="Arial"/>
          <w:sz w:val="24"/>
          <w:szCs w:val="23"/>
        </w:rPr>
        <w:t>:</w:t>
      </w:r>
    </w:p>
    <w:p w:rsidR="000F1EAA" w:rsidRPr="000F1EAA" w:rsidRDefault="000F1EAA" w:rsidP="007C07C7">
      <w:pPr>
        <w:pStyle w:val="ListParagraph"/>
        <w:numPr>
          <w:ilvl w:val="0"/>
          <w:numId w:val="10"/>
        </w:numPr>
        <w:spacing w:after="120" w:line="240" w:lineRule="auto"/>
        <w:ind w:left="2268" w:hanging="425"/>
        <w:jc w:val="both"/>
        <w:rPr>
          <w:rFonts w:ascii="Arial" w:hAnsi="Arial" w:cs="Arial"/>
          <w:sz w:val="24"/>
          <w:szCs w:val="24"/>
        </w:rPr>
      </w:pPr>
      <w:r>
        <w:rPr>
          <w:rFonts w:ascii="Arial" w:hAnsi="Arial" w:cs="Arial"/>
          <w:sz w:val="24"/>
          <w:szCs w:val="24"/>
        </w:rPr>
        <w:t>W</w:t>
      </w:r>
      <w:r w:rsidR="00114F23" w:rsidRPr="002F76E1">
        <w:rPr>
          <w:rFonts w:ascii="Arial" w:hAnsi="Arial" w:cs="Arial"/>
          <w:sz w:val="24"/>
          <w:szCs w:val="24"/>
        </w:rPr>
        <w:t xml:space="preserve">e await the outcome of our lead provider bid to deliver an integrated and expanded IAPT service in partnership with the GP Confed, LYPFT, Touchstone, Northpoint and Community Links.  </w:t>
      </w:r>
      <w:r>
        <w:rPr>
          <w:rFonts w:ascii="Arial" w:hAnsi="Arial" w:cs="Arial"/>
          <w:sz w:val="24"/>
          <w:szCs w:val="24"/>
        </w:rPr>
        <w:t>W</w:t>
      </w:r>
      <w:r w:rsidRPr="000F1EAA">
        <w:rPr>
          <w:rFonts w:ascii="Arial" w:hAnsi="Arial" w:cs="Arial"/>
          <w:sz w:val="24"/>
          <w:szCs w:val="24"/>
        </w:rPr>
        <w:t xml:space="preserve">e are currently in the negotiation phase. </w:t>
      </w:r>
    </w:p>
    <w:p w:rsidR="000F1EAA" w:rsidRDefault="000F1EAA" w:rsidP="007C07C7">
      <w:pPr>
        <w:pStyle w:val="ListParagraph"/>
        <w:numPr>
          <w:ilvl w:val="0"/>
          <w:numId w:val="10"/>
        </w:numPr>
        <w:spacing w:after="120" w:line="240" w:lineRule="auto"/>
        <w:ind w:left="2268" w:hanging="425"/>
        <w:jc w:val="both"/>
        <w:rPr>
          <w:rFonts w:ascii="Arial" w:hAnsi="Arial" w:cs="Arial"/>
          <w:sz w:val="24"/>
          <w:szCs w:val="24"/>
        </w:rPr>
      </w:pPr>
      <w:r w:rsidRPr="002F76E1">
        <w:rPr>
          <w:rFonts w:ascii="Arial" w:hAnsi="Arial" w:cs="Arial"/>
          <w:sz w:val="24"/>
          <w:szCs w:val="24"/>
        </w:rPr>
        <w:t>Agree</w:t>
      </w:r>
      <w:r>
        <w:rPr>
          <w:rFonts w:ascii="Arial" w:hAnsi="Arial" w:cs="Arial"/>
          <w:sz w:val="24"/>
          <w:szCs w:val="24"/>
        </w:rPr>
        <w:t>ing with</w:t>
      </w:r>
      <w:r w:rsidRPr="002F76E1">
        <w:rPr>
          <w:rFonts w:ascii="Arial" w:hAnsi="Arial" w:cs="Arial"/>
          <w:sz w:val="24"/>
          <w:szCs w:val="24"/>
        </w:rPr>
        <w:t xml:space="preserve"> NHS England the service specification </w:t>
      </w:r>
      <w:r>
        <w:rPr>
          <w:rFonts w:ascii="Arial" w:hAnsi="Arial" w:cs="Arial"/>
          <w:sz w:val="24"/>
          <w:szCs w:val="24"/>
        </w:rPr>
        <w:t xml:space="preserve">and </w:t>
      </w:r>
      <w:r w:rsidRPr="002F76E1">
        <w:rPr>
          <w:rFonts w:ascii="Arial" w:hAnsi="Arial" w:cs="Arial"/>
          <w:sz w:val="24"/>
          <w:szCs w:val="24"/>
        </w:rPr>
        <w:t>contract for the Community Dental service and subsequently mobilis</w:t>
      </w:r>
      <w:r>
        <w:rPr>
          <w:rFonts w:ascii="Arial" w:hAnsi="Arial" w:cs="Arial"/>
          <w:sz w:val="24"/>
          <w:szCs w:val="24"/>
        </w:rPr>
        <w:t>ing</w:t>
      </w:r>
      <w:r w:rsidRPr="002F76E1">
        <w:rPr>
          <w:rFonts w:ascii="Arial" w:hAnsi="Arial" w:cs="Arial"/>
          <w:sz w:val="24"/>
          <w:szCs w:val="24"/>
        </w:rPr>
        <w:t xml:space="preserve"> the service</w:t>
      </w:r>
    </w:p>
    <w:p w:rsidR="000F1EAA" w:rsidRDefault="000F1EAA" w:rsidP="007C07C7">
      <w:pPr>
        <w:pStyle w:val="ListParagraph"/>
        <w:numPr>
          <w:ilvl w:val="0"/>
          <w:numId w:val="10"/>
        </w:numPr>
        <w:spacing w:after="120" w:line="240" w:lineRule="auto"/>
        <w:ind w:left="2268" w:hanging="425"/>
        <w:jc w:val="both"/>
        <w:rPr>
          <w:rFonts w:ascii="Arial" w:hAnsi="Arial" w:cs="Arial"/>
          <w:sz w:val="24"/>
          <w:szCs w:val="24"/>
        </w:rPr>
      </w:pPr>
      <w:r w:rsidRPr="002F76E1">
        <w:rPr>
          <w:rFonts w:ascii="Arial" w:hAnsi="Arial" w:cs="Arial"/>
          <w:sz w:val="24"/>
          <w:szCs w:val="24"/>
        </w:rPr>
        <w:t>We expect to bid for the contract to become the sole provider of SpineFit Pain Management services in Leeds</w:t>
      </w:r>
      <w:r>
        <w:rPr>
          <w:rFonts w:ascii="Arial" w:hAnsi="Arial" w:cs="Arial"/>
          <w:sz w:val="24"/>
          <w:szCs w:val="24"/>
        </w:rPr>
        <w:t>; we’re awaiting the tender to be released and are working with the service to be tender ready</w:t>
      </w:r>
    </w:p>
    <w:p w:rsidR="000F1EAA" w:rsidRDefault="000F1EAA" w:rsidP="007C07C7">
      <w:pPr>
        <w:pStyle w:val="ListParagraph"/>
        <w:numPr>
          <w:ilvl w:val="0"/>
          <w:numId w:val="10"/>
        </w:numPr>
        <w:spacing w:after="120" w:line="240" w:lineRule="auto"/>
        <w:ind w:left="2268" w:hanging="425"/>
        <w:jc w:val="both"/>
        <w:rPr>
          <w:rFonts w:ascii="Arial" w:hAnsi="Arial" w:cs="Arial"/>
          <w:sz w:val="24"/>
          <w:szCs w:val="24"/>
        </w:rPr>
      </w:pPr>
      <w:r>
        <w:rPr>
          <w:rFonts w:ascii="Arial" w:hAnsi="Arial" w:cs="Arial"/>
          <w:sz w:val="24"/>
          <w:szCs w:val="24"/>
        </w:rPr>
        <w:t xml:space="preserve">Mobilising </w:t>
      </w:r>
      <w:r w:rsidRPr="002F76E1">
        <w:rPr>
          <w:rFonts w:ascii="Arial" w:hAnsi="Arial" w:cs="Arial"/>
          <w:sz w:val="24"/>
          <w:szCs w:val="24"/>
        </w:rPr>
        <w:t xml:space="preserve">Humber Liaison and Diversion Service in partnership with Community Links: go-live April 2019 </w:t>
      </w:r>
    </w:p>
    <w:p w:rsidR="000F1EAA" w:rsidRPr="002F76E1" w:rsidRDefault="000F1EAA" w:rsidP="007C07C7">
      <w:pPr>
        <w:pStyle w:val="ListParagraph"/>
        <w:numPr>
          <w:ilvl w:val="0"/>
          <w:numId w:val="10"/>
        </w:numPr>
        <w:spacing w:after="120" w:line="240" w:lineRule="auto"/>
        <w:ind w:left="2268" w:hanging="425"/>
        <w:contextualSpacing w:val="0"/>
        <w:jc w:val="both"/>
        <w:rPr>
          <w:rFonts w:ascii="Arial" w:hAnsi="Arial" w:cs="Arial"/>
          <w:sz w:val="24"/>
          <w:szCs w:val="24"/>
        </w:rPr>
      </w:pPr>
      <w:r>
        <w:rPr>
          <w:rFonts w:ascii="Arial" w:hAnsi="Arial" w:cs="Arial"/>
          <w:sz w:val="24"/>
          <w:szCs w:val="24"/>
        </w:rPr>
        <w:t xml:space="preserve">Mobilising </w:t>
      </w:r>
      <w:r w:rsidRPr="002F76E1">
        <w:rPr>
          <w:rFonts w:ascii="Arial" w:hAnsi="Arial" w:cs="Arial"/>
          <w:sz w:val="24"/>
          <w:szCs w:val="24"/>
        </w:rPr>
        <w:t>Tier 3 Weight Management in partnership with LTHT and LYPFT: go-live April 2019</w:t>
      </w:r>
    </w:p>
    <w:p w:rsidR="000F1EAA" w:rsidRPr="0047296C" w:rsidRDefault="000F1EAA"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47296C">
        <w:rPr>
          <w:rFonts w:ascii="Arial" w:hAnsi="Arial" w:cs="Arial"/>
          <w:sz w:val="24"/>
          <w:szCs w:val="23"/>
        </w:rPr>
        <w:t>Key workstreams supporting patient flow and left shift are:</w:t>
      </w:r>
    </w:p>
    <w:p w:rsidR="000F1EAA" w:rsidRPr="007E7B5E" w:rsidRDefault="000F1EAA" w:rsidP="007C07C7">
      <w:pPr>
        <w:pStyle w:val="ListParagraph"/>
        <w:numPr>
          <w:ilvl w:val="0"/>
          <w:numId w:val="10"/>
        </w:numPr>
        <w:spacing w:after="120" w:line="240" w:lineRule="auto"/>
        <w:ind w:left="2268" w:hanging="425"/>
        <w:jc w:val="both"/>
        <w:rPr>
          <w:rFonts w:ascii="Arial" w:hAnsi="Arial" w:cs="Arial"/>
          <w:sz w:val="24"/>
          <w:szCs w:val="24"/>
        </w:rPr>
      </w:pPr>
      <w:r w:rsidRPr="007E7B5E">
        <w:rPr>
          <w:rFonts w:ascii="Arial" w:hAnsi="Arial" w:cs="Arial"/>
          <w:sz w:val="24"/>
          <w:szCs w:val="24"/>
        </w:rPr>
        <w:t>developing  and  implementing new models of care</w:t>
      </w:r>
      <w:r>
        <w:rPr>
          <w:rFonts w:ascii="Arial" w:hAnsi="Arial" w:cs="Arial"/>
          <w:sz w:val="24"/>
          <w:szCs w:val="24"/>
        </w:rPr>
        <w:t>:</w:t>
      </w:r>
    </w:p>
    <w:p w:rsidR="000F1EAA" w:rsidRPr="00DD05E5" w:rsidRDefault="000F1EAA" w:rsidP="007C07C7">
      <w:pPr>
        <w:pStyle w:val="ListParagraph"/>
        <w:numPr>
          <w:ilvl w:val="1"/>
          <w:numId w:val="9"/>
        </w:numPr>
        <w:spacing w:after="120" w:line="240" w:lineRule="auto"/>
        <w:ind w:left="2835" w:hanging="567"/>
        <w:jc w:val="both"/>
        <w:rPr>
          <w:rFonts w:ascii="Arial" w:hAnsi="Arial" w:cs="Arial"/>
          <w:sz w:val="24"/>
          <w:szCs w:val="24"/>
        </w:rPr>
      </w:pPr>
      <w:r w:rsidRPr="00DD05E5">
        <w:rPr>
          <w:rFonts w:ascii="Arial" w:hAnsi="Arial" w:cs="Arial"/>
          <w:sz w:val="24"/>
          <w:szCs w:val="24"/>
        </w:rPr>
        <w:t>e</w:t>
      </w:r>
      <w:r w:rsidR="005045EF">
        <w:rPr>
          <w:rFonts w:ascii="Arial" w:hAnsi="Arial" w:cs="Arial"/>
          <w:sz w:val="24"/>
          <w:szCs w:val="24"/>
        </w:rPr>
        <w:t>xpand</w:t>
      </w:r>
      <w:r w:rsidRPr="00DD05E5">
        <w:rPr>
          <w:rFonts w:ascii="Arial" w:hAnsi="Arial" w:cs="Arial"/>
          <w:sz w:val="24"/>
          <w:szCs w:val="24"/>
        </w:rPr>
        <w:t xml:space="preserve"> the Virtual Respiratory Ward </w:t>
      </w:r>
      <w:r w:rsidR="005045EF">
        <w:rPr>
          <w:rFonts w:ascii="Arial" w:hAnsi="Arial" w:cs="Arial"/>
          <w:sz w:val="24"/>
          <w:szCs w:val="24"/>
        </w:rPr>
        <w:t xml:space="preserve">across the city, evaluate current provision </w:t>
      </w:r>
      <w:r w:rsidRPr="00DD05E5">
        <w:rPr>
          <w:rFonts w:ascii="Arial" w:hAnsi="Arial" w:cs="Arial"/>
          <w:sz w:val="24"/>
          <w:szCs w:val="24"/>
        </w:rPr>
        <w:t>and develop a service model proposal to inform 2020/21 funding decisions</w:t>
      </w:r>
    </w:p>
    <w:p w:rsidR="000F1EAA" w:rsidRPr="00DD05E5" w:rsidRDefault="000F1EAA" w:rsidP="007C07C7">
      <w:pPr>
        <w:pStyle w:val="ListParagraph"/>
        <w:numPr>
          <w:ilvl w:val="1"/>
          <w:numId w:val="9"/>
        </w:numPr>
        <w:spacing w:after="120" w:line="240" w:lineRule="auto"/>
        <w:ind w:left="2835" w:hanging="567"/>
        <w:jc w:val="both"/>
        <w:rPr>
          <w:rFonts w:ascii="Arial" w:hAnsi="Arial" w:cs="Arial"/>
          <w:sz w:val="24"/>
          <w:szCs w:val="24"/>
        </w:rPr>
      </w:pPr>
      <w:r>
        <w:rPr>
          <w:rFonts w:ascii="Arial" w:hAnsi="Arial" w:cs="Arial"/>
          <w:sz w:val="24"/>
          <w:szCs w:val="24"/>
        </w:rPr>
        <w:t>Continue to rollout</w:t>
      </w:r>
      <w:r w:rsidRPr="00DD05E5">
        <w:rPr>
          <w:rFonts w:ascii="Arial" w:hAnsi="Arial" w:cs="Arial"/>
          <w:sz w:val="24"/>
          <w:szCs w:val="24"/>
        </w:rPr>
        <w:t xml:space="preserve"> </w:t>
      </w:r>
      <w:r>
        <w:rPr>
          <w:rFonts w:ascii="Arial" w:hAnsi="Arial" w:cs="Arial"/>
          <w:sz w:val="24"/>
          <w:szCs w:val="24"/>
        </w:rPr>
        <w:t xml:space="preserve">the first contact physiotherapy </w:t>
      </w:r>
      <w:r w:rsidRPr="00DD05E5">
        <w:rPr>
          <w:rFonts w:ascii="Arial" w:hAnsi="Arial" w:cs="Arial"/>
          <w:sz w:val="24"/>
          <w:szCs w:val="24"/>
        </w:rPr>
        <w:t>new model of care across localities</w:t>
      </w:r>
    </w:p>
    <w:p w:rsidR="000F1EAA" w:rsidRPr="007E7B5E" w:rsidRDefault="000F1EAA" w:rsidP="007C07C7">
      <w:pPr>
        <w:pStyle w:val="ListParagraph"/>
        <w:numPr>
          <w:ilvl w:val="0"/>
          <w:numId w:val="10"/>
        </w:numPr>
        <w:spacing w:after="120" w:line="240" w:lineRule="auto"/>
        <w:ind w:left="2268" w:hanging="425"/>
        <w:jc w:val="both"/>
        <w:rPr>
          <w:rFonts w:ascii="Arial" w:hAnsi="Arial" w:cs="Arial"/>
          <w:sz w:val="24"/>
          <w:szCs w:val="24"/>
        </w:rPr>
      </w:pPr>
      <w:r w:rsidRPr="0047296C">
        <w:rPr>
          <w:rFonts w:ascii="Arial" w:hAnsi="Arial" w:cs="Arial"/>
          <w:sz w:val="24"/>
          <w:szCs w:val="24"/>
        </w:rPr>
        <w:t>implementing integrated pathways</w:t>
      </w:r>
      <w:r w:rsidR="005045EF" w:rsidRPr="0047296C">
        <w:rPr>
          <w:rFonts w:ascii="Arial" w:hAnsi="Arial" w:cs="Arial"/>
          <w:sz w:val="24"/>
          <w:szCs w:val="24"/>
        </w:rPr>
        <w:t xml:space="preserve"> to support seamless transfer and provide care in the most appropriate setting</w:t>
      </w:r>
      <w:r w:rsidRPr="0047296C">
        <w:rPr>
          <w:rFonts w:ascii="Arial" w:hAnsi="Arial" w:cs="Arial"/>
          <w:sz w:val="24"/>
          <w:szCs w:val="24"/>
        </w:rPr>
        <w:t xml:space="preserve">: </w:t>
      </w:r>
    </w:p>
    <w:p w:rsidR="000F1EAA" w:rsidRPr="0016411D" w:rsidRDefault="000F1EAA" w:rsidP="007C07C7">
      <w:pPr>
        <w:pStyle w:val="ListParagraph"/>
        <w:numPr>
          <w:ilvl w:val="1"/>
          <w:numId w:val="9"/>
        </w:numPr>
        <w:spacing w:after="120" w:line="240" w:lineRule="auto"/>
        <w:ind w:left="2835" w:hanging="567"/>
        <w:jc w:val="both"/>
        <w:rPr>
          <w:rFonts w:ascii="Arial" w:hAnsi="Arial" w:cs="Arial"/>
          <w:sz w:val="24"/>
          <w:szCs w:val="24"/>
        </w:rPr>
      </w:pPr>
      <w:r w:rsidRPr="0047296C">
        <w:rPr>
          <w:rFonts w:ascii="Arial" w:hAnsi="Arial" w:cs="Arial"/>
          <w:sz w:val="24"/>
          <w:szCs w:val="24"/>
        </w:rPr>
        <w:t xml:space="preserve">MSK: to </w:t>
      </w:r>
      <w:r w:rsidR="005045EF" w:rsidRPr="0047296C">
        <w:rPr>
          <w:rFonts w:ascii="Arial" w:hAnsi="Arial" w:cs="Arial"/>
          <w:sz w:val="24"/>
          <w:szCs w:val="24"/>
        </w:rPr>
        <w:t xml:space="preserve">provide timely intervention and </w:t>
      </w:r>
      <w:r w:rsidRPr="0047296C">
        <w:rPr>
          <w:rFonts w:ascii="Arial" w:hAnsi="Arial" w:cs="Arial"/>
          <w:sz w:val="24"/>
          <w:szCs w:val="24"/>
        </w:rPr>
        <w:t>reduce the number of inappropriate referrals for surgical opinion</w:t>
      </w:r>
    </w:p>
    <w:p w:rsidR="000F1EAA" w:rsidRPr="002F76E1" w:rsidRDefault="000F1EAA" w:rsidP="007C07C7">
      <w:pPr>
        <w:pStyle w:val="ListParagraph"/>
        <w:numPr>
          <w:ilvl w:val="1"/>
          <w:numId w:val="9"/>
        </w:numPr>
        <w:spacing w:after="120" w:line="240" w:lineRule="auto"/>
        <w:ind w:left="2835" w:hanging="567"/>
        <w:jc w:val="both"/>
        <w:rPr>
          <w:rFonts w:ascii="Arial" w:hAnsi="Arial" w:cs="Arial"/>
          <w:sz w:val="24"/>
          <w:szCs w:val="24"/>
        </w:rPr>
      </w:pPr>
      <w:r w:rsidRPr="0047296C">
        <w:rPr>
          <w:rFonts w:ascii="Arial" w:hAnsi="Arial" w:cs="Arial"/>
          <w:sz w:val="24"/>
          <w:szCs w:val="24"/>
        </w:rPr>
        <w:t xml:space="preserve">Diabetes: to </w:t>
      </w:r>
      <w:r w:rsidR="005045EF" w:rsidRPr="0047296C">
        <w:rPr>
          <w:rFonts w:ascii="Arial" w:hAnsi="Arial" w:cs="Arial"/>
          <w:sz w:val="24"/>
          <w:szCs w:val="24"/>
        </w:rPr>
        <w:t xml:space="preserve">provide early intervention, </w:t>
      </w:r>
      <w:r w:rsidRPr="0047296C">
        <w:rPr>
          <w:rFonts w:ascii="Arial" w:hAnsi="Arial" w:cs="Arial"/>
          <w:sz w:val="24"/>
          <w:szCs w:val="24"/>
        </w:rPr>
        <w:t>reduce avoidable complications</w:t>
      </w:r>
      <w:r w:rsidR="005045EF" w:rsidRPr="0047296C">
        <w:rPr>
          <w:rFonts w:ascii="Arial" w:hAnsi="Arial" w:cs="Arial"/>
          <w:sz w:val="24"/>
          <w:szCs w:val="24"/>
        </w:rPr>
        <w:t>,</w:t>
      </w:r>
      <w:r w:rsidRPr="0047296C">
        <w:rPr>
          <w:rFonts w:ascii="Arial" w:hAnsi="Arial" w:cs="Arial"/>
          <w:sz w:val="24"/>
          <w:szCs w:val="24"/>
        </w:rPr>
        <w:t xml:space="preserve"> </w:t>
      </w:r>
      <w:r w:rsidR="005045EF" w:rsidRPr="0047296C">
        <w:rPr>
          <w:rFonts w:ascii="Arial" w:hAnsi="Arial" w:cs="Arial"/>
          <w:sz w:val="24"/>
          <w:szCs w:val="24"/>
        </w:rPr>
        <w:t xml:space="preserve">reduce </w:t>
      </w:r>
      <w:r w:rsidRPr="0047296C">
        <w:rPr>
          <w:rFonts w:ascii="Arial" w:hAnsi="Arial" w:cs="Arial"/>
          <w:sz w:val="24"/>
          <w:szCs w:val="24"/>
        </w:rPr>
        <w:t>waiting times and improve city-wide treatment target performance.  Linked to this, we will pilot very low calorie diets for diabetes patients and work with patients and Leeds CCG to identify alternative and supplementary methods of delivering Structured Education</w:t>
      </w:r>
      <w:r w:rsidR="005045EF" w:rsidRPr="0047296C">
        <w:rPr>
          <w:rFonts w:ascii="Arial" w:hAnsi="Arial" w:cs="Arial"/>
          <w:sz w:val="24"/>
          <w:szCs w:val="24"/>
        </w:rPr>
        <w:t xml:space="preserve"> and a Foot Protection Service</w:t>
      </w:r>
    </w:p>
    <w:p w:rsidR="005045EF" w:rsidRPr="00B22BE0" w:rsidRDefault="000F1EAA" w:rsidP="007C07C7">
      <w:pPr>
        <w:pStyle w:val="ListParagraph"/>
        <w:numPr>
          <w:ilvl w:val="1"/>
          <w:numId w:val="9"/>
        </w:numPr>
        <w:spacing w:after="120" w:line="240" w:lineRule="auto"/>
        <w:ind w:left="2835" w:hanging="567"/>
        <w:jc w:val="both"/>
        <w:rPr>
          <w:rFonts w:ascii="Arial" w:hAnsi="Arial" w:cs="Arial"/>
          <w:sz w:val="24"/>
          <w:szCs w:val="24"/>
        </w:rPr>
      </w:pPr>
      <w:r w:rsidRPr="0047296C">
        <w:rPr>
          <w:rFonts w:ascii="Arial" w:hAnsi="Arial" w:cs="Arial"/>
          <w:sz w:val="24"/>
          <w:szCs w:val="24"/>
        </w:rPr>
        <w:lastRenderedPageBreak/>
        <w:t xml:space="preserve">Respiratory: to reduce avoidable admissions through </w:t>
      </w:r>
      <w:r w:rsidR="005045EF" w:rsidRPr="0047296C">
        <w:rPr>
          <w:rFonts w:ascii="Arial" w:hAnsi="Arial" w:cs="Arial"/>
          <w:sz w:val="24"/>
          <w:szCs w:val="24"/>
        </w:rPr>
        <w:t xml:space="preserve">prevention, </w:t>
      </w:r>
      <w:r w:rsidRPr="0047296C">
        <w:rPr>
          <w:rFonts w:ascii="Arial" w:hAnsi="Arial" w:cs="Arial"/>
          <w:sz w:val="24"/>
          <w:szCs w:val="24"/>
        </w:rPr>
        <w:t xml:space="preserve">earlier identification of people at risk, earlier diagnosis, intervention and treatment optimisation  </w:t>
      </w:r>
      <w:r w:rsidR="005045EF" w:rsidRPr="0047296C">
        <w:rPr>
          <w:rFonts w:ascii="Arial" w:hAnsi="Arial" w:cs="Arial"/>
          <w:sz w:val="24"/>
          <w:szCs w:val="24"/>
        </w:rPr>
        <w:t>with access to the Virtual Respiratory Ward and core respiratory service</w:t>
      </w:r>
      <w:r w:rsidR="00B22BE0" w:rsidRPr="0047296C">
        <w:rPr>
          <w:rFonts w:ascii="Arial" w:hAnsi="Arial" w:cs="Arial"/>
          <w:sz w:val="24"/>
          <w:szCs w:val="24"/>
        </w:rPr>
        <w:t xml:space="preserve"> and </w:t>
      </w:r>
      <w:r w:rsidR="005045EF" w:rsidRPr="0047296C">
        <w:rPr>
          <w:rFonts w:ascii="Arial" w:hAnsi="Arial" w:cs="Arial"/>
          <w:sz w:val="24"/>
          <w:szCs w:val="24"/>
        </w:rPr>
        <w:t>mobilisin</w:t>
      </w:r>
      <w:r w:rsidR="00B22BE0" w:rsidRPr="0047296C">
        <w:rPr>
          <w:rFonts w:ascii="Arial" w:hAnsi="Arial" w:cs="Arial"/>
          <w:sz w:val="24"/>
          <w:szCs w:val="24"/>
        </w:rPr>
        <w:t>g</w:t>
      </w:r>
      <w:r w:rsidR="005045EF" w:rsidRPr="0047296C">
        <w:rPr>
          <w:rFonts w:ascii="Arial" w:hAnsi="Arial" w:cs="Arial"/>
          <w:sz w:val="24"/>
          <w:szCs w:val="24"/>
        </w:rPr>
        <w:t xml:space="preserve"> the Enhanced Oxygen Ambulatory service </w:t>
      </w:r>
      <w:r w:rsidR="00B22BE0" w:rsidRPr="0047296C">
        <w:rPr>
          <w:rFonts w:ascii="Arial" w:hAnsi="Arial" w:cs="Arial"/>
          <w:sz w:val="24"/>
          <w:szCs w:val="24"/>
        </w:rPr>
        <w:t>which we expect</w:t>
      </w:r>
      <w:r w:rsidR="005045EF" w:rsidRPr="0047296C">
        <w:rPr>
          <w:rFonts w:ascii="Arial" w:hAnsi="Arial" w:cs="Arial"/>
          <w:sz w:val="24"/>
          <w:szCs w:val="24"/>
        </w:rPr>
        <w:t xml:space="preserve"> to become self-funding </w:t>
      </w:r>
    </w:p>
    <w:p w:rsidR="000F1EAA" w:rsidRPr="005045EF" w:rsidRDefault="000F1EAA" w:rsidP="007C07C7">
      <w:pPr>
        <w:pStyle w:val="ListParagraph"/>
        <w:numPr>
          <w:ilvl w:val="1"/>
          <w:numId w:val="9"/>
        </w:numPr>
        <w:spacing w:after="120" w:line="240" w:lineRule="auto"/>
        <w:ind w:left="2835" w:hanging="567"/>
        <w:jc w:val="both"/>
        <w:rPr>
          <w:rFonts w:ascii="Arial" w:hAnsi="Arial" w:cs="Arial"/>
          <w:sz w:val="24"/>
          <w:szCs w:val="24"/>
        </w:rPr>
      </w:pPr>
      <w:r w:rsidRPr="0047296C">
        <w:rPr>
          <w:rFonts w:ascii="Arial" w:hAnsi="Arial" w:cs="Arial"/>
          <w:sz w:val="24"/>
          <w:szCs w:val="24"/>
        </w:rPr>
        <w:t xml:space="preserve">Stroke and Neuro: to </w:t>
      </w:r>
      <w:r w:rsidR="00B22BE0" w:rsidRPr="0047296C">
        <w:rPr>
          <w:rFonts w:ascii="Arial" w:hAnsi="Arial" w:cs="Arial"/>
          <w:sz w:val="24"/>
          <w:szCs w:val="24"/>
        </w:rPr>
        <w:t xml:space="preserve">improve access to timely rehabilitation which will </w:t>
      </w:r>
      <w:r w:rsidRPr="0047296C">
        <w:rPr>
          <w:rFonts w:ascii="Arial" w:hAnsi="Arial" w:cs="Arial"/>
          <w:sz w:val="24"/>
          <w:szCs w:val="24"/>
        </w:rPr>
        <w:t xml:space="preserve">reduce inpatient bed days and improve function / delay deterioration. </w:t>
      </w:r>
    </w:p>
    <w:p w:rsidR="00B22BE0" w:rsidRPr="0016411D" w:rsidRDefault="000F1EAA" w:rsidP="007C07C7">
      <w:pPr>
        <w:pStyle w:val="ListParagraph"/>
        <w:numPr>
          <w:ilvl w:val="1"/>
          <w:numId w:val="9"/>
        </w:numPr>
        <w:spacing w:after="120" w:line="240" w:lineRule="auto"/>
        <w:ind w:left="2835" w:hanging="567"/>
        <w:jc w:val="both"/>
        <w:rPr>
          <w:rFonts w:ascii="Arial" w:hAnsi="Arial" w:cs="Arial"/>
          <w:sz w:val="24"/>
          <w:szCs w:val="24"/>
        </w:rPr>
      </w:pPr>
      <w:r w:rsidRPr="0047296C">
        <w:rPr>
          <w:rFonts w:ascii="Arial" w:hAnsi="Arial" w:cs="Arial"/>
          <w:sz w:val="24"/>
          <w:szCs w:val="24"/>
        </w:rPr>
        <w:t xml:space="preserve">Parkinson Disease Service: to resolve system challenges </w:t>
      </w:r>
      <w:r w:rsidR="00B22BE0" w:rsidRPr="0047296C">
        <w:rPr>
          <w:rFonts w:ascii="Arial" w:hAnsi="Arial" w:cs="Arial"/>
          <w:sz w:val="24"/>
          <w:szCs w:val="24"/>
        </w:rPr>
        <w:t xml:space="preserve">by developing an equitable citywide nursing service across the acute and community pathway. </w:t>
      </w:r>
    </w:p>
    <w:p w:rsidR="000F1EAA" w:rsidRPr="00B22BE0" w:rsidRDefault="000F1EAA" w:rsidP="007C07C7">
      <w:pPr>
        <w:pStyle w:val="ListParagraph"/>
        <w:numPr>
          <w:ilvl w:val="1"/>
          <w:numId w:val="9"/>
        </w:numPr>
        <w:spacing w:after="120" w:line="240" w:lineRule="auto"/>
        <w:ind w:left="2835" w:hanging="567"/>
        <w:jc w:val="both"/>
        <w:rPr>
          <w:rFonts w:ascii="Arial" w:hAnsi="Arial" w:cs="Arial"/>
          <w:sz w:val="24"/>
          <w:szCs w:val="24"/>
        </w:rPr>
      </w:pPr>
      <w:r w:rsidRPr="0047296C">
        <w:rPr>
          <w:rFonts w:ascii="Arial" w:hAnsi="Arial" w:cs="Arial"/>
          <w:sz w:val="24"/>
          <w:szCs w:val="24"/>
        </w:rPr>
        <w:t xml:space="preserve">Gynaecology: </w:t>
      </w:r>
      <w:r w:rsidR="00B22BE0" w:rsidRPr="0047296C">
        <w:rPr>
          <w:rFonts w:ascii="Arial" w:hAnsi="Arial" w:cs="Arial"/>
          <w:sz w:val="24"/>
          <w:szCs w:val="24"/>
        </w:rPr>
        <w:t xml:space="preserve">further exploit the single point of access </w:t>
      </w:r>
      <w:r w:rsidRPr="0047296C">
        <w:rPr>
          <w:rFonts w:ascii="Arial" w:hAnsi="Arial" w:cs="Arial"/>
          <w:sz w:val="24"/>
          <w:szCs w:val="24"/>
        </w:rPr>
        <w:t>to broaden the scope of services and clinical intervent</w:t>
      </w:r>
      <w:r w:rsidR="00B22BE0" w:rsidRPr="0047296C">
        <w:rPr>
          <w:rFonts w:ascii="Arial" w:hAnsi="Arial" w:cs="Arial"/>
          <w:sz w:val="24"/>
          <w:szCs w:val="24"/>
        </w:rPr>
        <w:t xml:space="preserve">ions delivered in the community, ensuring timely access to assessment and treatment </w:t>
      </w:r>
      <w:r w:rsidRPr="0047296C">
        <w:rPr>
          <w:rFonts w:ascii="Arial" w:hAnsi="Arial" w:cs="Arial"/>
          <w:sz w:val="24"/>
          <w:szCs w:val="24"/>
        </w:rPr>
        <w:t xml:space="preserve">and reduce waiting </w:t>
      </w:r>
      <w:r w:rsidR="00B22BE0" w:rsidRPr="0047296C">
        <w:rPr>
          <w:rFonts w:ascii="Arial" w:hAnsi="Arial" w:cs="Arial"/>
          <w:sz w:val="24"/>
          <w:szCs w:val="24"/>
        </w:rPr>
        <w:t>times across the pathway</w:t>
      </w:r>
      <w:r w:rsidRPr="0047296C">
        <w:rPr>
          <w:rFonts w:ascii="Arial" w:hAnsi="Arial" w:cs="Arial"/>
          <w:sz w:val="24"/>
          <w:szCs w:val="24"/>
        </w:rPr>
        <w:t xml:space="preserve">. </w:t>
      </w:r>
    </w:p>
    <w:p w:rsidR="000F1EAA" w:rsidRPr="007529B1" w:rsidRDefault="000F1EAA" w:rsidP="007C07C7">
      <w:pPr>
        <w:pStyle w:val="ListParagraph"/>
        <w:numPr>
          <w:ilvl w:val="1"/>
          <w:numId w:val="9"/>
        </w:numPr>
        <w:spacing w:after="120" w:line="240" w:lineRule="auto"/>
        <w:ind w:left="2835" w:hanging="567"/>
        <w:contextualSpacing w:val="0"/>
        <w:jc w:val="both"/>
        <w:rPr>
          <w:rFonts w:ascii="Arial" w:hAnsi="Arial" w:cs="Arial"/>
          <w:sz w:val="24"/>
          <w:szCs w:val="24"/>
        </w:rPr>
      </w:pPr>
      <w:r>
        <w:rPr>
          <w:rFonts w:ascii="Arial" w:hAnsi="Arial" w:cs="Arial"/>
          <w:sz w:val="24"/>
          <w:szCs w:val="24"/>
        </w:rPr>
        <w:t xml:space="preserve">Speech and Swallowing Service: to reduce waiting times </w:t>
      </w:r>
    </w:p>
    <w:p w:rsidR="000F1EAA" w:rsidRPr="0047296C" w:rsidRDefault="000F1EAA"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47296C">
        <w:rPr>
          <w:rFonts w:ascii="Arial" w:hAnsi="Arial" w:cs="Arial"/>
          <w:sz w:val="24"/>
          <w:szCs w:val="23"/>
        </w:rPr>
        <w:t xml:space="preserve">We will work to stabilise the CIVAS service as a pre-condition to extending the service to additional </w:t>
      </w:r>
      <w:r w:rsidR="00B22BE0" w:rsidRPr="0047296C">
        <w:rPr>
          <w:rFonts w:ascii="Arial" w:hAnsi="Arial" w:cs="Arial"/>
          <w:sz w:val="24"/>
          <w:szCs w:val="23"/>
        </w:rPr>
        <w:t xml:space="preserve">clinical </w:t>
      </w:r>
      <w:r w:rsidRPr="0047296C">
        <w:rPr>
          <w:rFonts w:ascii="Arial" w:hAnsi="Arial" w:cs="Arial"/>
          <w:sz w:val="24"/>
          <w:szCs w:val="23"/>
        </w:rPr>
        <w:t xml:space="preserve">pathways. </w:t>
      </w:r>
    </w:p>
    <w:p w:rsidR="00200A56" w:rsidRPr="0047296C" w:rsidRDefault="0024602F"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47296C">
        <w:rPr>
          <w:rFonts w:ascii="Arial" w:hAnsi="Arial" w:cs="Arial"/>
          <w:sz w:val="24"/>
          <w:szCs w:val="23"/>
        </w:rPr>
        <w:t xml:space="preserve">We will </w:t>
      </w:r>
      <w:r w:rsidR="00B22BE0" w:rsidRPr="0047296C">
        <w:rPr>
          <w:rFonts w:ascii="Arial" w:hAnsi="Arial" w:cs="Arial"/>
          <w:sz w:val="24"/>
          <w:szCs w:val="23"/>
        </w:rPr>
        <w:t xml:space="preserve">ensure services are sustainable and ready to </w:t>
      </w:r>
      <w:r w:rsidR="00373E8C" w:rsidRPr="0047296C">
        <w:rPr>
          <w:rFonts w:ascii="Arial" w:hAnsi="Arial" w:cs="Arial"/>
          <w:sz w:val="24"/>
          <w:szCs w:val="23"/>
        </w:rPr>
        <w:t xml:space="preserve">expand to meet demand and implement required service changes: </w:t>
      </w:r>
      <w:r w:rsidR="00915730" w:rsidRPr="0047296C">
        <w:rPr>
          <w:rFonts w:ascii="Arial" w:hAnsi="Arial" w:cs="Arial"/>
          <w:sz w:val="24"/>
          <w:szCs w:val="23"/>
        </w:rPr>
        <w:t xml:space="preserve">Spinal </w:t>
      </w:r>
      <w:r w:rsidR="000F1EAA" w:rsidRPr="0047296C">
        <w:rPr>
          <w:rFonts w:ascii="Arial" w:hAnsi="Arial" w:cs="Arial"/>
          <w:sz w:val="24"/>
          <w:szCs w:val="23"/>
        </w:rPr>
        <w:t xml:space="preserve">Treatment </w:t>
      </w:r>
      <w:r w:rsidR="00915730" w:rsidRPr="0047296C">
        <w:rPr>
          <w:rFonts w:ascii="Arial" w:hAnsi="Arial" w:cs="Arial"/>
          <w:sz w:val="24"/>
          <w:szCs w:val="23"/>
        </w:rPr>
        <w:t>Service</w:t>
      </w:r>
      <w:r w:rsidR="00373E8C" w:rsidRPr="0047296C">
        <w:rPr>
          <w:rFonts w:ascii="Arial" w:hAnsi="Arial" w:cs="Arial"/>
          <w:sz w:val="24"/>
          <w:szCs w:val="23"/>
        </w:rPr>
        <w:t xml:space="preserve">, Enteral Feeding, </w:t>
      </w:r>
      <w:r w:rsidR="001045C9" w:rsidRPr="0047296C">
        <w:rPr>
          <w:rFonts w:ascii="Arial" w:hAnsi="Arial" w:cs="Arial"/>
          <w:sz w:val="24"/>
          <w:szCs w:val="23"/>
        </w:rPr>
        <w:t xml:space="preserve">Diabetes including the Foot Protection Service and Structured Education. We will work with commissioners to develop an  Inclusion Service which focuses on hard to reach and excluded groups and </w:t>
      </w:r>
      <w:r w:rsidR="00373E8C" w:rsidRPr="0047296C">
        <w:rPr>
          <w:rFonts w:ascii="Arial" w:hAnsi="Arial" w:cs="Arial"/>
          <w:sz w:val="24"/>
          <w:szCs w:val="23"/>
        </w:rPr>
        <w:t>brings together HALP and the Gypsy and Traveller Nurse / Service</w:t>
      </w:r>
    </w:p>
    <w:p w:rsidR="008721CE" w:rsidRPr="0047296C" w:rsidRDefault="00200A56"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47296C">
        <w:rPr>
          <w:rFonts w:ascii="Arial" w:hAnsi="Arial" w:cs="Arial"/>
          <w:sz w:val="24"/>
          <w:szCs w:val="23"/>
        </w:rPr>
        <w:t xml:space="preserve">Key service quality improvements </w:t>
      </w:r>
      <w:r w:rsidR="00504DE9" w:rsidRPr="0047296C">
        <w:rPr>
          <w:rFonts w:ascii="Arial" w:hAnsi="Arial" w:cs="Arial"/>
          <w:sz w:val="24"/>
          <w:szCs w:val="23"/>
        </w:rPr>
        <w:t xml:space="preserve">will </w:t>
      </w:r>
      <w:r w:rsidRPr="0047296C">
        <w:rPr>
          <w:rFonts w:ascii="Arial" w:hAnsi="Arial" w:cs="Arial"/>
          <w:sz w:val="24"/>
          <w:szCs w:val="23"/>
        </w:rPr>
        <w:t>be</w:t>
      </w:r>
      <w:r w:rsidR="001045C9" w:rsidRPr="0047296C">
        <w:rPr>
          <w:rFonts w:ascii="Arial" w:hAnsi="Arial" w:cs="Arial"/>
          <w:sz w:val="24"/>
          <w:szCs w:val="23"/>
        </w:rPr>
        <w:t>:</w:t>
      </w:r>
      <w:r w:rsidRPr="0047296C">
        <w:rPr>
          <w:rFonts w:ascii="Arial" w:hAnsi="Arial" w:cs="Arial"/>
          <w:sz w:val="24"/>
          <w:szCs w:val="23"/>
        </w:rPr>
        <w:t xml:space="preserve"> </w:t>
      </w:r>
      <w:r w:rsidR="002314B8" w:rsidRPr="0047296C">
        <w:rPr>
          <w:rFonts w:ascii="Arial" w:hAnsi="Arial" w:cs="Arial"/>
          <w:sz w:val="24"/>
          <w:szCs w:val="23"/>
        </w:rPr>
        <w:t>improv</w:t>
      </w:r>
      <w:r w:rsidR="00C5435F" w:rsidRPr="0047296C">
        <w:rPr>
          <w:rFonts w:ascii="Arial" w:hAnsi="Arial" w:cs="Arial"/>
          <w:sz w:val="24"/>
          <w:szCs w:val="23"/>
        </w:rPr>
        <w:t>ing</w:t>
      </w:r>
      <w:r w:rsidR="002314B8" w:rsidRPr="0047296C">
        <w:rPr>
          <w:rFonts w:ascii="Arial" w:hAnsi="Arial" w:cs="Arial"/>
          <w:sz w:val="24"/>
          <w:szCs w:val="23"/>
        </w:rPr>
        <w:t xml:space="preserve"> access to Leeds Sexual Health service </w:t>
      </w:r>
      <w:r w:rsidR="00504DE9" w:rsidRPr="0047296C">
        <w:rPr>
          <w:rFonts w:ascii="Arial" w:hAnsi="Arial" w:cs="Arial"/>
          <w:sz w:val="24"/>
          <w:szCs w:val="23"/>
        </w:rPr>
        <w:t>informed by capacity and demand analysis</w:t>
      </w:r>
      <w:r w:rsidR="00215EDF" w:rsidRPr="0047296C">
        <w:rPr>
          <w:rFonts w:ascii="Arial" w:hAnsi="Arial" w:cs="Arial"/>
          <w:sz w:val="24"/>
          <w:szCs w:val="23"/>
        </w:rPr>
        <w:t xml:space="preserve"> and further integrating the service</w:t>
      </w:r>
      <w:r w:rsidR="001045C9" w:rsidRPr="0047296C">
        <w:rPr>
          <w:rFonts w:ascii="Arial" w:hAnsi="Arial" w:cs="Arial"/>
          <w:sz w:val="24"/>
          <w:szCs w:val="23"/>
        </w:rPr>
        <w:t>;</w:t>
      </w:r>
      <w:r w:rsidR="00C5435F" w:rsidRPr="0047296C">
        <w:rPr>
          <w:rFonts w:ascii="Arial" w:hAnsi="Arial" w:cs="Arial"/>
          <w:sz w:val="24"/>
          <w:szCs w:val="23"/>
        </w:rPr>
        <w:t xml:space="preserve"> </w:t>
      </w:r>
      <w:r w:rsidRPr="0047296C">
        <w:rPr>
          <w:rFonts w:ascii="Arial" w:hAnsi="Arial" w:cs="Arial"/>
          <w:sz w:val="24"/>
          <w:szCs w:val="23"/>
        </w:rPr>
        <w:t>mobilis</w:t>
      </w:r>
      <w:r w:rsidR="00C5435F" w:rsidRPr="0047296C">
        <w:rPr>
          <w:rFonts w:ascii="Arial" w:hAnsi="Arial" w:cs="Arial"/>
          <w:sz w:val="24"/>
          <w:szCs w:val="23"/>
        </w:rPr>
        <w:t xml:space="preserve">ing </w:t>
      </w:r>
      <w:r w:rsidRPr="0047296C">
        <w:rPr>
          <w:rFonts w:ascii="Arial" w:hAnsi="Arial" w:cs="Arial"/>
          <w:sz w:val="24"/>
          <w:szCs w:val="23"/>
        </w:rPr>
        <w:t>the SECURE STAIRS psychological intervention stepped model at Wetherby YOI and Adel Beck</w:t>
      </w:r>
      <w:r w:rsidR="001045C9" w:rsidRPr="0047296C">
        <w:rPr>
          <w:rFonts w:ascii="Arial" w:hAnsi="Arial" w:cs="Arial"/>
          <w:sz w:val="24"/>
          <w:szCs w:val="23"/>
        </w:rPr>
        <w:t xml:space="preserve"> and Adult Nutrition and Dietetics, Community Neurology, MSK, Podiatry and SLT services </w:t>
      </w:r>
      <w:r w:rsidR="00C5435F" w:rsidRPr="0047296C">
        <w:rPr>
          <w:rFonts w:ascii="Arial" w:hAnsi="Arial" w:cs="Arial"/>
          <w:sz w:val="24"/>
          <w:szCs w:val="23"/>
        </w:rPr>
        <w:t xml:space="preserve">implementing the next phase of work to develop reporting on waiting times, clinical outcomes and </w:t>
      </w:r>
      <w:r w:rsidR="0047296C" w:rsidRPr="0047296C">
        <w:rPr>
          <w:rFonts w:ascii="Arial" w:hAnsi="Arial" w:cs="Arial"/>
          <w:sz w:val="24"/>
          <w:szCs w:val="23"/>
        </w:rPr>
        <w:t>patient experience</w:t>
      </w:r>
      <w:r w:rsidR="006126A0" w:rsidRPr="0047296C">
        <w:rPr>
          <w:rFonts w:ascii="Arial" w:hAnsi="Arial" w:cs="Arial"/>
          <w:sz w:val="24"/>
          <w:szCs w:val="23"/>
        </w:rPr>
        <w:t xml:space="preserve"> </w:t>
      </w:r>
      <w:r w:rsidR="00C5435F" w:rsidRPr="0047296C">
        <w:rPr>
          <w:rFonts w:ascii="Arial" w:hAnsi="Arial" w:cs="Arial"/>
          <w:sz w:val="24"/>
          <w:szCs w:val="23"/>
        </w:rPr>
        <w:t>.</w:t>
      </w:r>
    </w:p>
    <w:p w:rsidR="0090690C" w:rsidRPr="00E45AFE" w:rsidRDefault="00663DBD" w:rsidP="00A57E50">
      <w:pPr>
        <w:pStyle w:val="ListParagraph"/>
        <w:numPr>
          <w:ilvl w:val="1"/>
          <w:numId w:val="39"/>
        </w:numPr>
        <w:spacing w:after="120" w:line="240" w:lineRule="auto"/>
        <w:ind w:left="851" w:hanging="851"/>
        <w:contextualSpacing w:val="0"/>
        <w:jc w:val="both"/>
        <w:rPr>
          <w:rFonts w:ascii="Arial" w:hAnsi="Arial" w:cs="Arial"/>
          <w:b/>
          <w:sz w:val="24"/>
          <w:szCs w:val="23"/>
        </w:rPr>
      </w:pPr>
      <w:r w:rsidRPr="00E45AFE">
        <w:rPr>
          <w:rFonts w:ascii="Arial" w:hAnsi="Arial" w:cs="Arial"/>
          <w:b/>
          <w:sz w:val="24"/>
          <w:szCs w:val="23"/>
        </w:rPr>
        <w:t>Chil</w:t>
      </w:r>
      <w:r w:rsidR="002118CA" w:rsidRPr="00E45AFE">
        <w:rPr>
          <w:rFonts w:ascii="Arial" w:hAnsi="Arial" w:cs="Arial"/>
          <w:b/>
          <w:sz w:val="24"/>
          <w:szCs w:val="23"/>
        </w:rPr>
        <w:t>d</w:t>
      </w:r>
      <w:r w:rsidRPr="00E45AFE">
        <w:rPr>
          <w:rFonts w:ascii="Arial" w:hAnsi="Arial" w:cs="Arial"/>
          <w:b/>
          <w:sz w:val="24"/>
          <w:szCs w:val="23"/>
        </w:rPr>
        <w:t>ren</w:t>
      </w:r>
      <w:r w:rsidR="003245EB" w:rsidRPr="00E45AFE">
        <w:rPr>
          <w:rFonts w:ascii="Arial" w:hAnsi="Arial" w:cs="Arial"/>
          <w:b/>
          <w:sz w:val="24"/>
          <w:szCs w:val="23"/>
        </w:rPr>
        <w:t>’</w:t>
      </w:r>
      <w:r w:rsidRPr="00E45AFE">
        <w:rPr>
          <w:rFonts w:ascii="Arial" w:hAnsi="Arial" w:cs="Arial"/>
          <w:b/>
          <w:sz w:val="24"/>
          <w:szCs w:val="23"/>
        </w:rPr>
        <w:t xml:space="preserve">s </w:t>
      </w:r>
      <w:r w:rsidR="00C038A7" w:rsidRPr="00E45AFE">
        <w:rPr>
          <w:rFonts w:ascii="Arial" w:hAnsi="Arial" w:cs="Arial"/>
          <w:b/>
          <w:sz w:val="24"/>
          <w:szCs w:val="23"/>
        </w:rPr>
        <w:t>Business Unit</w:t>
      </w:r>
    </w:p>
    <w:p w:rsidR="0090690C" w:rsidRPr="00E45AFE" w:rsidRDefault="002314B8"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E45AFE">
        <w:rPr>
          <w:rFonts w:ascii="Arial" w:hAnsi="Arial" w:cs="Arial"/>
          <w:sz w:val="24"/>
          <w:szCs w:val="23"/>
        </w:rPr>
        <w:t>The Children</w:t>
      </w:r>
      <w:r w:rsidR="00B377C7">
        <w:rPr>
          <w:rFonts w:ascii="Arial" w:hAnsi="Arial" w:cs="Arial"/>
          <w:sz w:val="24"/>
          <w:szCs w:val="23"/>
        </w:rPr>
        <w:t>’</w:t>
      </w:r>
      <w:r w:rsidRPr="00E45AFE">
        <w:rPr>
          <w:rFonts w:ascii="Arial" w:hAnsi="Arial" w:cs="Arial"/>
          <w:sz w:val="24"/>
          <w:szCs w:val="23"/>
        </w:rPr>
        <w:t>s Business Unit has a significant developmen</w:t>
      </w:r>
      <w:r w:rsidR="00B00C58" w:rsidRPr="00E45AFE">
        <w:rPr>
          <w:rFonts w:ascii="Arial" w:hAnsi="Arial" w:cs="Arial"/>
          <w:sz w:val="24"/>
          <w:szCs w:val="23"/>
        </w:rPr>
        <w:t xml:space="preserve">t and </w:t>
      </w:r>
      <w:r w:rsidRPr="00E45AFE">
        <w:rPr>
          <w:rFonts w:ascii="Arial" w:hAnsi="Arial" w:cs="Arial"/>
          <w:sz w:val="24"/>
          <w:szCs w:val="23"/>
        </w:rPr>
        <w:t xml:space="preserve">improvement </w:t>
      </w:r>
      <w:r w:rsidR="00B00C58" w:rsidRPr="00E45AFE">
        <w:rPr>
          <w:rFonts w:ascii="Arial" w:hAnsi="Arial" w:cs="Arial"/>
          <w:sz w:val="24"/>
          <w:szCs w:val="23"/>
        </w:rPr>
        <w:t xml:space="preserve">agenda </w:t>
      </w:r>
      <w:r w:rsidRPr="00E45AFE">
        <w:rPr>
          <w:rFonts w:ascii="Arial" w:hAnsi="Arial" w:cs="Arial"/>
          <w:sz w:val="24"/>
          <w:szCs w:val="23"/>
        </w:rPr>
        <w:t>aligned to the Children</w:t>
      </w:r>
      <w:r w:rsidR="00B377C7">
        <w:rPr>
          <w:rFonts w:ascii="Arial" w:hAnsi="Arial" w:cs="Arial"/>
          <w:sz w:val="24"/>
          <w:szCs w:val="23"/>
        </w:rPr>
        <w:t>’</w:t>
      </w:r>
      <w:r w:rsidRPr="00E45AFE">
        <w:rPr>
          <w:rFonts w:ascii="Arial" w:hAnsi="Arial" w:cs="Arial"/>
          <w:sz w:val="24"/>
          <w:szCs w:val="23"/>
        </w:rPr>
        <w:t>s Services Strategy</w:t>
      </w:r>
      <w:r w:rsidR="00431627" w:rsidRPr="00E45AFE">
        <w:rPr>
          <w:rFonts w:ascii="Arial" w:hAnsi="Arial" w:cs="Arial"/>
          <w:sz w:val="24"/>
          <w:szCs w:val="23"/>
        </w:rPr>
        <w:t xml:space="preserve"> and reflect</w:t>
      </w:r>
      <w:r w:rsidR="00E235BA" w:rsidRPr="00E45AFE">
        <w:rPr>
          <w:rFonts w:ascii="Arial" w:hAnsi="Arial" w:cs="Arial"/>
          <w:sz w:val="24"/>
          <w:szCs w:val="23"/>
        </w:rPr>
        <w:t>s</w:t>
      </w:r>
      <w:r w:rsidR="00431627" w:rsidRPr="00E45AFE">
        <w:rPr>
          <w:rFonts w:ascii="Arial" w:hAnsi="Arial" w:cs="Arial"/>
          <w:sz w:val="24"/>
          <w:szCs w:val="23"/>
        </w:rPr>
        <w:t xml:space="preserve"> </w:t>
      </w:r>
      <w:r w:rsidRPr="00E45AFE">
        <w:rPr>
          <w:rFonts w:ascii="Arial" w:hAnsi="Arial" w:cs="Arial"/>
          <w:sz w:val="24"/>
          <w:szCs w:val="23"/>
        </w:rPr>
        <w:t>Trust priorities</w:t>
      </w:r>
      <w:r w:rsidR="004A50D7" w:rsidRPr="00E45AFE">
        <w:rPr>
          <w:rFonts w:ascii="Arial" w:hAnsi="Arial" w:cs="Arial"/>
          <w:sz w:val="24"/>
          <w:szCs w:val="23"/>
        </w:rPr>
        <w:t xml:space="preserve">, the requirements of the </w:t>
      </w:r>
      <w:r w:rsidRPr="00E45AFE">
        <w:rPr>
          <w:rFonts w:ascii="Arial" w:hAnsi="Arial" w:cs="Arial"/>
          <w:sz w:val="24"/>
          <w:szCs w:val="23"/>
        </w:rPr>
        <w:t>Long Term Plan</w:t>
      </w:r>
      <w:r w:rsidR="004A50D7" w:rsidRPr="00E45AFE">
        <w:rPr>
          <w:rFonts w:ascii="Arial" w:hAnsi="Arial" w:cs="Arial"/>
          <w:sz w:val="24"/>
          <w:szCs w:val="23"/>
        </w:rPr>
        <w:t xml:space="preserve"> and the city’s plan for developing mental health services</w:t>
      </w:r>
      <w:r w:rsidR="00B0671E">
        <w:rPr>
          <w:rFonts w:ascii="Arial" w:hAnsi="Arial" w:cs="Arial"/>
          <w:sz w:val="24"/>
          <w:szCs w:val="23"/>
        </w:rPr>
        <w:t xml:space="preserve">. </w:t>
      </w:r>
      <w:r w:rsidR="00B0671E">
        <w:rPr>
          <w:rFonts w:ascii="Arial" w:hAnsi="Arial" w:cs="Arial"/>
          <w:sz w:val="24"/>
          <w:szCs w:val="24"/>
        </w:rPr>
        <w:t xml:space="preserve">The key focus of the Children’s Services Strategy over 19/20 will be continued work to </w:t>
      </w:r>
      <w:r w:rsidR="00B0671E" w:rsidRPr="00D74CB5">
        <w:rPr>
          <w:rFonts w:ascii="Arial" w:hAnsi="Arial" w:cs="Arial"/>
          <w:sz w:val="24"/>
          <w:szCs w:val="24"/>
        </w:rPr>
        <w:t xml:space="preserve">establish key pathways with children and young people that </w:t>
      </w:r>
      <w:r w:rsidR="00B0671E">
        <w:rPr>
          <w:rFonts w:ascii="Arial" w:hAnsi="Arial" w:cs="Arial"/>
          <w:sz w:val="24"/>
          <w:szCs w:val="24"/>
        </w:rPr>
        <w:t>form the basis of a</w:t>
      </w:r>
      <w:r w:rsidR="00B0671E" w:rsidRPr="00D74CB5">
        <w:rPr>
          <w:rFonts w:ascii="Arial" w:hAnsi="Arial" w:cs="Arial"/>
          <w:sz w:val="24"/>
          <w:szCs w:val="24"/>
        </w:rPr>
        <w:t xml:space="preserve"> holistic LCH Children’s Service</w:t>
      </w:r>
      <w:r w:rsidR="00B0671E">
        <w:rPr>
          <w:rFonts w:ascii="Arial" w:hAnsi="Arial" w:cs="Arial"/>
          <w:sz w:val="24"/>
          <w:szCs w:val="24"/>
        </w:rPr>
        <w:t>; including the development of meaningful goals and outcome measures.</w:t>
      </w:r>
      <w:r w:rsidRPr="00E45AFE">
        <w:rPr>
          <w:rFonts w:ascii="Arial" w:hAnsi="Arial" w:cs="Arial"/>
          <w:sz w:val="24"/>
          <w:szCs w:val="23"/>
        </w:rPr>
        <w:t xml:space="preserve"> </w:t>
      </w:r>
    </w:p>
    <w:p w:rsidR="0090690C" w:rsidRPr="00E45AFE" w:rsidRDefault="00A70A84"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E45AFE">
        <w:rPr>
          <w:rFonts w:ascii="Arial" w:hAnsi="Arial" w:cs="Arial"/>
          <w:sz w:val="24"/>
          <w:szCs w:val="23"/>
        </w:rPr>
        <w:t xml:space="preserve">CAMHS significant service and pathway development and improvement agenda is </w:t>
      </w:r>
      <w:r w:rsidR="002A4C20" w:rsidRPr="00E45AFE">
        <w:rPr>
          <w:rFonts w:ascii="Arial" w:hAnsi="Arial" w:cs="Arial"/>
          <w:sz w:val="24"/>
          <w:szCs w:val="23"/>
        </w:rPr>
        <w:t>reflected in the recently refreshed city plan: Future in Mind Leeds Local Transformation Plan</w:t>
      </w:r>
      <w:r w:rsidR="00E235BA" w:rsidRPr="00E45AFE">
        <w:rPr>
          <w:rFonts w:ascii="Arial" w:hAnsi="Arial" w:cs="Arial"/>
          <w:sz w:val="24"/>
          <w:szCs w:val="23"/>
        </w:rPr>
        <w:t xml:space="preserve"> and </w:t>
      </w:r>
      <w:r w:rsidR="002A4C20" w:rsidRPr="00E45AFE">
        <w:rPr>
          <w:rFonts w:ascii="Arial" w:hAnsi="Arial" w:cs="Arial"/>
          <w:sz w:val="24"/>
          <w:szCs w:val="23"/>
        </w:rPr>
        <w:t>include</w:t>
      </w:r>
      <w:r w:rsidR="00E235BA" w:rsidRPr="00E45AFE">
        <w:rPr>
          <w:rFonts w:ascii="Arial" w:hAnsi="Arial" w:cs="Arial"/>
          <w:sz w:val="24"/>
          <w:szCs w:val="23"/>
        </w:rPr>
        <w:t>s:</w:t>
      </w:r>
      <w:r w:rsidR="002A4C20" w:rsidRPr="00E45AFE">
        <w:rPr>
          <w:rFonts w:ascii="Arial" w:hAnsi="Arial" w:cs="Arial"/>
          <w:sz w:val="24"/>
          <w:szCs w:val="23"/>
        </w:rPr>
        <w:t xml:space="preserve"> </w:t>
      </w:r>
    </w:p>
    <w:p w:rsidR="0090690C" w:rsidRPr="0090690C" w:rsidRDefault="0090690C" w:rsidP="007C07C7">
      <w:pPr>
        <w:pStyle w:val="ListParagraph"/>
        <w:numPr>
          <w:ilvl w:val="0"/>
          <w:numId w:val="10"/>
        </w:numPr>
        <w:spacing w:after="120" w:line="240" w:lineRule="auto"/>
        <w:ind w:left="2268" w:hanging="425"/>
        <w:jc w:val="both"/>
        <w:rPr>
          <w:rFonts w:ascii="Arial" w:hAnsi="Arial" w:cs="Arial"/>
          <w:sz w:val="24"/>
          <w:szCs w:val="24"/>
        </w:rPr>
      </w:pPr>
      <w:r w:rsidRPr="0090690C">
        <w:rPr>
          <w:rFonts w:ascii="Arial" w:hAnsi="Arial" w:cs="Arial"/>
          <w:sz w:val="24"/>
          <w:szCs w:val="24"/>
        </w:rPr>
        <w:lastRenderedPageBreak/>
        <w:t>West Yorkshire CAMHS Tier 4: New Care Model implementation - continuing to work with partners to develo</w:t>
      </w:r>
      <w:r w:rsidR="00B377C7">
        <w:rPr>
          <w:rFonts w:ascii="Arial" w:hAnsi="Arial" w:cs="Arial"/>
          <w:sz w:val="24"/>
          <w:szCs w:val="24"/>
        </w:rPr>
        <w:t>p pathways and to mobilise Leeds</w:t>
      </w:r>
      <w:r w:rsidRPr="0090690C">
        <w:rPr>
          <w:rFonts w:ascii="Arial" w:hAnsi="Arial" w:cs="Arial"/>
          <w:sz w:val="24"/>
          <w:szCs w:val="24"/>
        </w:rPr>
        <w:t xml:space="preserve"> Crisis Service;  continuing to work with partners to progress plans for the new build (contract to be awarded in quarter 4) and progress service model development </w:t>
      </w:r>
    </w:p>
    <w:p w:rsidR="0090690C" w:rsidRPr="0090690C" w:rsidRDefault="00B0671E" w:rsidP="007C07C7">
      <w:pPr>
        <w:pStyle w:val="ListParagraph"/>
        <w:numPr>
          <w:ilvl w:val="0"/>
          <w:numId w:val="10"/>
        </w:numPr>
        <w:spacing w:after="120" w:line="240" w:lineRule="auto"/>
        <w:ind w:left="2268" w:hanging="425"/>
        <w:jc w:val="both"/>
        <w:rPr>
          <w:rFonts w:ascii="Arial" w:hAnsi="Arial" w:cs="Arial"/>
          <w:sz w:val="24"/>
          <w:szCs w:val="24"/>
        </w:rPr>
      </w:pPr>
      <w:r w:rsidRPr="00B0671E">
        <w:rPr>
          <w:rFonts w:ascii="Arial" w:hAnsi="Arial" w:cs="Arial"/>
          <w:sz w:val="24"/>
          <w:szCs w:val="24"/>
        </w:rPr>
        <w:t xml:space="preserve">Review of MindMate SPA including further development and implementation of an enhanced model that includes a brief consultation/ intervention component </w:t>
      </w:r>
    </w:p>
    <w:p w:rsidR="0090690C" w:rsidRPr="0090690C" w:rsidRDefault="0090690C" w:rsidP="007C07C7">
      <w:pPr>
        <w:pStyle w:val="ListParagraph"/>
        <w:numPr>
          <w:ilvl w:val="0"/>
          <w:numId w:val="10"/>
        </w:numPr>
        <w:spacing w:after="120" w:line="240" w:lineRule="auto"/>
        <w:ind w:left="2268" w:hanging="425"/>
        <w:jc w:val="both"/>
        <w:rPr>
          <w:rFonts w:ascii="Arial" w:hAnsi="Arial" w:cs="Arial"/>
          <w:sz w:val="24"/>
          <w:szCs w:val="24"/>
        </w:rPr>
      </w:pPr>
      <w:r w:rsidRPr="0090690C">
        <w:rPr>
          <w:rFonts w:ascii="Arial" w:hAnsi="Arial" w:cs="Arial"/>
          <w:sz w:val="24"/>
          <w:szCs w:val="24"/>
        </w:rPr>
        <w:t xml:space="preserve">Engaging with </w:t>
      </w:r>
      <w:r w:rsidR="00B0671E">
        <w:rPr>
          <w:rFonts w:ascii="Arial" w:hAnsi="Arial" w:cs="Arial"/>
          <w:sz w:val="24"/>
          <w:szCs w:val="24"/>
        </w:rPr>
        <w:t xml:space="preserve">Social </w:t>
      </w:r>
      <w:r w:rsidRPr="0090690C">
        <w:rPr>
          <w:rFonts w:ascii="Arial" w:hAnsi="Arial" w:cs="Arial"/>
          <w:sz w:val="24"/>
          <w:szCs w:val="24"/>
        </w:rPr>
        <w:t>Emotional and Mental Health Cluster Review as part of wider service model and pathway development supporting closer working and integration across providers</w:t>
      </w:r>
    </w:p>
    <w:p w:rsidR="0090690C" w:rsidRPr="0090690C" w:rsidRDefault="006D4257" w:rsidP="007C07C7">
      <w:pPr>
        <w:pStyle w:val="ListParagraph"/>
        <w:numPr>
          <w:ilvl w:val="0"/>
          <w:numId w:val="10"/>
        </w:numPr>
        <w:spacing w:after="120" w:line="240" w:lineRule="auto"/>
        <w:ind w:left="2268" w:hanging="425"/>
        <w:jc w:val="both"/>
        <w:rPr>
          <w:rFonts w:ascii="Arial" w:hAnsi="Arial" w:cs="Arial"/>
          <w:sz w:val="24"/>
          <w:szCs w:val="24"/>
        </w:rPr>
      </w:pPr>
      <w:r>
        <w:rPr>
          <w:rFonts w:ascii="Arial" w:hAnsi="Arial" w:cs="Arial"/>
          <w:sz w:val="24"/>
        </w:rPr>
        <w:t>Intensive</w:t>
      </w:r>
      <w:r w:rsidRPr="0090690C">
        <w:rPr>
          <w:rFonts w:ascii="Arial" w:hAnsi="Arial" w:cs="Arial"/>
          <w:sz w:val="24"/>
          <w:szCs w:val="24"/>
        </w:rPr>
        <w:t xml:space="preserve"> </w:t>
      </w:r>
      <w:r w:rsidR="0090690C" w:rsidRPr="0090690C">
        <w:rPr>
          <w:rFonts w:ascii="Arial" w:hAnsi="Arial" w:cs="Arial"/>
          <w:sz w:val="24"/>
          <w:szCs w:val="24"/>
        </w:rPr>
        <w:t xml:space="preserve">Positive Behaviour Support Service implementation which became operational February 2019 </w:t>
      </w:r>
    </w:p>
    <w:p w:rsidR="0090690C" w:rsidRPr="0090690C" w:rsidRDefault="006D4257" w:rsidP="007C07C7">
      <w:pPr>
        <w:pStyle w:val="ListParagraph"/>
        <w:numPr>
          <w:ilvl w:val="0"/>
          <w:numId w:val="10"/>
        </w:numPr>
        <w:spacing w:after="120" w:line="240" w:lineRule="auto"/>
        <w:ind w:left="2268" w:hanging="425"/>
        <w:jc w:val="both"/>
        <w:rPr>
          <w:rFonts w:ascii="Arial" w:hAnsi="Arial" w:cs="Arial"/>
          <w:sz w:val="24"/>
          <w:szCs w:val="24"/>
        </w:rPr>
      </w:pPr>
      <w:r>
        <w:rPr>
          <w:rFonts w:ascii="Arial" w:hAnsi="Arial" w:cs="Arial"/>
          <w:sz w:val="24"/>
        </w:rPr>
        <w:t>Continued i</w:t>
      </w:r>
      <w:r w:rsidRPr="002F7FD0">
        <w:rPr>
          <w:rFonts w:ascii="Arial" w:hAnsi="Arial" w:cs="Arial"/>
          <w:sz w:val="24"/>
        </w:rPr>
        <w:t xml:space="preserve">nput </w:t>
      </w:r>
      <w:r w:rsidR="0090690C" w:rsidRPr="0090690C">
        <w:rPr>
          <w:rFonts w:ascii="Arial" w:hAnsi="Arial" w:cs="Arial"/>
          <w:sz w:val="24"/>
          <w:szCs w:val="24"/>
        </w:rPr>
        <w:t>to the Yorkshire Centre for Excellence in Adoption Support</w:t>
      </w:r>
    </w:p>
    <w:p w:rsidR="0090690C" w:rsidRPr="0090690C" w:rsidRDefault="0090690C" w:rsidP="007C07C7">
      <w:pPr>
        <w:pStyle w:val="ListParagraph"/>
        <w:numPr>
          <w:ilvl w:val="0"/>
          <w:numId w:val="10"/>
        </w:numPr>
        <w:spacing w:after="120" w:line="240" w:lineRule="auto"/>
        <w:ind w:left="2268" w:hanging="425"/>
        <w:jc w:val="both"/>
        <w:rPr>
          <w:rFonts w:ascii="Arial" w:hAnsi="Arial" w:cs="Arial"/>
          <w:sz w:val="24"/>
          <w:szCs w:val="24"/>
        </w:rPr>
      </w:pPr>
      <w:r w:rsidRPr="0090690C">
        <w:rPr>
          <w:rFonts w:ascii="Arial" w:hAnsi="Arial" w:cs="Arial"/>
          <w:sz w:val="24"/>
          <w:szCs w:val="24"/>
        </w:rPr>
        <w:t>Maintaining waiting times for Next Step and autism assessments and improving waiting times for other pathways. This will be enabled by progressing implementation of revised clinical pathways, new ways of working</w:t>
      </w:r>
      <w:r w:rsidR="006D4257">
        <w:rPr>
          <w:rFonts w:ascii="Arial" w:hAnsi="Arial" w:cs="Arial"/>
          <w:sz w:val="24"/>
          <w:szCs w:val="24"/>
        </w:rPr>
        <w:t xml:space="preserve"> and</w:t>
      </w:r>
      <w:r w:rsidRPr="0090690C">
        <w:rPr>
          <w:rFonts w:ascii="Arial" w:hAnsi="Arial" w:cs="Arial"/>
          <w:sz w:val="24"/>
          <w:szCs w:val="24"/>
        </w:rPr>
        <w:t xml:space="preserve"> ongoing use of capacity and demand analysis  </w:t>
      </w:r>
    </w:p>
    <w:p w:rsidR="0090690C" w:rsidRPr="0090690C" w:rsidRDefault="0090690C" w:rsidP="007C07C7">
      <w:pPr>
        <w:pStyle w:val="ListParagraph"/>
        <w:numPr>
          <w:ilvl w:val="0"/>
          <w:numId w:val="10"/>
        </w:numPr>
        <w:spacing w:after="120" w:line="240" w:lineRule="auto"/>
        <w:ind w:left="2268" w:hanging="425"/>
        <w:contextualSpacing w:val="0"/>
        <w:jc w:val="both"/>
        <w:rPr>
          <w:rFonts w:ascii="Arial" w:hAnsi="Arial" w:cs="Arial"/>
          <w:sz w:val="24"/>
          <w:szCs w:val="24"/>
        </w:rPr>
      </w:pPr>
      <w:r w:rsidRPr="0090690C">
        <w:rPr>
          <w:rFonts w:ascii="Arial" w:hAnsi="Arial" w:cs="Arial"/>
          <w:sz w:val="24"/>
          <w:szCs w:val="24"/>
        </w:rPr>
        <w:t>Engaging in the CCGs service spec review of CAMHS</w:t>
      </w:r>
    </w:p>
    <w:p w:rsidR="0090690C" w:rsidRPr="00E45AFE" w:rsidRDefault="00236411"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E45AFE">
        <w:rPr>
          <w:rFonts w:ascii="Arial" w:hAnsi="Arial" w:cs="Arial"/>
          <w:sz w:val="24"/>
          <w:szCs w:val="23"/>
        </w:rPr>
        <w:t xml:space="preserve">Other integrated pathway development includes: </w:t>
      </w:r>
    </w:p>
    <w:p w:rsidR="006D4257" w:rsidRPr="0090690C" w:rsidRDefault="006D4257" w:rsidP="007C07C7">
      <w:pPr>
        <w:pStyle w:val="ListParagraph"/>
        <w:numPr>
          <w:ilvl w:val="0"/>
          <w:numId w:val="10"/>
        </w:numPr>
        <w:spacing w:after="120" w:line="240" w:lineRule="auto"/>
        <w:ind w:left="2268" w:hanging="425"/>
        <w:contextualSpacing w:val="0"/>
        <w:jc w:val="both"/>
        <w:rPr>
          <w:rFonts w:ascii="Arial" w:hAnsi="Arial" w:cs="Arial"/>
          <w:sz w:val="24"/>
          <w:szCs w:val="24"/>
        </w:rPr>
      </w:pPr>
      <w:r w:rsidRPr="0090690C">
        <w:rPr>
          <w:rFonts w:ascii="Arial" w:hAnsi="Arial" w:cs="Arial"/>
          <w:sz w:val="24"/>
          <w:szCs w:val="24"/>
        </w:rPr>
        <w:t>Being an active partner in developing Child Health Hubs pilots and initiatives identified to improve provision to better meet local needs</w:t>
      </w:r>
    </w:p>
    <w:p w:rsidR="0090690C" w:rsidRPr="0090690C" w:rsidRDefault="0090690C" w:rsidP="007C07C7">
      <w:pPr>
        <w:pStyle w:val="ListParagraph"/>
        <w:numPr>
          <w:ilvl w:val="0"/>
          <w:numId w:val="10"/>
        </w:numPr>
        <w:spacing w:after="120" w:line="240" w:lineRule="auto"/>
        <w:ind w:left="2268" w:hanging="425"/>
        <w:jc w:val="both"/>
        <w:rPr>
          <w:rFonts w:ascii="Arial" w:hAnsi="Arial" w:cs="Arial"/>
          <w:sz w:val="24"/>
          <w:szCs w:val="24"/>
        </w:rPr>
      </w:pPr>
      <w:r w:rsidRPr="0090690C">
        <w:rPr>
          <w:rFonts w:ascii="Arial" w:hAnsi="Arial" w:cs="Arial"/>
          <w:sz w:val="24"/>
          <w:szCs w:val="24"/>
        </w:rPr>
        <w:t xml:space="preserve">Working with commissioners to integrate additional services into the ICAN model and further improve information in Education and Health Care Plans </w:t>
      </w:r>
    </w:p>
    <w:p w:rsidR="0090690C" w:rsidRPr="00E45AFE" w:rsidRDefault="00236411"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E45AFE">
        <w:rPr>
          <w:rFonts w:ascii="Arial" w:hAnsi="Arial" w:cs="Arial"/>
          <w:sz w:val="24"/>
          <w:szCs w:val="23"/>
        </w:rPr>
        <w:t>A major focus for C</w:t>
      </w:r>
      <w:r w:rsidR="00215389" w:rsidRPr="00E45AFE">
        <w:rPr>
          <w:rFonts w:ascii="Arial" w:hAnsi="Arial" w:cs="Arial"/>
          <w:sz w:val="24"/>
          <w:szCs w:val="23"/>
        </w:rPr>
        <w:t>hildren</w:t>
      </w:r>
      <w:r w:rsidR="00B377C7">
        <w:rPr>
          <w:rFonts w:ascii="Arial" w:hAnsi="Arial" w:cs="Arial"/>
          <w:sz w:val="24"/>
          <w:szCs w:val="23"/>
        </w:rPr>
        <w:t>’</w:t>
      </w:r>
      <w:r w:rsidR="00215389" w:rsidRPr="00E45AFE">
        <w:rPr>
          <w:rFonts w:ascii="Arial" w:hAnsi="Arial" w:cs="Arial"/>
          <w:sz w:val="24"/>
          <w:szCs w:val="23"/>
        </w:rPr>
        <w:t>s Business Unit</w:t>
      </w:r>
      <w:r w:rsidRPr="00E45AFE">
        <w:rPr>
          <w:rFonts w:ascii="Arial" w:hAnsi="Arial" w:cs="Arial"/>
          <w:sz w:val="24"/>
          <w:szCs w:val="23"/>
        </w:rPr>
        <w:t xml:space="preserve"> and corporate teams will continue to be mobilising the 0-19 </w:t>
      </w:r>
      <w:r w:rsidR="006D4257">
        <w:rPr>
          <w:rFonts w:ascii="Arial" w:hAnsi="Arial" w:cs="Arial"/>
          <w:sz w:val="24"/>
          <w:szCs w:val="24"/>
        </w:rPr>
        <w:t xml:space="preserve">Public Health Integrated Nursing </w:t>
      </w:r>
      <w:r w:rsidRPr="00E45AFE">
        <w:rPr>
          <w:rFonts w:ascii="Arial" w:hAnsi="Arial" w:cs="Arial"/>
          <w:sz w:val="24"/>
          <w:szCs w:val="23"/>
        </w:rPr>
        <w:t>S</w:t>
      </w:r>
      <w:r w:rsidR="006D4257">
        <w:rPr>
          <w:rFonts w:ascii="Arial" w:hAnsi="Arial" w:cs="Arial"/>
          <w:sz w:val="24"/>
          <w:szCs w:val="23"/>
        </w:rPr>
        <w:t>e</w:t>
      </w:r>
      <w:r w:rsidRPr="00E45AFE">
        <w:rPr>
          <w:rFonts w:ascii="Arial" w:hAnsi="Arial" w:cs="Arial"/>
          <w:sz w:val="24"/>
          <w:szCs w:val="23"/>
        </w:rPr>
        <w:t xml:space="preserve">rvice, including </w:t>
      </w:r>
      <w:r w:rsidR="00FA594B" w:rsidRPr="00E45AFE">
        <w:rPr>
          <w:rFonts w:ascii="Arial" w:hAnsi="Arial" w:cs="Arial"/>
          <w:sz w:val="24"/>
          <w:szCs w:val="23"/>
        </w:rPr>
        <w:t>developing the one team approach, co-locating and functional integration in Children</w:t>
      </w:r>
      <w:r w:rsidR="00B377C7">
        <w:rPr>
          <w:rFonts w:ascii="Arial" w:hAnsi="Arial" w:cs="Arial"/>
          <w:sz w:val="24"/>
          <w:szCs w:val="23"/>
        </w:rPr>
        <w:t>’</w:t>
      </w:r>
      <w:r w:rsidR="00FA594B" w:rsidRPr="00E45AFE">
        <w:rPr>
          <w:rFonts w:ascii="Arial" w:hAnsi="Arial" w:cs="Arial"/>
          <w:sz w:val="24"/>
          <w:szCs w:val="23"/>
        </w:rPr>
        <w:t xml:space="preserve">s centres in areas of highest need, providing an extended service offer [8-8], incorporating children’s dental health promotion and </w:t>
      </w:r>
      <w:r w:rsidR="00BA7C33" w:rsidRPr="00E45AFE">
        <w:rPr>
          <w:rFonts w:ascii="Arial" w:hAnsi="Arial" w:cs="Arial"/>
          <w:sz w:val="24"/>
          <w:szCs w:val="23"/>
        </w:rPr>
        <w:t xml:space="preserve">improving transition for children at key points in their development. </w:t>
      </w:r>
    </w:p>
    <w:p w:rsidR="0090690C" w:rsidRPr="00E45AFE" w:rsidRDefault="00215389"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E45AFE">
        <w:rPr>
          <w:rFonts w:ascii="Arial" w:hAnsi="Arial" w:cs="Arial"/>
          <w:sz w:val="24"/>
          <w:szCs w:val="23"/>
        </w:rPr>
        <w:t>Children</w:t>
      </w:r>
      <w:r w:rsidR="00B377C7">
        <w:rPr>
          <w:rFonts w:ascii="Arial" w:hAnsi="Arial" w:cs="Arial"/>
          <w:sz w:val="24"/>
          <w:szCs w:val="23"/>
        </w:rPr>
        <w:t>’</w:t>
      </w:r>
      <w:r w:rsidRPr="00E45AFE">
        <w:rPr>
          <w:rFonts w:ascii="Arial" w:hAnsi="Arial" w:cs="Arial"/>
          <w:sz w:val="24"/>
          <w:szCs w:val="23"/>
        </w:rPr>
        <w:t>s Business Units plans for developing patient engagement include developing a Children and Young People’s Forum to inform service improvement, redesign and development</w:t>
      </w:r>
      <w:r w:rsidR="00AD6351" w:rsidRPr="00E45AFE">
        <w:rPr>
          <w:rFonts w:ascii="Arial" w:hAnsi="Arial" w:cs="Arial"/>
          <w:sz w:val="24"/>
          <w:szCs w:val="23"/>
        </w:rPr>
        <w:t xml:space="preserve"> and</w:t>
      </w:r>
      <w:r w:rsidRPr="00E45AFE">
        <w:rPr>
          <w:rFonts w:ascii="Arial" w:hAnsi="Arial" w:cs="Arial"/>
          <w:sz w:val="24"/>
          <w:szCs w:val="23"/>
        </w:rPr>
        <w:t xml:space="preserve"> </w:t>
      </w:r>
      <w:r w:rsidR="00AD6351" w:rsidRPr="00E45AFE">
        <w:rPr>
          <w:rFonts w:ascii="Arial" w:hAnsi="Arial" w:cs="Arial"/>
          <w:sz w:val="24"/>
          <w:szCs w:val="23"/>
        </w:rPr>
        <w:t xml:space="preserve">creating </w:t>
      </w:r>
      <w:r w:rsidRPr="00E45AFE">
        <w:rPr>
          <w:rFonts w:ascii="Arial" w:hAnsi="Arial" w:cs="Arial"/>
          <w:sz w:val="24"/>
          <w:szCs w:val="23"/>
        </w:rPr>
        <w:t>a dedicated website for Children’s services that improves access, sign-posting and self-management enabled by inter-active digital technology</w:t>
      </w:r>
    </w:p>
    <w:p w:rsidR="0090690C" w:rsidRPr="00E45AFE" w:rsidRDefault="004A50D7"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E45AFE">
        <w:rPr>
          <w:rFonts w:ascii="Arial" w:hAnsi="Arial" w:cs="Arial"/>
          <w:sz w:val="24"/>
          <w:szCs w:val="23"/>
        </w:rPr>
        <w:t>We will finalise the transfer of the Sickle Cell and Thalassemia service to LTHT</w:t>
      </w:r>
    </w:p>
    <w:p w:rsidR="00064D81" w:rsidRPr="00953795" w:rsidRDefault="00064D81" w:rsidP="00953795">
      <w:pPr>
        <w:spacing w:after="0" w:line="240" w:lineRule="auto"/>
        <w:jc w:val="both"/>
        <w:rPr>
          <w:rFonts w:ascii="Arial" w:hAnsi="Arial" w:cs="Arial"/>
          <w:sz w:val="24"/>
          <w:szCs w:val="24"/>
        </w:rPr>
      </w:pPr>
    </w:p>
    <w:p w:rsidR="00064D81" w:rsidRPr="00B24B63" w:rsidRDefault="00064D81" w:rsidP="00064D81">
      <w:pPr>
        <w:pStyle w:val="ListParagraph"/>
        <w:spacing w:after="0" w:line="240" w:lineRule="auto"/>
        <w:ind w:left="360"/>
        <w:contextualSpacing w:val="0"/>
        <w:jc w:val="both"/>
        <w:rPr>
          <w:rFonts w:ascii="Arial" w:hAnsi="Arial" w:cs="Arial"/>
          <w:sz w:val="24"/>
          <w:szCs w:val="24"/>
        </w:rPr>
      </w:pPr>
    </w:p>
    <w:p w:rsidR="00941033" w:rsidRDefault="00941033">
      <w:pPr>
        <w:rPr>
          <w:rFonts w:ascii="Arial" w:hAnsi="Arial" w:cs="Arial"/>
          <w:b/>
          <w:sz w:val="28"/>
          <w:szCs w:val="28"/>
        </w:rPr>
      </w:pPr>
      <w:r>
        <w:rPr>
          <w:rFonts w:ascii="Arial" w:hAnsi="Arial" w:cs="Arial"/>
          <w:b/>
          <w:sz w:val="28"/>
          <w:szCs w:val="28"/>
        </w:rPr>
        <w:br w:type="page"/>
      </w:r>
    </w:p>
    <w:p w:rsidR="00C833F5" w:rsidRDefault="0016218C" w:rsidP="00A57E50">
      <w:pPr>
        <w:pStyle w:val="ListParagraph"/>
        <w:numPr>
          <w:ilvl w:val="0"/>
          <w:numId w:val="39"/>
        </w:numPr>
        <w:spacing w:after="120" w:line="240" w:lineRule="auto"/>
        <w:ind w:left="851" w:hanging="851"/>
        <w:contextualSpacing w:val="0"/>
        <w:jc w:val="both"/>
        <w:rPr>
          <w:rFonts w:ascii="Arial" w:hAnsi="Arial" w:cs="Arial"/>
          <w:b/>
          <w:sz w:val="28"/>
          <w:szCs w:val="28"/>
        </w:rPr>
      </w:pPr>
      <w:r w:rsidRPr="00C06218">
        <w:rPr>
          <w:rFonts w:ascii="Arial" w:hAnsi="Arial" w:cs="Arial"/>
          <w:b/>
          <w:sz w:val="28"/>
          <w:szCs w:val="28"/>
        </w:rPr>
        <w:lastRenderedPageBreak/>
        <w:t xml:space="preserve">Key Enablers </w:t>
      </w:r>
    </w:p>
    <w:p w:rsidR="00C06218" w:rsidRPr="00253151" w:rsidRDefault="00C06218" w:rsidP="00A57E50">
      <w:pPr>
        <w:pStyle w:val="ListParagraph"/>
        <w:numPr>
          <w:ilvl w:val="1"/>
          <w:numId w:val="39"/>
        </w:numPr>
        <w:spacing w:before="120" w:after="120" w:line="240" w:lineRule="auto"/>
        <w:ind w:left="851" w:hanging="851"/>
        <w:contextualSpacing w:val="0"/>
        <w:jc w:val="both"/>
        <w:rPr>
          <w:rFonts w:ascii="Arial" w:hAnsi="Arial" w:cs="Arial"/>
          <w:b/>
          <w:sz w:val="24"/>
          <w:szCs w:val="23"/>
        </w:rPr>
      </w:pPr>
      <w:r w:rsidRPr="00253151">
        <w:rPr>
          <w:rFonts w:ascii="Arial" w:hAnsi="Arial" w:cs="Arial"/>
          <w:b/>
          <w:sz w:val="24"/>
          <w:szCs w:val="23"/>
        </w:rPr>
        <w:t>Digital Technology</w:t>
      </w:r>
    </w:p>
    <w:p w:rsidR="00C53967" w:rsidRPr="00253151" w:rsidRDefault="00E235BA"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253151">
        <w:rPr>
          <w:rFonts w:ascii="Arial" w:hAnsi="Arial" w:cs="Arial"/>
          <w:sz w:val="24"/>
          <w:szCs w:val="23"/>
        </w:rPr>
        <w:t>The Trust has recognised that the rapidly changing environment within which it is working</w:t>
      </w:r>
      <w:r w:rsidR="00765331" w:rsidRPr="00253151">
        <w:rPr>
          <w:rFonts w:ascii="Arial" w:hAnsi="Arial" w:cs="Arial"/>
          <w:sz w:val="24"/>
          <w:szCs w:val="23"/>
        </w:rPr>
        <w:t>,</w:t>
      </w:r>
      <w:r w:rsidRPr="00253151">
        <w:rPr>
          <w:rFonts w:ascii="Arial" w:hAnsi="Arial" w:cs="Arial"/>
          <w:sz w:val="24"/>
          <w:szCs w:val="23"/>
        </w:rPr>
        <w:t xml:space="preserve"> the accelerating pace of technological development </w:t>
      </w:r>
      <w:r w:rsidR="00765331" w:rsidRPr="00253151">
        <w:rPr>
          <w:rFonts w:ascii="Arial" w:hAnsi="Arial" w:cs="Arial"/>
          <w:sz w:val="24"/>
          <w:szCs w:val="23"/>
        </w:rPr>
        <w:t xml:space="preserve">and the ambition and requirements of the NHS Long Term Plan </w:t>
      </w:r>
      <w:r w:rsidRPr="00253151">
        <w:rPr>
          <w:rFonts w:ascii="Arial" w:hAnsi="Arial" w:cs="Arial"/>
          <w:sz w:val="24"/>
          <w:szCs w:val="23"/>
        </w:rPr>
        <w:t xml:space="preserve">means that the Digital Strategy which was approved by the Board in 2017 requires a refresh and work will commence to better align the digital landscape to support a new and emerging set of business requirements, in an organisation which will be more closely aligned to Primary Care. </w:t>
      </w:r>
    </w:p>
    <w:p w:rsidR="00857F22" w:rsidRDefault="00C53967"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253151">
        <w:rPr>
          <w:rFonts w:ascii="Arial" w:hAnsi="Arial" w:cs="Arial"/>
          <w:sz w:val="24"/>
          <w:szCs w:val="23"/>
        </w:rPr>
        <w:t>The early work on the Strategy refresh recognises the importance Digital can play in supporting innovation and trans</w:t>
      </w:r>
      <w:r w:rsidR="004C23DD">
        <w:rPr>
          <w:rFonts w:ascii="Arial" w:hAnsi="Arial" w:cs="Arial"/>
          <w:sz w:val="24"/>
          <w:szCs w:val="23"/>
        </w:rPr>
        <w:t>formationa</w:t>
      </w:r>
      <w:r w:rsidRPr="00253151">
        <w:rPr>
          <w:rFonts w:ascii="Arial" w:hAnsi="Arial" w:cs="Arial"/>
          <w:sz w:val="24"/>
          <w:szCs w:val="23"/>
        </w:rPr>
        <w:t>l change to patient care and service delivery</w:t>
      </w:r>
      <w:r w:rsidR="00F55E75" w:rsidRPr="00253151">
        <w:rPr>
          <w:rFonts w:ascii="Arial" w:hAnsi="Arial" w:cs="Arial"/>
          <w:sz w:val="24"/>
          <w:szCs w:val="23"/>
        </w:rPr>
        <w:t>. A</w:t>
      </w:r>
      <w:r w:rsidRPr="00253151">
        <w:rPr>
          <w:rFonts w:ascii="Arial" w:hAnsi="Arial" w:cs="Arial"/>
          <w:sz w:val="24"/>
          <w:szCs w:val="23"/>
        </w:rPr>
        <w:t xml:space="preserve"> consultative process will be established to support services and patients </w:t>
      </w:r>
      <w:r w:rsidR="00F55E75" w:rsidRPr="00253151">
        <w:rPr>
          <w:rFonts w:ascii="Arial" w:hAnsi="Arial" w:cs="Arial"/>
          <w:sz w:val="24"/>
          <w:szCs w:val="23"/>
        </w:rPr>
        <w:t xml:space="preserve">to </w:t>
      </w:r>
      <w:r w:rsidRPr="00253151">
        <w:rPr>
          <w:rFonts w:ascii="Arial" w:hAnsi="Arial" w:cs="Arial"/>
          <w:sz w:val="24"/>
          <w:szCs w:val="23"/>
        </w:rPr>
        <w:t>mak</w:t>
      </w:r>
      <w:r w:rsidR="00F55E75" w:rsidRPr="00253151">
        <w:rPr>
          <w:rFonts w:ascii="Arial" w:hAnsi="Arial" w:cs="Arial"/>
          <w:sz w:val="24"/>
          <w:szCs w:val="23"/>
        </w:rPr>
        <w:t>e</w:t>
      </w:r>
      <w:r w:rsidRPr="00253151">
        <w:rPr>
          <w:rFonts w:ascii="Arial" w:hAnsi="Arial" w:cs="Arial"/>
          <w:sz w:val="24"/>
          <w:szCs w:val="23"/>
        </w:rPr>
        <w:t xml:space="preserve"> the best use of digital solutions</w:t>
      </w:r>
      <w:r w:rsidR="00570F53">
        <w:rPr>
          <w:rFonts w:ascii="Arial" w:hAnsi="Arial" w:cs="Arial"/>
          <w:sz w:val="24"/>
          <w:szCs w:val="23"/>
        </w:rPr>
        <w:t xml:space="preserve">. </w:t>
      </w:r>
    </w:p>
    <w:p w:rsidR="00BB4A0E" w:rsidRPr="00BB4A0E" w:rsidRDefault="00570F53" w:rsidP="00A57E50">
      <w:pPr>
        <w:pStyle w:val="ListParagraph"/>
        <w:numPr>
          <w:ilvl w:val="2"/>
          <w:numId w:val="39"/>
        </w:numPr>
        <w:spacing w:after="120" w:line="240" w:lineRule="auto"/>
        <w:ind w:left="1843" w:hanging="992"/>
        <w:contextualSpacing w:val="0"/>
        <w:jc w:val="both"/>
        <w:rPr>
          <w:rFonts w:ascii="Arial" w:hAnsi="Arial" w:cs="Arial"/>
          <w:sz w:val="24"/>
          <w:szCs w:val="23"/>
        </w:rPr>
      </w:pPr>
      <w:r>
        <w:rPr>
          <w:rFonts w:ascii="Arial" w:hAnsi="Arial" w:cs="Arial"/>
          <w:sz w:val="24"/>
          <w:szCs w:val="23"/>
        </w:rPr>
        <w:t xml:space="preserve">Our </w:t>
      </w:r>
      <w:r w:rsidR="00BB4A0E" w:rsidRPr="00BB4A0E">
        <w:rPr>
          <w:rFonts w:ascii="Arial" w:hAnsi="Arial" w:cs="Arial"/>
          <w:sz w:val="24"/>
          <w:szCs w:val="23"/>
        </w:rPr>
        <w:t>strategy and plans will align with city-wide digital developments and plans which seek to go beyond the integration of care providers and towards population health systems, and LCH will need to join and play its part in for example the development of HELM, the patient held record, further improvements of the Leeds Care Record and of a shared city-wide IT infrastructure:</w:t>
      </w:r>
    </w:p>
    <w:p w:rsidR="00BB4A0E" w:rsidRPr="00BB4A0E" w:rsidRDefault="00BB4A0E" w:rsidP="00BB4A0E">
      <w:pPr>
        <w:spacing w:after="120"/>
        <w:ind w:left="1800"/>
        <w:jc w:val="both"/>
        <w:rPr>
          <w:rFonts w:ascii="Arial" w:hAnsi="Arial" w:cs="Arial"/>
          <w:sz w:val="24"/>
          <w:szCs w:val="24"/>
        </w:rPr>
      </w:pPr>
      <w:r w:rsidRPr="00BB4A0E">
        <w:rPr>
          <w:rFonts w:ascii="Arial" w:hAnsi="Arial" w:cs="Arial"/>
          <w:sz w:val="24"/>
          <w:szCs w:val="24"/>
        </w:rPr>
        <w:t>Early priorities for 2019/20 include:</w:t>
      </w:r>
    </w:p>
    <w:p w:rsidR="00BB4A0E" w:rsidRPr="00BB4A0E" w:rsidRDefault="00BB4A0E" w:rsidP="00A57E50">
      <w:pPr>
        <w:pStyle w:val="ListParagraph"/>
        <w:numPr>
          <w:ilvl w:val="0"/>
          <w:numId w:val="37"/>
        </w:numPr>
        <w:spacing w:after="120" w:line="240" w:lineRule="auto"/>
        <w:jc w:val="both"/>
        <w:rPr>
          <w:rFonts w:ascii="Arial" w:hAnsi="Arial" w:cs="Arial"/>
          <w:sz w:val="24"/>
          <w:szCs w:val="24"/>
        </w:rPr>
      </w:pPr>
      <w:r w:rsidRPr="00BB4A0E">
        <w:rPr>
          <w:rFonts w:ascii="Arial" w:hAnsi="Arial" w:cs="Arial"/>
          <w:sz w:val="24"/>
          <w:szCs w:val="24"/>
        </w:rPr>
        <w:t>Transition away from the legacy NHS Network (N3) to the new Health and Social Care Network (HSCN).</w:t>
      </w:r>
    </w:p>
    <w:p w:rsidR="00BB4A0E" w:rsidRPr="00BB4A0E" w:rsidRDefault="00BB4A0E" w:rsidP="00A57E50">
      <w:pPr>
        <w:pStyle w:val="ListParagraph"/>
        <w:numPr>
          <w:ilvl w:val="0"/>
          <w:numId w:val="37"/>
        </w:numPr>
        <w:spacing w:after="120" w:line="240" w:lineRule="auto"/>
        <w:jc w:val="both"/>
        <w:rPr>
          <w:rFonts w:ascii="Arial" w:hAnsi="Arial" w:cs="Arial"/>
          <w:sz w:val="24"/>
          <w:szCs w:val="24"/>
        </w:rPr>
      </w:pPr>
      <w:r w:rsidRPr="00BB4A0E">
        <w:rPr>
          <w:rFonts w:ascii="Arial" w:hAnsi="Arial" w:cs="Arial"/>
          <w:sz w:val="24"/>
          <w:szCs w:val="24"/>
        </w:rPr>
        <w:t>Re-provision of the support service previously supplied by EMBED, in partnership with the Local Authority, CCG and Primary Care and the transition to the Community Cloud, which will see the Trust’s corporate data stored in a commercial (secure) cloud based service</w:t>
      </w:r>
    </w:p>
    <w:p w:rsidR="00857F22" w:rsidRPr="00857F22" w:rsidRDefault="00857F22" w:rsidP="00A57E50">
      <w:pPr>
        <w:pStyle w:val="ListParagraph"/>
        <w:numPr>
          <w:ilvl w:val="0"/>
          <w:numId w:val="29"/>
        </w:numPr>
        <w:spacing w:after="120" w:line="240" w:lineRule="auto"/>
        <w:jc w:val="both"/>
        <w:rPr>
          <w:rFonts w:ascii="Arial" w:hAnsi="Arial" w:cs="Arial"/>
          <w:sz w:val="24"/>
          <w:szCs w:val="24"/>
        </w:rPr>
      </w:pPr>
      <w:r w:rsidRPr="00857F22">
        <w:rPr>
          <w:rFonts w:ascii="Arial" w:hAnsi="Arial" w:cs="Arial"/>
          <w:sz w:val="24"/>
          <w:szCs w:val="24"/>
        </w:rPr>
        <w:t>Re-provision of the support service previously supplied by EMBED, in partnership with the Local Authority, CCG and Primary Care. The Trust’s corporate data will be stored in a commercial cloud based service.</w:t>
      </w:r>
    </w:p>
    <w:p w:rsidR="00E235BA" w:rsidRPr="00253151" w:rsidRDefault="00E235BA"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253151">
        <w:rPr>
          <w:rFonts w:ascii="Arial" w:hAnsi="Arial" w:cs="Arial"/>
          <w:sz w:val="24"/>
          <w:szCs w:val="23"/>
        </w:rPr>
        <w:t xml:space="preserve">In 2019/20 </w:t>
      </w:r>
      <w:r w:rsidR="00857F22">
        <w:rPr>
          <w:rFonts w:ascii="Arial" w:hAnsi="Arial" w:cs="Arial"/>
          <w:sz w:val="24"/>
          <w:szCs w:val="23"/>
        </w:rPr>
        <w:t xml:space="preserve">other </w:t>
      </w:r>
      <w:r w:rsidR="00C53967" w:rsidRPr="00253151">
        <w:rPr>
          <w:rFonts w:ascii="Arial" w:hAnsi="Arial" w:cs="Arial"/>
          <w:sz w:val="24"/>
          <w:szCs w:val="23"/>
        </w:rPr>
        <w:t>key Digital activities will be:</w:t>
      </w:r>
    </w:p>
    <w:p w:rsidR="00E235BA" w:rsidRPr="006D763F" w:rsidRDefault="00E235BA" w:rsidP="007C07C7">
      <w:pPr>
        <w:pStyle w:val="ListParagraph"/>
        <w:numPr>
          <w:ilvl w:val="0"/>
          <w:numId w:val="11"/>
        </w:numPr>
        <w:spacing w:after="120" w:line="240" w:lineRule="auto"/>
        <w:ind w:left="2268" w:hanging="425"/>
        <w:jc w:val="both"/>
        <w:rPr>
          <w:rFonts w:ascii="Arial" w:hAnsi="Arial" w:cs="Arial"/>
          <w:sz w:val="24"/>
          <w:szCs w:val="24"/>
        </w:rPr>
      </w:pPr>
      <w:r w:rsidRPr="006D763F">
        <w:rPr>
          <w:rFonts w:ascii="Arial" w:hAnsi="Arial" w:cs="Arial"/>
          <w:sz w:val="24"/>
          <w:szCs w:val="24"/>
        </w:rPr>
        <w:t>Completion of EPR rollout in ICAN and transition to business as usual running for all services.</w:t>
      </w:r>
    </w:p>
    <w:p w:rsidR="00E235BA" w:rsidRPr="006D763F" w:rsidRDefault="00E9162A" w:rsidP="007C07C7">
      <w:pPr>
        <w:pStyle w:val="ListParagraph"/>
        <w:numPr>
          <w:ilvl w:val="0"/>
          <w:numId w:val="11"/>
        </w:numPr>
        <w:spacing w:after="120" w:line="240" w:lineRule="auto"/>
        <w:ind w:left="2268" w:hanging="425"/>
        <w:jc w:val="both"/>
        <w:rPr>
          <w:rFonts w:ascii="Arial" w:hAnsi="Arial" w:cs="Arial"/>
          <w:sz w:val="24"/>
          <w:szCs w:val="24"/>
        </w:rPr>
      </w:pPr>
      <w:r>
        <w:rPr>
          <w:rFonts w:ascii="Arial" w:hAnsi="Arial" w:cs="Arial"/>
          <w:sz w:val="24"/>
          <w:szCs w:val="24"/>
        </w:rPr>
        <w:t>Rolling out e</w:t>
      </w:r>
      <w:r w:rsidRPr="00E9162A">
        <w:rPr>
          <w:rFonts w:ascii="Arial" w:hAnsi="Arial" w:cs="Arial"/>
          <w:sz w:val="24"/>
          <w:szCs w:val="24"/>
        </w:rPr>
        <w:t>-</w:t>
      </w:r>
      <w:r>
        <w:rPr>
          <w:rFonts w:ascii="Arial" w:hAnsi="Arial" w:cs="Arial"/>
          <w:sz w:val="24"/>
          <w:szCs w:val="24"/>
        </w:rPr>
        <w:t>r</w:t>
      </w:r>
      <w:r w:rsidRPr="00E9162A">
        <w:rPr>
          <w:rFonts w:ascii="Arial" w:hAnsi="Arial" w:cs="Arial"/>
          <w:sz w:val="24"/>
          <w:szCs w:val="24"/>
        </w:rPr>
        <w:t xml:space="preserve">ostering following a successful pilot phase. The initial focus will be on Neighbourhood Teams </w:t>
      </w:r>
    </w:p>
    <w:p w:rsidR="00E235BA" w:rsidRPr="006D763F" w:rsidRDefault="00E235BA" w:rsidP="007C07C7">
      <w:pPr>
        <w:pStyle w:val="ListParagraph"/>
        <w:numPr>
          <w:ilvl w:val="0"/>
          <w:numId w:val="11"/>
        </w:numPr>
        <w:spacing w:after="120" w:line="240" w:lineRule="auto"/>
        <w:ind w:left="2268" w:hanging="425"/>
        <w:jc w:val="both"/>
        <w:rPr>
          <w:rFonts w:ascii="Arial" w:hAnsi="Arial" w:cs="Arial"/>
          <w:sz w:val="24"/>
          <w:szCs w:val="24"/>
        </w:rPr>
      </w:pPr>
      <w:r w:rsidRPr="006D763F">
        <w:rPr>
          <w:rFonts w:ascii="Arial" w:hAnsi="Arial" w:cs="Arial"/>
          <w:sz w:val="24"/>
          <w:szCs w:val="24"/>
        </w:rPr>
        <w:t>Prepare for the implementation of the National Data Opt Out clause, removing data from our secondary uses systems where patients have expressed a wish to do so.</w:t>
      </w:r>
    </w:p>
    <w:p w:rsidR="00E235BA" w:rsidRPr="006D763F" w:rsidRDefault="00E235BA" w:rsidP="007C07C7">
      <w:pPr>
        <w:pStyle w:val="ListParagraph"/>
        <w:numPr>
          <w:ilvl w:val="0"/>
          <w:numId w:val="11"/>
        </w:numPr>
        <w:spacing w:after="120" w:line="240" w:lineRule="auto"/>
        <w:ind w:left="2268" w:hanging="425"/>
        <w:jc w:val="both"/>
        <w:rPr>
          <w:rFonts w:ascii="Arial" w:hAnsi="Arial" w:cs="Arial"/>
          <w:sz w:val="24"/>
          <w:szCs w:val="24"/>
        </w:rPr>
      </w:pPr>
      <w:r w:rsidRPr="006D763F">
        <w:rPr>
          <w:rFonts w:ascii="Arial" w:hAnsi="Arial" w:cs="Arial"/>
          <w:sz w:val="24"/>
          <w:szCs w:val="24"/>
        </w:rPr>
        <w:t>Support the Commissioners expectation and aspiration that all outpatient based clinical services are able to operate through the national E-Referral Service to minimise delay and maximise choice.</w:t>
      </w:r>
    </w:p>
    <w:p w:rsidR="00E235BA" w:rsidRPr="006D763F" w:rsidRDefault="00765331" w:rsidP="007C07C7">
      <w:pPr>
        <w:pStyle w:val="ListParagraph"/>
        <w:numPr>
          <w:ilvl w:val="0"/>
          <w:numId w:val="11"/>
        </w:numPr>
        <w:spacing w:after="120" w:line="240" w:lineRule="auto"/>
        <w:ind w:left="2268" w:hanging="425"/>
        <w:jc w:val="both"/>
        <w:rPr>
          <w:rFonts w:ascii="Arial" w:hAnsi="Arial" w:cs="Arial"/>
          <w:sz w:val="24"/>
          <w:szCs w:val="24"/>
        </w:rPr>
      </w:pPr>
      <w:r>
        <w:rPr>
          <w:rFonts w:ascii="Arial" w:hAnsi="Arial" w:cs="Arial"/>
          <w:sz w:val="24"/>
          <w:szCs w:val="24"/>
        </w:rPr>
        <w:t>C</w:t>
      </w:r>
      <w:r w:rsidR="00E235BA" w:rsidRPr="006D763F">
        <w:rPr>
          <w:rFonts w:ascii="Arial" w:hAnsi="Arial" w:cs="Arial"/>
          <w:sz w:val="24"/>
          <w:szCs w:val="24"/>
        </w:rPr>
        <w:t>ommence software upgrades for Windows 7 and Office 2010, both of which become unsupported in 2020</w:t>
      </w:r>
    </w:p>
    <w:p w:rsidR="00E235BA" w:rsidRPr="006D763F" w:rsidRDefault="00E235BA" w:rsidP="007C07C7">
      <w:pPr>
        <w:pStyle w:val="ListParagraph"/>
        <w:numPr>
          <w:ilvl w:val="0"/>
          <w:numId w:val="11"/>
        </w:numPr>
        <w:spacing w:after="120" w:line="240" w:lineRule="auto"/>
        <w:ind w:left="2268" w:hanging="425"/>
        <w:jc w:val="both"/>
        <w:rPr>
          <w:rFonts w:ascii="Arial" w:hAnsi="Arial" w:cs="Arial"/>
          <w:sz w:val="24"/>
          <w:szCs w:val="24"/>
        </w:rPr>
      </w:pPr>
      <w:r w:rsidRPr="006D763F">
        <w:rPr>
          <w:rFonts w:ascii="Arial" w:hAnsi="Arial" w:cs="Arial"/>
          <w:sz w:val="24"/>
          <w:szCs w:val="24"/>
        </w:rPr>
        <w:lastRenderedPageBreak/>
        <w:t>Ensure that all Fax machines are withdrawn from service by March 2020 in line with the Secretary of State’s express request and replaced with alternative technical solutions and business processes.</w:t>
      </w:r>
    </w:p>
    <w:p w:rsidR="00E235BA" w:rsidRPr="00253151" w:rsidRDefault="00E235BA"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253151">
        <w:rPr>
          <w:rFonts w:ascii="Arial" w:hAnsi="Arial" w:cs="Arial"/>
          <w:sz w:val="24"/>
          <w:szCs w:val="23"/>
        </w:rPr>
        <w:t>These actions will be in addition to the increased maintenance overhead necessary to keep the Trust network secure from cyber vulnerability.</w:t>
      </w:r>
    </w:p>
    <w:p w:rsidR="00F50F6C" w:rsidRPr="00253151" w:rsidRDefault="00E235BA"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253151">
        <w:rPr>
          <w:rFonts w:ascii="Arial" w:hAnsi="Arial" w:cs="Arial"/>
          <w:sz w:val="24"/>
          <w:szCs w:val="23"/>
        </w:rPr>
        <w:t>Having undertaken significant work to achieve compliance with the General Data Protection Regulation during 2018/19, there is a significant overhead required in 2019/2020 and beyond in order to maintain compliance. Specifically the creation of a network of Information Asset Owners who will provide local custody of service information flows to ensure that the Information Asset Register remains accurate.</w:t>
      </w:r>
    </w:p>
    <w:p w:rsidR="00C06218" w:rsidRPr="00253151" w:rsidRDefault="0016218C" w:rsidP="00A57E50">
      <w:pPr>
        <w:pStyle w:val="ListParagraph"/>
        <w:numPr>
          <w:ilvl w:val="1"/>
          <w:numId w:val="39"/>
        </w:numPr>
        <w:spacing w:before="120" w:after="120" w:line="240" w:lineRule="auto"/>
        <w:ind w:left="851" w:hanging="851"/>
        <w:contextualSpacing w:val="0"/>
        <w:jc w:val="both"/>
        <w:rPr>
          <w:rFonts w:ascii="Arial" w:hAnsi="Arial" w:cs="Arial"/>
          <w:b/>
          <w:sz w:val="24"/>
          <w:szCs w:val="23"/>
        </w:rPr>
      </w:pPr>
      <w:r w:rsidRPr="00253151">
        <w:rPr>
          <w:rFonts w:ascii="Arial" w:hAnsi="Arial" w:cs="Arial"/>
          <w:b/>
          <w:sz w:val="24"/>
          <w:szCs w:val="23"/>
        </w:rPr>
        <w:t>Estates rationalisation</w:t>
      </w:r>
    </w:p>
    <w:p w:rsidR="00C833F5" w:rsidRPr="00253151" w:rsidRDefault="00C06218" w:rsidP="00A57E50">
      <w:pPr>
        <w:pStyle w:val="ListParagraph"/>
        <w:numPr>
          <w:ilvl w:val="2"/>
          <w:numId w:val="39"/>
        </w:numPr>
        <w:spacing w:after="120" w:line="240" w:lineRule="auto"/>
        <w:ind w:left="1843" w:hanging="992"/>
        <w:contextualSpacing w:val="0"/>
        <w:jc w:val="both"/>
        <w:rPr>
          <w:rFonts w:ascii="Arial" w:hAnsi="Arial" w:cs="Arial"/>
          <w:sz w:val="24"/>
          <w:szCs w:val="23"/>
        </w:rPr>
      </w:pPr>
      <w:r w:rsidRPr="00253151">
        <w:rPr>
          <w:rFonts w:ascii="Arial" w:hAnsi="Arial" w:cs="Arial"/>
          <w:sz w:val="24"/>
          <w:szCs w:val="23"/>
        </w:rPr>
        <w:t xml:space="preserve">The </w:t>
      </w:r>
      <w:r w:rsidR="00953795" w:rsidRPr="00253151">
        <w:rPr>
          <w:rFonts w:ascii="Arial" w:hAnsi="Arial" w:cs="Arial"/>
          <w:sz w:val="24"/>
          <w:szCs w:val="23"/>
        </w:rPr>
        <w:t>Estates Strategy is being refreshed</w:t>
      </w:r>
      <w:r w:rsidR="004E462F" w:rsidRPr="00253151">
        <w:rPr>
          <w:rFonts w:ascii="Arial" w:hAnsi="Arial" w:cs="Arial"/>
          <w:sz w:val="24"/>
          <w:szCs w:val="23"/>
        </w:rPr>
        <w:t xml:space="preserve"> to provide </w:t>
      </w:r>
      <w:r w:rsidR="00CD3882" w:rsidRPr="00253151">
        <w:rPr>
          <w:rFonts w:ascii="Arial" w:hAnsi="Arial" w:cs="Arial"/>
          <w:sz w:val="24"/>
          <w:szCs w:val="23"/>
        </w:rPr>
        <w:t xml:space="preserve">clear ambition, direction and approach to creating </w:t>
      </w:r>
      <w:r w:rsidR="00B21768" w:rsidRPr="00253151">
        <w:rPr>
          <w:rFonts w:ascii="Arial" w:hAnsi="Arial" w:cs="Arial"/>
          <w:sz w:val="24"/>
          <w:szCs w:val="23"/>
        </w:rPr>
        <w:t xml:space="preserve">an Estate that supports and enables delivery of our strategic goals. The strategy will align with the city Estates Strategy which </w:t>
      </w:r>
      <w:r w:rsidR="00AE6A5C">
        <w:rPr>
          <w:rFonts w:ascii="Arial" w:hAnsi="Arial" w:cs="Arial"/>
          <w:sz w:val="24"/>
          <w:szCs w:val="23"/>
        </w:rPr>
        <w:t>will</w:t>
      </w:r>
      <w:r w:rsidR="00B21768" w:rsidRPr="00253151">
        <w:rPr>
          <w:rFonts w:ascii="Arial" w:hAnsi="Arial" w:cs="Arial"/>
          <w:sz w:val="24"/>
          <w:szCs w:val="23"/>
        </w:rPr>
        <w:t xml:space="preserve"> be finalised </w:t>
      </w:r>
      <w:r w:rsidR="00AE6A5C">
        <w:rPr>
          <w:rFonts w:ascii="Arial" w:hAnsi="Arial" w:cs="Arial"/>
          <w:sz w:val="24"/>
          <w:szCs w:val="23"/>
        </w:rPr>
        <w:t xml:space="preserve">by August </w:t>
      </w:r>
      <w:r w:rsidR="00B21768" w:rsidRPr="00253151">
        <w:rPr>
          <w:rFonts w:ascii="Arial" w:hAnsi="Arial" w:cs="Arial"/>
          <w:sz w:val="24"/>
          <w:szCs w:val="23"/>
        </w:rPr>
        <w:t>2019 and will support LCH’s commitment to developing ever closer integration and working with partners, including in relation to utilisation of Estates.  The Strategy will address key challenges, including own</w:t>
      </w:r>
      <w:r w:rsidR="00B377C7">
        <w:rPr>
          <w:rFonts w:ascii="Arial" w:hAnsi="Arial" w:cs="Arial"/>
          <w:sz w:val="24"/>
          <w:szCs w:val="23"/>
        </w:rPr>
        <w:t>ership and use of PFI buildings</w:t>
      </w:r>
      <w:r w:rsidR="00B21768" w:rsidRPr="00253151">
        <w:rPr>
          <w:rFonts w:ascii="Arial" w:hAnsi="Arial" w:cs="Arial"/>
          <w:sz w:val="24"/>
          <w:szCs w:val="23"/>
        </w:rPr>
        <w:t xml:space="preserve"> and set clear targets for further </w:t>
      </w:r>
      <w:r w:rsidR="00443642" w:rsidRPr="00253151">
        <w:rPr>
          <w:rFonts w:ascii="Arial" w:hAnsi="Arial" w:cs="Arial"/>
          <w:sz w:val="24"/>
          <w:szCs w:val="23"/>
        </w:rPr>
        <w:t>improv</w:t>
      </w:r>
      <w:r w:rsidR="00B21768" w:rsidRPr="00253151">
        <w:rPr>
          <w:rFonts w:ascii="Arial" w:hAnsi="Arial" w:cs="Arial"/>
          <w:sz w:val="24"/>
          <w:szCs w:val="23"/>
        </w:rPr>
        <w:t>ing</w:t>
      </w:r>
      <w:r w:rsidR="00443642" w:rsidRPr="00253151">
        <w:rPr>
          <w:rFonts w:ascii="Arial" w:hAnsi="Arial" w:cs="Arial"/>
          <w:sz w:val="24"/>
          <w:szCs w:val="23"/>
        </w:rPr>
        <w:t xml:space="preserve"> the utilisation of the space we lease and own.</w:t>
      </w:r>
    </w:p>
    <w:p w:rsidR="008F7DAC" w:rsidRDefault="008F7DAC">
      <w:pPr>
        <w:rPr>
          <w:rFonts w:ascii="Arial" w:hAnsi="Arial" w:cs="Arial"/>
          <w:b/>
          <w:sz w:val="24"/>
          <w:szCs w:val="24"/>
        </w:rPr>
      </w:pPr>
    </w:p>
    <w:p w:rsidR="00574D18" w:rsidRDefault="00574D18" w:rsidP="00A57E50">
      <w:pPr>
        <w:pStyle w:val="ListParagraph"/>
        <w:numPr>
          <w:ilvl w:val="0"/>
          <w:numId w:val="34"/>
        </w:numPr>
        <w:spacing w:after="120" w:line="240" w:lineRule="auto"/>
        <w:contextualSpacing w:val="0"/>
        <w:jc w:val="both"/>
        <w:rPr>
          <w:rFonts w:ascii="Arial" w:hAnsi="Arial" w:cs="Arial"/>
          <w:b/>
          <w:sz w:val="28"/>
          <w:szCs w:val="28"/>
        </w:rPr>
      </w:pPr>
      <w:r w:rsidRPr="00443642">
        <w:rPr>
          <w:rFonts w:ascii="Arial" w:hAnsi="Arial" w:cs="Arial"/>
          <w:b/>
          <w:sz w:val="28"/>
          <w:szCs w:val="28"/>
        </w:rPr>
        <w:t xml:space="preserve">Financial Plan </w:t>
      </w:r>
    </w:p>
    <w:p w:rsidR="00574D18" w:rsidRPr="002A32BC" w:rsidRDefault="00574D18" w:rsidP="00A57E50">
      <w:pPr>
        <w:pStyle w:val="ListParagraph"/>
        <w:numPr>
          <w:ilvl w:val="1"/>
          <w:numId w:val="34"/>
        </w:numPr>
        <w:spacing w:after="120" w:line="240" w:lineRule="auto"/>
        <w:ind w:left="851" w:hanging="851"/>
        <w:contextualSpacing w:val="0"/>
        <w:jc w:val="both"/>
        <w:rPr>
          <w:rFonts w:ascii="Arial" w:hAnsi="Arial" w:cs="Arial"/>
          <w:sz w:val="24"/>
          <w:szCs w:val="23"/>
        </w:rPr>
      </w:pPr>
      <w:r w:rsidRPr="002A32BC">
        <w:rPr>
          <w:rFonts w:ascii="Arial" w:hAnsi="Arial" w:cs="Arial"/>
          <w:sz w:val="24"/>
          <w:szCs w:val="23"/>
        </w:rPr>
        <w:t>Leeds Community Healthcare’s approach to the strategic management of its financial resources has been consistent since the establishment of the Trust in April 2011.</w:t>
      </w:r>
      <w:r>
        <w:rPr>
          <w:rFonts w:ascii="Arial" w:hAnsi="Arial" w:cs="Arial"/>
          <w:sz w:val="24"/>
          <w:szCs w:val="23"/>
        </w:rPr>
        <w:t xml:space="preserve">  </w:t>
      </w:r>
      <w:r w:rsidRPr="002A32BC">
        <w:rPr>
          <w:rFonts w:ascii="Arial" w:hAnsi="Arial" w:cs="Arial"/>
          <w:sz w:val="24"/>
          <w:szCs w:val="23"/>
        </w:rPr>
        <w:t>Our vision in 2011 was that “we provide the best possible care to every community in Leeds”. We said that we would deliver high quality care, being a good partner, developing and valuing our staff and using our resources wisely and efficiently.  Eight years later the strategic objective to “use our resources wisely and efficiently” remains.</w:t>
      </w:r>
    </w:p>
    <w:p w:rsidR="00574D18" w:rsidRPr="00AF396D" w:rsidRDefault="00574D18" w:rsidP="00A57E50">
      <w:pPr>
        <w:pStyle w:val="ListParagraph"/>
        <w:numPr>
          <w:ilvl w:val="1"/>
          <w:numId w:val="34"/>
        </w:numPr>
        <w:spacing w:after="120" w:line="240" w:lineRule="auto"/>
        <w:ind w:left="851" w:hanging="851"/>
        <w:contextualSpacing w:val="0"/>
        <w:jc w:val="both"/>
        <w:rPr>
          <w:rFonts w:ascii="Arial" w:hAnsi="Arial" w:cs="Arial"/>
          <w:sz w:val="24"/>
          <w:szCs w:val="23"/>
        </w:rPr>
      </w:pPr>
      <w:r w:rsidRPr="00AF396D">
        <w:rPr>
          <w:rFonts w:ascii="Arial" w:hAnsi="Arial" w:cs="Arial"/>
          <w:sz w:val="24"/>
          <w:szCs w:val="23"/>
        </w:rPr>
        <w:t>LCH has been operating in an extremely challenging NHS financial environment.  In their seventh report on the financial sustainability of the NHS (January 2019), the National Audit Office noted:</w:t>
      </w:r>
    </w:p>
    <w:p w:rsidR="00574D18" w:rsidRPr="008F7DAC" w:rsidRDefault="00574D18" w:rsidP="00574D18">
      <w:pPr>
        <w:spacing w:after="120" w:line="240" w:lineRule="auto"/>
        <w:ind w:left="1418" w:right="565"/>
        <w:jc w:val="both"/>
        <w:rPr>
          <w:rFonts w:ascii="Arial" w:hAnsi="Arial" w:cs="Arial"/>
        </w:rPr>
      </w:pPr>
      <w:r w:rsidRPr="008F7DAC">
        <w:rPr>
          <w:rFonts w:ascii="Arial" w:hAnsi="Arial" w:cs="Arial"/>
        </w:rPr>
        <w:t>Since 1974-75, health spending in real terms has increased by 3.7% a year on average in England.1 Between 2015-16 and 2018-19, NHS England received smaller increases, averaging 2.4% a year. Funding constraints, coupled with an ageing population and higher demand for care, have increased pressures on the health system.</w:t>
      </w:r>
    </w:p>
    <w:p w:rsidR="00574D18" w:rsidRPr="00AF396D" w:rsidRDefault="00574D18" w:rsidP="00574D18">
      <w:pPr>
        <w:spacing w:after="120" w:line="240" w:lineRule="auto"/>
        <w:ind w:left="851"/>
        <w:jc w:val="both"/>
        <w:rPr>
          <w:rFonts w:ascii="Arial" w:hAnsi="Arial" w:cs="Arial"/>
          <w:sz w:val="24"/>
          <w:szCs w:val="23"/>
        </w:rPr>
      </w:pPr>
      <w:r w:rsidRPr="00AF396D">
        <w:rPr>
          <w:rFonts w:ascii="Arial" w:hAnsi="Arial" w:cs="Arial"/>
          <w:sz w:val="24"/>
          <w:szCs w:val="23"/>
        </w:rPr>
        <w:t>Those funding constraints and higher demand have impacted on LCH over recent years.  In line with our strategic objective we have sought wherever possible to protect front line clinical services.  Our approach has allowed us to continue to focus on delivering high quality services whilst we have delivered on our financial targets, delivering the surplus required by the regulatory system each year</w:t>
      </w:r>
    </w:p>
    <w:p w:rsidR="00574D18" w:rsidRPr="00AF396D" w:rsidRDefault="00574D18" w:rsidP="00A57E50">
      <w:pPr>
        <w:pStyle w:val="ListParagraph"/>
        <w:numPr>
          <w:ilvl w:val="1"/>
          <w:numId w:val="34"/>
        </w:numPr>
        <w:spacing w:after="120" w:line="240" w:lineRule="auto"/>
        <w:ind w:left="851" w:hanging="851"/>
        <w:contextualSpacing w:val="0"/>
        <w:jc w:val="both"/>
        <w:rPr>
          <w:rFonts w:ascii="Arial" w:hAnsi="Arial" w:cs="Arial"/>
          <w:sz w:val="24"/>
          <w:szCs w:val="23"/>
        </w:rPr>
      </w:pPr>
      <w:r>
        <w:rPr>
          <w:rFonts w:ascii="Arial" w:hAnsi="Arial" w:cs="Arial"/>
          <w:sz w:val="24"/>
          <w:szCs w:val="23"/>
        </w:rPr>
        <w:lastRenderedPageBreak/>
        <w:t>The NAO Report went on to set the scene for future NHS funding:</w:t>
      </w:r>
    </w:p>
    <w:p w:rsidR="00574D18" w:rsidRPr="008F7DAC" w:rsidRDefault="00574D18" w:rsidP="00574D18">
      <w:pPr>
        <w:spacing w:after="120" w:line="240" w:lineRule="auto"/>
        <w:ind w:left="1418" w:right="565"/>
        <w:jc w:val="both"/>
        <w:rPr>
          <w:rFonts w:ascii="Arial" w:hAnsi="Arial" w:cs="Arial"/>
        </w:rPr>
      </w:pPr>
      <w:r w:rsidRPr="008F7DAC">
        <w:rPr>
          <w:rFonts w:ascii="Arial" w:hAnsi="Arial" w:cs="Arial"/>
        </w:rPr>
        <w:t xml:space="preserve"> In June 2018, the Prime Minister announced a long-term funding settlement for the NHS, which will see NHS England’s budget rise by an extra £20.5 billion by 2023-24.  Between 2019-20 and 2023-24, this equates to an average annual real-terms increase of 3.4%. The funding will be front-loaded with an increase of 3.6% in the first year, which means £4.1 billion extra in 2019-20. In January 2019, NHS England and NHS Improvement published a long-term plan for the NHS that aims to ensure that this additional funding is well spent.2 In its 2018 Autumn Budget, the government also announced an additional £1.25 billion adjustment to NHS England’s budget to cover unavoidable increased costs of NHS staff pensions</w:t>
      </w:r>
    </w:p>
    <w:p w:rsidR="00574D18" w:rsidRPr="00934ACB" w:rsidRDefault="00574D18" w:rsidP="00A57E50">
      <w:pPr>
        <w:pStyle w:val="ListParagraph"/>
        <w:numPr>
          <w:ilvl w:val="1"/>
          <w:numId w:val="34"/>
        </w:numPr>
        <w:spacing w:after="120" w:line="240" w:lineRule="auto"/>
        <w:ind w:left="851" w:hanging="851"/>
        <w:contextualSpacing w:val="0"/>
        <w:jc w:val="both"/>
        <w:rPr>
          <w:rFonts w:ascii="Arial" w:hAnsi="Arial" w:cs="Arial"/>
          <w:sz w:val="24"/>
          <w:szCs w:val="23"/>
        </w:rPr>
      </w:pPr>
      <w:r>
        <w:rPr>
          <w:rFonts w:ascii="Arial" w:hAnsi="Arial" w:cs="Arial"/>
          <w:sz w:val="24"/>
          <w:szCs w:val="23"/>
        </w:rPr>
        <w:t>LCH’s financial plan reflects an improved but still challenging funding environment for 2019/20.</w:t>
      </w:r>
    </w:p>
    <w:p w:rsidR="00574D18" w:rsidRPr="00934ACB" w:rsidRDefault="00574D18" w:rsidP="00A57E50">
      <w:pPr>
        <w:pStyle w:val="ListParagraph"/>
        <w:numPr>
          <w:ilvl w:val="1"/>
          <w:numId w:val="34"/>
        </w:numPr>
        <w:spacing w:after="120" w:line="240" w:lineRule="auto"/>
        <w:ind w:left="851" w:hanging="851"/>
        <w:contextualSpacing w:val="0"/>
        <w:jc w:val="both"/>
        <w:rPr>
          <w:rFonts w:ascii="Arial" w:hAnsi="Arial" w:cs="Arial"/>
          <w:sz w:val="24"/>
          <w:szCs w:val="23"/>
        </w:rPr>
      </w:pPr>
      <w:r w:rsidRPr="00934ACB">
        <w:rPr>
          <w:rFonts w:ascii="Arial" w:hAnsi="Arial" w:cs="Arial"/>
          <w:sz w:val="24"/>
          <w:szCs w:val="23"/>
        </w:rPr>
        <w:t xml:space="preserve">The Trust’s business as usual </w:t>
      </w:r>
      <w:r>
        <w:rPr>
          <w:rFonts w:ascii="Arial" w:hAnsi="Arial" w:cs="Arial"/>
          <w:sz w:val="24"/>
          <w:szCs w:val="23"/>
        </w:rPr>
        <w:t>operations and the priorities described in this</w:t>
      </w:r>
      <w:r w:rsidRPr="00934ACB">
        <w:rPr>
          <w:rFonts w:ascii="Arial" w:hAnsi="Arial" w:cs="Arial"/>
          <w:sz w:val="24"/>
          <w:szCs w:val="23"/>
        </w:rPr>
        <w:t xml:space="preserve"> Operational Plan are underpinned by the proposed </w:t>
      </w:r>
      <w:r>
        <w:rPr>
          <w:rFonts w:ascii="Arial" w:hAnsi="Arial" w:cs="Arial"/>
          <w:sz w:val="24"/>
          <w:szCs w:val="23"/>
        </w:rPr>
        <w:t xml:space="preserve">income and expenditure and capital </w:t>
      </w:r>
      <w:r w:rsidRPr="00934ACB">
        <w:rPr>
          <w:rFonts w:ascii="Arial" w:hAnsi="Arial" w:cs="Arial"/>
          <w:sz w:val="24"/>
          <w:szCs w:val="23"/>
        </w:rPr>
        <w:t>budget</w:t>
      </w:r>
      <w:r>
        <w:rPr>
          <w:rFonts w:ascii="Arial" w:hAnsi="Arial" w:cs="Arial"/>
          <w:sz w:val="24"/>
          <w:szCs w:val="23"/>
        </w:rPr>
        <w:t>s</w:t>
      </w:r>
      <w:r w:rsidRPr="00934ACB">
        <w:rPr>
          <w:rFonts w:ascii="Arial" w:hAnsi="Arial" w:cs="Arial"/>
          <w:sz w:val="24"/>
          <w:szCs w:val="23"/>
        </w:rPr>
        <w:t xml:space="preserve">. The plan demonstrates delivery of the control total £1.745m set by NHS Improvement. </w:t>
      </w:r>
    </w:p>
    <w:p w:rsidR="008F7DAC" w:rsidRDefault="00574D18" w:rsidP="00A57E50">
      <w:pPr>
        <w:pStyle w:val="ListParagraph"/>
        <w:numPr>
          <w:ilvl w:val="1"/>
          <w:numId w:val="34"/>
        </w:numPr>
        <w:spacing w:after="120" w:line="240" w:lineRule="auto"/>
        <w:ind w:left="851" w:hanging="851"/>
        <w:contextualSpacing w:val="0"/>
        <w:jc w:val="both"/>
        <w:rPr>
          <w:rFonts w:ascii="Arial" w:hAnsi="Arial" w:cs="Arial"/>
          <w:sz w:val="24"/>
          <w:szCs w:val="23"/>
        </w:rPr>
      </w:pPr>
      <w:r w:rsidRPr="00934ACB">
        <w:rPr>
          <w:rFonts w:ascii="Arial" w:hAnsi="Arial" w:cs="Arial"/>
          <w:sz w:val="24"/>
          <w:szCs w:val="23"/>
        </w:rPr>
        <w:t>The resulting realistic but challenging cost plans include efficiency savings of £2.3m (1.5%).</w:t>
      </w:r>
    </w:p>
    <w:p w:rsidR="008F7DAC" w:rsidRDefault="008F7DAC">
      <w:pPr>
        <w:rPr>
          <w:rFonts w:ascii="Arial" w:hAnsi="Arial" w:cs="Arial"/>
          <w:sz w:val="24"/>
          <w:szCs w:val="23"/>
        </w:rPr>
      </w:pPr>
      <w:r>
        <w:rPr>
          <w:rFonts w:ascii="Arial" w:hAnsi="Arial" w:cs="Arial"/>
          <w:sz w:val="24"/>
          <w:szCs w:val="23"/>
        </w:rPr>
        <w:br w:type="page"/>
      </w:r>
    </w:p>
    <w:p w:rsidR="00574D18" w:rsidRPr="008D061B" w:rsidRDefault="00574D18" w:rsidP="00A57E50">
      <w:pPr>
        <w:pStyle w:val="ListParagraph"/>
        <w:numPr>
          <w:ilvl w:val="1"/>
          <w:numId w:val="34"/>
        </w:numPr>
        <w:spacing w:before="240" w:after="120" w:line="240" w:lineRule="auto"/>
        <w:ind w:left="851" w:hanging="851"/>
        <w:contextualSpacing w:val="0"/>
        <w:jc w:val="both"/>
        <w:rPr>
          <w:rFonts w:ascii="Arial" w:hAnsi="Arial" w:cs="Arial"/>
          <w:b/>
          <w:sz w:val="24"/>
          <w:szCs w:val="23"/>
        </w:rPr>
      </w:pPr>
      <w:r w:rsidRPr="008D061B">
        <w:rPr>
          <w:rFonts w:ascii="Arial" w:hAnsi="Arial" w:cs="Arial"/>
          <w:b/>
          <w:sz w:val="24"/>
          <w:szCs w:val="23"/>
        </w:rPr>
        <w:lastRenderedPageBreak/>
        <w:t>Income and Expenditure</w:t>
      </w:r>
    </w:p>
    <w:p w:rsidR="00574D18" w:rsidRDefault="00574D18" w:rsidP="00574D18">
      <w:pPr>
        <w:pStyle w:val="ListParagraph"/>
        <w:ind w:left="1276"/>
        <w:jc w:val="both"/>
        <w:rPr>
          <w:rFonts w:ascii="Arial" w:hAnsi="Arial" w:cs="Arial"/>
          <w:b/>
        </w:rPr>
      </w:pPr>
    </w:p>
    <w:p w:rsidR="00574D18" w:rsidRDefault="00574D18" w:rsidP="00574D18">
      <w:pPr>
        <w:pStyle w:val="ListParagraph"/>
        <w:ind w:left="1276"/>
        <w:jc w:val="both"/>
        <w:rPr>
          <w:rFonts w:ascii="Arial" w:hAnsi="Arial" w:cs="Arial"/>
          <w:highlight w:val="yellow"/>
        </w:rPr>
      </w:pPr>
      <w:r w:rsidRPr="00E254E9">
        <w:rPr>
          <w:noProof/>
          <w:lang w:eastAsia="en-GB"/>
        </w:rPr>
        <w:drawing>
          <wp:inline distT="0" distB="0" distL="0" distR="0" wp14:anchorId="50B4FE0D" wp14:editId="4A830945">
            <wp:extent cx="4351020" cy="31318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1020" cy="3131820"/>
                    </a:xfrm>
                    <a:prstGeom prst="rect">
                      <a:avLst/>
                    </a:prstGeom>
                    <a:noFill/>
                    <a:ln>
                      <a:noFill/>
                    </a:ln>
                  </pic:spPr>
                </pic:pic>
              </a:graphicData>
            </a:graphic>
          </wp:inline>
        </w:drawing>
      </w:r>
    </w:p>
    <w:p w:rsidR="00574D18" w:rsidRDefault="00574D18" w:rsidP="00574D18">
      <w:pPr>
        <w:pStyle w:val="ListParagraph"/>
        <w:ind w:left="1276"/>
        <w:jc w:val="both"/>
        <w:rPr>
          <w:rFonts w:ascii="Arial" w:hAnsi="Arial" w:cs="Arial"/>
          <w:highlight w:val="yellow"/>
        </w:rPr>
      </w:pPr>
    </w:p>
    <w:p w:rsidR="00574D18" w:rsidRPr="00456AB9" w:rsidRDefault="00456AB9" w:rsidP="00456AB9">
      <w:pPr>
        <w:spacing w:after="120" w:line="240" w:lineRule="auto"/>
        <w:ind w:left="851" w:hanging="851"/>
        <w:jc w:val="both"/>
        <w:rPr>
          <w:rFonts w:ascii="Arial" w:hAnsi="Arial" w:cs="Arial"/>
          <w:highlight w:val="yellow"/>
        </w:rPr>
      </w:pPr>
      <w:r>
        <w:rPr>
          <w:rFonts w:ascii="Arial" w:hAnsi="Arial" w:cs="Arial"/>
          <w:sz w:val="24"/>
          <w:szCs w:val="23"/>
        </w:rPr>
        <w:t>9.8</w:t>
      </w:r>
      <w:r>
        <w:rPr>
          <w:rFonts w:ascii="Arial" w:hAnsi="Arial" w:cs="Arial"/>
          <w:sz w:val="24"/>
          <w:szCs w:val="23"/>
        </w:rPr>
        <w:tab/>
      </w:r>
      <w:r w:rsidR="00574D18" w:rsidRPr="00456AB9">
        <w:rPr>
          <w:rFonts w:ascii="Arial" w:hAnsi="Arial" w:cs="Arial"/>
          <w:sz w:val="24"/>
          <w:szCs w:val="23"/>
        </w:rPr>
        <w:t>The key drivers for the revenue financial plan are illustrated in the bridge diagram on the following page. The under pinning detail is contained in the remainder of the report.</w:t>
      </w:r>
    </w:p>
    <w:p w:rsidR="00E8569E" w:rsidRDefault="00E8569E" w:rsidP="00574D18">
      <w:pPr>
        <w:pStyle w:val="ListParagraph"/>
        <w:ind w:left="1276"/>
        <w:jc w:val="both"/>
        <w:rPr>
          <w:rFonts w:ascii="Arial" w:hAnsi="Arial" w:cs="Arial"/>
          <w:highlight w:val="yellow"/>
        </w:rPr>
        <w:sectPr w:rsidR="00E8569E" w:rsidSect="00574D18">
          <w:footerReference w:type="default" r:id="rId12"/>
          <w:pgSz w:w="11906" w:h="16838"/>
          <w:pgMar w:top="1134" w:right="1418" w:bottom="1418" w:left="1418" w:header="709" w:footer="709" w:gutter="0"/>
          <w:cols w:space="708"/>
          <w:docGrid w:linePitch="360"/>
        </w:sectPr>
      </w:pPr>
    </w:p>
    <w:p w:rsidR="00574D18" w:rsidRDefault="00574D18" w:rsidP="00574D18">
      <w:pPr>
        <w:pStyle w:val="ListParagraph"/>
        <w:ind w:left="1276"/>
        <w:jc w:val="both"/>
        <w:rPr>
          <w:rFonts w:ascii="Arial" w:hAnsi="Arial" w:cs="Arial"/>
          <w:highlight w:val="yellow"/>
        </w:rPr>
      </w:pPr>
    </w:p>
    <w:p w:rsidR="00E8569E" w:rsidRDefault="00E8569E" w:rsidP="00574D18">
      <w:pPr>
        <w:pStyle w:val="ListParagraph"/>
        <w:ind w:left="1276"/>
        <w:jc w:val="both"/>
        <w:rPr>
          <w:rFonts w:ascii="Arial" w:hAnsi="Arial" w:cs="Arial"/>
          <w:highlight w:val="yellow"/>
        </w:rPr>
      </w:pPr>
    </w:p>
    <w:p w:rsidR="00E8569E" w:rsidRDefault="00E8569E" w:rsidP="00574D18">
      <w:pPr>
        <w:pStyle w:val="ListParagraph"/>
        <w:ind w:left="1276"/>
        <w:jc w:val="both"/>
        <w:rPr>
          <w:rFonts w:ascii="Arial" w:hAnsi="Arial" w:cs="Arial"/>
          <w:highlight w:val="yellow"/>
        </w:rPr>
      </w:pPr>
    </w:p>
    <w:p w:rsidR="00E8569E" w:rsidRDefault="00E8569E" w:rsidP="00574D18">
      <w:pPr>
        <w:pStyle w:val="ListParagraph"/>
        <w:ind w:left="1276"/>
        <w:jc w:val="both"/>
        <w:rPr>
          <w:rFonts w:ascii="Arial" w:hAnsi="Arial" w:cs="Arial"/>
          <w:highlight w:val="yellow"/>
        </w:rPr>
      </w:pPr>
    </w:p>
    <w:p w:rsidR="00574D18" w:rsidRDefault="00574D18" w:rsidP="00574D18">
      <w:pPr>
        <w:jc w:val="both"/>
        <w:rPr>
          <w:rFonts w:ascii="Arial" w:hAnsi="Arial" w:cs="Arial"/>
        </w:rPr>
      </w:pPr>
      <w:r>
        <w:rPr>
          <w:rFonts w:ascii="Arial" w:hAnsi="Arial" w:cs="Arial"/>
          <w:b/>
          <w:noProof/>
          <w:lang w:eastAsia="en-GB"/>
        </w:rPr>
        <w:drawing>
          <wp:inline distT="0" distB="0" distL="0" distR="0" wp14:anchorId="20078006" wp14:editId="5AC7257E">
            <wp:extent cx="8965580" cy="417427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88874" cy="4185115"/>
                    </a:xfrm>
                    <a:prstGeom prst="rect">
                      <a:avLst/>
                    </a:prstGeom>
                    <a:noFill/>
                  </pic:spPr>
                </pic:pic>
              </a:graphicData>
            </a:graphic>
          </wp:inline>
        </w:drawing>
      </w:r>
    </w:p>
    <w:p w:rsidR="00574D18" w:rsidRDefault="00574D18" w:rsidP="00574D18">
      <w:pPr>
        <w:spacing w:after="0" w:line="240" w:lineRule="auto"/>
        <w:ind w:left="720"/>
        <w:rPr>
          <w:rFonts w:ascii="Arial" w:eastAsia="Times New Roman" w:hAnsi="Arial" w:cs="Arial"/>
          <w:b/>
          <w:sz w:val="24"/>
          <w:szCs w:val="24"/>
          <w:lang w:eastAsia="en-GB"/>
        </w:rPr>
        <w:sectPr w:rsidR="00574D18" w:rsidSect="00574D18">
          <w:headerReference w:type="even" r:id="rId14"/>
          <w:headerReference w:type="default" r:id="rId15"/>
          <w:footerReference w:type="default" r:id="rId16"/>
          <w:headerReference w:type="first" r:id="rId17"/>
          <w:pgSz w:w="16838" w:h="11906" w:orient="landscape"/>
          <w:pgMar w:top="1134" w:right="1440" w:bottom="1134" w:left="1440" w:header="709" w:footer="709" w:gutter="0"/>
          <w:cols w:space="708"/>
          <w:docGrid w:linePitch="360"/>
        </w:sectPr>
      </w:pPr>
    </w:p>
    <w:p w:rsidR="00574D18" w:rsidRPr="008D061B" w:rsidRDefault="00574D18" w:rsidP="00A57E50">
      <w:pPr>
        <w:pStyle w:val="ListParagraph"/>
        <w:numPr>
          <w:ilvl w:val="1"/>
          <w:numId w:val="38"/>
        </w:numPr>
        <w:spacing w:before="240" w:after="120" w:line="240" w:lineRule="auto"/>
        <w:ind w:hanging="716"/>
        <w:contextualSpacing w:val="0"/>
        <w:jc w:val="both"/>
        <w:rPr>
          <w:rFonts w:ascii="Arial" w:hAnsi="Arial" w:cs="Arial"/>
          <w:b/>
          <w:sz w:val="24"/>
          <w:szCs w:val="23"/>
        </w:rPr>
      </w:pPr>
      <w:r w:rsidRPr="008D061B">
        <w:rPr>
          <w:rFonts w:ascii="Arial" w:hAnsi="Arial" w:cs="Arial"/>
          <w:b/>
          <w:sz w:val="24"/>
          <w:szCs w:val="23"/>
        </w:rPr>
        <w:lastRenderedPageBreak/>
        <w:t>Income</w:t>
      </w:r>
      <w:r>
        <w:rPr>
          <w:rFonts w:ascii="Arial" w:hAnsi="Arial" w:cs="Arial"/>
          <w:b/>
          <w:sz w:val="24"/>
          <w:szCs w:val="23"/>
        </w:rPr>
        <w:t xml:space="preserve"> Detail</w:t>
      </w:r>
    </w:p>
    <w:p w:rsidR="00574D18" w:rsidRPr="008D061B" w:rsidRDefault="00574D18" w:rsidP="00574D18">
      <w:pPr>
        <w:spacing w:after="0" w:line="240" w:lineRule="auto"/>
        <w:ind w:left="567" w:hanging="567"/>
        <w:rPr>
          <w:rFonts w:ascii="Arial" w:eastAsia="Times New Roman" w:hAnsi="Arial" w:cs="Arial"/>
          <w:b/>
          <w:sz w:val="24"/>
          <w:szCs w:val="24"/>
          <w:lang w:eastAsia="en-GB"/>
        </w:rPr>
      </w:pP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Total income planned for the Trust for 2019/20 is shown in the table below. This report has been prepared on the most likely contract income position. The main risk is around </w:t>
      </w:r>
      <w:r>
        <w:rPr>
          <w:rFonts w:ascii="Arial" w:hAnsi="Arial" w:cs="Arial"/>
          <w:sz w:val="24"/>
          <w:szCs w:val="23"/>
        </w:rPr>
        <w:t>the income</w:t>
      </w:r>
      <w:r w:rsidRPr="008D061B">
        <w:rPr>
          <w:rFonts w:ascii="Arial" w:hAnsi="Arial" w:cs="Arial"/>
          <w:sz w:val="24"/>
          <w:szCs w:val="23"/>
        </w:rPr>
        <w:t xml:space="preserve"> derived from </w:t>
      </w:r>
      <w:r>
        <w:rPr>
          <w:rFonts w:ascii="Arial" w:hAnsi="Arial" w:cs="Arial"/>
          <w:sz w:val="24"/>
          <w:szCs w:val="23"/>
        </w:rPr>
        <w:t xml:space="preserve">savings on the </w:t>
      </w:r>
      <w:r w:rsidRPr="008D061B">
        <w:rPr>
          <w:rFonts w:ascii="Arial" w:hAnsi="Arial" w:cs="Arial"/>
          <w:sz w:val="24"/>
          <w:szCs w:val="23"/>
        </w:rPr>
        <w:t xml:space="preserve">CAMHS new </w:t>
      </w:r>
      <w:r>
        <w:rPr>
          <w:rFonts w:ascii="Arial" w:hAnsi="Arial" w:cs="Arial"/>
          <w:sz w:val="24"/>
          <w:szCs w:val="23"/>
        </w:rPr>
        <w:t>model of care</w:t>
      </w:r>
      <w:r w:rsidRPr="008D061B">
        <w:rPr>
          <w:rFonts w:ascii="Arial" w:hAnsi="Arial" w:cs="Arial"/>
          <w:sz w:val="24"/>
          <w:szCs w:val="23"/>
        </w:rPr>
        <w:t xml:space="preserve"> </w:t>
      </w:r>
      <w:r>
        <w:rPr>
          <w:rFonts w:ascii="Arial" w:hAnsi="Arial" w:cs="Arial"/>
          <w:sz w:val="24"/>
          <w:szCs w:val="23"/>
        </w:rPr>
        <w:t xml:space="preserve">baseline budget </w:t>
      </w:r>
      <w:r w:rsidRPr="008D061B">
        <w:rPr>
          <w:rFonts w:ascii="Arial" w:hAnsi="Arial" w:cs="Arial"/>
          <w:sz w:val="24"/>
          <w:szCs w:val="23"/>
        </w:rPr>
        <w:t xml:space="preserve">where </w:t>
      </w:r>
      <w:r>
        <w:rPr>
          <w:rFonts w:ascii="Arial" w:hAnsi="Arial" w:cs="Arial"/>
          <w:sz w:val="24"/>
          <w:szCs w:val="23"/>
        </w:rPr>
        <w:t xml:space="preserve">£0.9m </w:t>
      </w:r>
      <w:r w:rsidRPr="008D061B">
        <w:rPr>
          <w:rFonts w:ascii="Arial" w:hAnsi="Arial" w:cs="Arial"/>
          <w:sz w:val="24"/>
          <w:szCs w:val="23"/>
        </w:rPr>
        <w:t xml:space="preserve">expenditure has been committed </w:t>
      </w:r>
      <w:r>
        <w:rPr>
          <w:rFonts w:ascii="Arial" w:hAnsi="Arial" w:cs="Arial"/>
          <w:sz w:val="24"/>
          <w:szCs w:val="23"/>
        </w:rPr>
        <w:t xml:space="preserve">to </w:t>
      </w:r>
      <w:r w:rsidRPr="008D061B">
        <w:rPr>
          <w:rFonts w:ascii="Arial" w:hAnsi="Arial" w:cs="Arial"/>
          <w:sz w:val="24"/>
          <w:szCs w:val="23"/>
        </w:rPr>
        <w:t xml:space="preserve">new CAMHS community service delivery across West Yorkshire. </w:t>
      </w:r>
      <w:r>
        <w:rPr>
          <w:rFonts w:ascii="Arial" w:hAnsi="Arial" w:cs="Arial"/>
          <w:sz w:val="24"/>
          <w:szCs w:val="23"/>
        </w:rPr>
        <w:t>Savings significantly exceeded this expenditure commitment in 2018/19 so the risk is at present, considered low.</w:t>
      </w:r>
    </w:p>
    <w:p w:rsidR="00574D18" w:rsidRPr="008D061B" w:rsidRDefault="00574D18" w:rsidP="00574D18">
      <w:pPr>
        <w:spacing w:after="0" w:line="240" w:lineRule="auto"/>
        <w:ind w:left="1276"/>
        <w:contextualSpacing/>
        <w:jc w:val="both"/>
        <w:rPr>
          <w:rFonts w:ascii="Arial" w:eastAsia="Times New Roman" w:hAnsi="Arial" w:cs="Arial"/>
          <w:sz w:val="24"/>
          <w:szCs w:val="24"/>
          <w:lang w:eastAsia="en-GB"/>
        </w:rPr>
      </w:pPr>
    </w:p>
    <w:p w:rsidR="00574D18" w:rsidRPr="008D061B" w:rsidRDefault="00574D18" w:rsidP="00574D18">
      <w:pPr>
        <w:spacing w:after="0" w:line="240" w:lineRule="auto"/>
        <w:ind w:left="1430"/>
        <w:contextualSpacing/>
        <w:jc w:val="both"/>
        <w:rPr>
          <w:rFonts w:ascii="Arial" w:eastAsia="Times New Roman" w:hAnsi="Arial" w:cs="Arial"/>
          <w:sz w:val="24"/>
          <w:szCs w:val="24"/>
          <w:lang w:eastAsia="en-GB"/>
        </w:rPr>
      </w:pPr>
      <w:r w:rsidRPr="008D061B">
        <w:rPr>
          <w:rFonts w:ascii="Times New Roman" w:eastAsia="Times New Roman" w:hAnsi="Times New Roman" w:cs="Times New Roman"/>
          <w:noProof/>
          <w:sz w:val="24"/>
          <w:szCs w:val="24"/>
          <w:lang w:eastAsia="en-GB"/>
        </w:rPr>
        <w:drawing>
          <wp:inline distT="0" distB="0" distL="0" distR="0" wp14:anchorId="06629D2D" wp14:editId="10347009">
            <wp:extent cx="4526280" cy="42519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6280" cy="4251960"/>
                    </a:xfrm>
                    <a:prstGeom prst="rect">
                      <a:avLst/>
                    </a:prstGeom>
                    <a:noFill/>
                    <a:ln>
                      <a:noFill/>
                    </a:ln>
                  </pic:spPr>
                </pic:pic>
              </a:graphicData>
            </a:graphic>
          </wp:inline>
        </w:drawing>
      </w:r>
    </w:p>
    <w:p w:rsidR="00574D18" w:rsidRPr="008D061B" w:rsidRDefault="00574D18" w:rsidP="00574D18">
      <w:pPr>
        <w:spacing w:after="0" w:line="240" w:lineRule="auto"/>
        <w:ind w:left="1276"/>
        <w:contextualSpacing/>
        <w:jc w:val="both"/>
        <w:rPr>
          <w:rFonts w:ascii="Arial" w:eastAsia="Times New Roman" w:hAnsi="Arial" w:cs="Arial"/>
          <w:sz w:val="24"/>
          <w:szCs w:val="24"/>
          <w:lang w:eastAsia="en-GB"/>
        </w:rPr>
      </w:pPr>
    </w:p>
    <w:p w:rsidR="00574D18" w:rsidRPr="008D061B" w:rsidRDefault="00574D18" w:rsidP="00574D18">
      <w:pPr>
        <w:spacing w:after="0" w:line="240" w:lineRule="auto"/>
        <w:ind w:left="360" w:firstLine="1058"/>
        <w:contextualSpacing/>
        <w:jc w:val="both"/>
        <w:rPr>
          <w:rFonts w:ascii="Arial" w:eastAsia="Times New Roman" w:hAnsi="Arial" w:cs="Arial"/>
          <w:sz w:val="24"/>
          <w:szCs w:val="24"/>
          <w:lang w:eastAsia="en-GB"/>
        </w:rPr>
      </w:pPr>
    </w:p>
    <w:p w:rsidR="00574D18"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Contract negotiations have progressed well with </w:t>
      </w:r>
      <w:r w:rsidRPr="008D061B">
        <w:rPr>
          <w:rFonts w:ascii="Arial" w:hAnsi="Arial" w:cs="Arial"/>
          <w:b/>
          <w:sz w:val="24"/>
          <w:szCs w:val="23"/>
          <w:u w:val="single"/>
        </w:rPr>
        <w:t>NHS Leeds CCG</w:t>
      </w:r>
      <w:r w:rsidRPr="008D061B">
        <w:rPr>
          <w:rFonts w:ascii="Arial" w:hAnsi="Arial" w:cs="Arial"/>
          <w:sz w:val="24"/>
          <w:szCs w:val="23"/>
        </w:rPr>
        <w:t xml:space="preserve"> and the contract for 2019/20 is ready for signature at the time of writing. The CCG has agreed circa £4m additional recurrent funding plus £2.3m non-recurrent funding. </w:t>
      </w:r>
    </w:p>
    <w:p w:rsidR="00574D18"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Pr>
          <w:rFonts w:ascii="Arial" w:hAnsi="Arial" w:cs="Arial"/>
          <w:sz w:val="24"/>
          <w:szCs w:val="23"/>
        </w:rPr>
        <w:t xml:space="preserve">The outstanding decommissioning financial gap from 2018/19 </w:t>
      </w:r>
      <w:r w:rsidR="007B7039">
        <w:rPr>
          <w:rFonts w:ascii="Arial" w:hAnsi="Arial" w:cs="Arial"/>
          <w:sz w:val="24"/>
          <w:szCs w:val="23"/>
        </w:rPr>
        <w:t>h</w:t>
      </w:r>
      <w:r>
        <w:rPr>
          <w:rFonts w:ascii="Arial" w:hAnsi="Arial" w:cs="Arial"/>
          <w:sz w:val="24"/>
          <w:szCs w:val="23"/>
        </w:rPr>
        <w:t>as been met non-recurrently by the CCG.</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Pr>
          <w:rFonts w:ascii="Arial" w:hAnsi="Arial" w:cs="Arial"/>
          <w:sz w:val="24"/>
          <w:szCs w:val="23"/>
        </w:rPr>
        <w:t>The financial plan only contains seven months of income and costs for IAPT as the current contract end on 31 October 2019. Whilst the Trust and its partners are confident of winning the tender to provide services beyond that date the financial implications are not assumed.</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The national guidance for NHS commissioners includes a tariff uplift of 2.7%.  In line with this the contract uplift from NHS Leeds CCG includes a 2.7% inflator to </w:t>
      </w:r>
      <w:r w:rsidRPr="008D061B">
        <w:rPr>
          <w:rFonts w:ascii="Arial" w:hAnsi="Arial" w:cs="Arial"/>
          <w:sz w:val="24"/>
          <w:szCs w:val="23"/>
        </w:rPr>
        <w:lastRenderedPageBreak/>
        <w:t xml:space="preserve">the recurrent block contract baseline </w:t>
      </w:r>
      <w:r>
        <w:rPr>
          <w:rFonts w:ascii="Arial" w:hAnsi="Arial" w:cs="Arial"/>
          <w:sz w:val="24"/>
          <w:szCs w:val="23"/>
        </w:rPr>
        <w:t>plus</w:t>
      </w:r>
      <w:r w:rsidRPr="008D061B">
        <w:rPr>
          <w:rFonts w:ascii="Arial" w:hAnsi="Arial" w:cs="Arial"/>
          <w:sz w:val="24"/>
          <w:szCs w:val="23"/>
        </w:rPr>
        <w:t xml:space="preserve"> estates. </w:t>
      </w:r>
      <w:r>
        <w:rPr>
          <w:rFonts w:ascii="Arial" w:hAnsi="Arial" w:cs="Arial"/>
          <w:sz w:val="24"/>
          <w:szCs w:val="23"/>
        </w:rPr>
        <w:t xml:space="preserve"> </w:t>
      </w:r>
      <w:r w:rsidRPr="008D061B">
        <w:rPr>
          <w:rFonts w:ascii="Arial" w:hAnsi="Arial" w:cs="Arial"/>
          <w:sz w:val="24"/>
          <w:szCs w:val="23"/>
        </w:rPr>
        <w:t xml:space="preserve">The 2.7% increase includes the recurrent funding for the impact of the 2018/19 and 2019/20 pay awards. The 2018/19 pay award impact was funded centrally </w:t>
      </w:r>
      <w:r>
        <w:rPr>
          <w:rFonts w:ascii="Arial" w:hAnsi="Arial" w:cs="Arial"/>
          <w:sz w:val="24"/>
          <w:szCs w:val="23"/>
        </w:rPr>
        <w:t xml:space="preserve">and non-recurrently </w:t>
      </w:r>
      <w:r w:rsidRPr="008D061B">
        <w:rPr>
          <w:rFonts w:ascii="Arial" w:hAnsi="Arial" w:cs="Arial"/>
          <w:sz w:val="24"/>
          <w:szCs w:val="23"/>
        </w:rPr>
        <w:t>for 2018/19.</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There has been a </w:t>
      </w:r>
      <w:r>
        <w:rPr>
          <w:rFonts w:ascii="Arial" w:hAnsi="Arial" w:cs="Arial"/>
          <w:sz w:val="24"/>
          <w:szCs w:val="23"/>
        </w:rPr>
        <w:t xml:space="preserve">national </w:t>
      </w:r>
      <w:r w:rsidRPr="008D061B">
        <w:rPr>
          <w:rFonts w:ascii="Arial" w:hAnsi="Arial" w:cs="Arial"/>
          <w:sz w:val="24"/>
          <w:szCs w:val="23"/>
        </w:rPr>
        <w:t>change to CQUIN</w:t>
      </w:r>
      <w:r>
        <w:rPr>
          <w:rFonts w:ascii="Arial" w:hAnsi="Arial" w:cs="Arial"/>
          <w:sz w:val="24"/>
          <w:szCs w:val="23"/>
        </w:rPr>
        <w:t xml:space="preserve">s for 2019/20. </w:t>
      </w:r>
      <w:r w:rsidRPr="008D061B">
        <w:rPr>
          <w:rFonts w:ascii="Arial" w:hAnsi="Arial" w:cs="Arial"/>
          <w:sz w:val="24"/>
          <w:szCs w:val="23"/>
        </w:rPr>
        <w:t xml:space="preserve"> The value of the CQUIN has reduced from 2.5% pa to 1.25% of the contract value. The balance of the CQUIN has been rolled into the recurrent baseline thereby reducing financial risk for provider organisations. £1.213m has been rolled into </w:t>
      </w:r>
      <w:r>
        <w:rPr>
          <w:rFonts w:ascii="Arial" w:hAnsi="Arial" w:cs="Arial"/>
          <w:sz w:val="24"/>
          <w:szCs w:val="23"/>
        </w:rPr>
        <w:t xml:space="preserve">the CCG contract income </w:t>
      </w:r>
      <w:r w:rsidRPr="008D061B">
        <w:rPr>
          <w:rFonts w:ascii="Arial" w:hAnsi="Arial" w:cs="Arial"/>
          <w:sz w:val="24"/>
          <w:szCs w:val="23"/>
        </w:rPr>
        <w:t>baseline</w:t>
      </w:r>
      <w:r>
        <w:rPr>
          <w:rFonts w:ascii="Arial" w:hAnsi="Arial" w:cs="Arial"/>
          <w:sz w:val="24"/>
          <w:szCs w:val="23"/>
        </w:rPr>
        <w:t>. T</w:t>
      </w:r>
      <w:r w:rsidRPr="008D061B">
        <w:rPr>
          <w:rFonts w:ascii="Arial" w:hAnsi="Arial" w:cs="Arial"/>
          <w:sz w:val="24"/>
          <w:szCs w:val="23"/>
        </w:rPr>
        <w:t xml:space="preserve">he CQUIN payment available for 2019/20 </w:t>
      </w:r>
      <w:r>
        <w:rPr>
          <w:rFonts w:ascii="Arial" w:hAnsi="Arial" w:cs="Arial"/>
          <w:sz w:val="24"/>
          <w:szCs w:val="23"/>
        </w:rPr>
        <w:t>is</w:t>
      </w:r>
      <w:r w:rsidRPr="008D061B">
        <w:rPr>
          <w:rFonts w:ascii="Arial" w:hAnsi="Arial" w:cs="Arial"/>
          <w:sz w:val="24"/>
          <w:szCs w:val="23"/>
        </w:rPr>
        <w:t xml:space="preserve"> £1.26m. CQUINs have yet to be agreed with Comm</w:t>
      </w:r>
      <w:r>
        <w:rPr>
          <w:rFonts w:ascii="Arial" w:hAnsi="Arial" w:cs="Arial"/>
          <w:sz w:val="24"/>
          <w:szCs w:val="23"/>
        </w:rPr>
        <w:t>issioners, national guidance having</w:t>
      </w:r>
      <w:r w:rsidRPr="008D061B">
        <w:rPr>
          <w:rFonts w:ascii="Arial" w:hAnsi="Arial" w:cs="Arial"/>
          <w:sz w:val="24"/>
          <w:szCs w:val="23"/>
        </w:rPr>
        <w:t xml:space="preserve"> only been published</w:t>
      </w:r>
      <w:r w:rsidR="00677AE8">
        <w:rPr>
          <w:rFonts w:ascii="Arial" w:hAnsi="Arial" w:cs="Arial"/>
          <w:sz w:val="24"/>
          <w:szCs w:val="23"/>
        </w:rPr>
        <w:t xml:space="preserve"> recently</w:t>
      </w:r>
      <w:r w:rsidRPr="008D061B">
        <w:rPr>
          <w:rFonts w:ascii="Arial" w:hAnsi="Arial" w:cs="Arial"/>
          <w:sz w:val="24"/>
          <w:szCs w:val="23"/>
        </w:rPr>
        <w:t>.</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NHS contracts have also been amended to take into account changes to the national NHS procurement services. NHS supply chain changes have been adjusted from April to remove the “contribution” to procurement running costs. Procurement infrastructure and overheads will now be funded by a top slice from all organisations that use the service. National rates have been published for all NHS contracts; community contracts are to be reduced by 0.05%. This is circa £48k for the CCG contract. </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There is no provision in the contract sum for adjustment, up or down, in the event that activity varies from agreed levels. </w:t>
      </w:r>
    </w:p>
    <w:p w:rsidR="00574D18" w:rsidRPr="008D061B" w:rsidRDefault="00574D18" w:rsidP="00574D18">
      <w:pPr>
        <w:spacing w:after="0" w:line="240" w:lineRule="auto"/>
        <w:ind w:left="1276"/>
        <w:contextualSpacing/>
        <w:jc w:val="both"/>
        <w:rPr>
          <w:rFonts w:ascii="Arial" w:eastAsia="Times New Roman" w:hAnsi="Arial" w:cs="Arial"/>
          <w:sz w:val="24"/>
          <w:szCs w:val="24"/>
          <w:highlight w:val="yellow"/>
          <w:lang w:eastAsia="en-GB"/>
        </w:rPr>
      </w:pPr>
    </w:p>
    <w:p w:rsidR="00574D18" w:rsidRPr="00EB1F64"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b/>
          <w:sz w:val="24"/>
          <w:szCs w:val="23"/>
          <w:u w:val="single"/>
        </w:rPr>
        <w:t>NHS England’s</w:t>
      </w:r>
      <w:r w:rsidRPr="008D061B">
        <w:rPr>
          <w:rFonts w:ascii="Arial" w:hAnsi="Arial" w:cs="Arial"/>
          <w:sz w:val="24"/>
          <w:szCs w:val="23"/>
        </w:rPr>
        <w:t xml:space="preserve"> commissioned service lines have all had the 2.7% inflator applied in the planning assumptions. The contracts have yet to be formally agreed at the time of writing, the deadline for sign off is 21 March.</w:t>
      </w:r>
      <w:r w:rsidRPr="00EB1F64">
        <w:rPr>
          <w:rFonts w:ascii="Arial" w:hAnsi="Arial" w:cs="Arial"/>
          <w:sz w:val="24"/>
          <w:szCs w:val="23"/>
        </w:rPr>
        <w:t xml:space="preserve">  Assumed income is as in the table above.  Note that</w:t>
      </w:r>
      <w:r>
        <w:rPr>
          <w:rFonts w:ascii="Arial" w:hAnsi="Arial" w:cs="Arial"/>
          <w:sz w:val="24"/>
          <w:szCs w:val="23"/>
        </w:rPr>
        <w:t xml:space="preserve"> </w:t>
      </w:r>
      <w:r w:rsidRPr="008D061B">
        <w:rPr>
          <w:rFonts w:ascii="Arial" w:hAnsi="Arial" w:cs="Arial"/>
          <w:sz w:val="24"/>
          <w:szCs w:val="23"/>
        </w:rPr>
        <w:t xml:space="preserve">£1.4m of the </w:t>
      </w:r>
      <w:r w:rsidRPr="00EB1F64">
        <w:rPr>
          <w:rFonts w:ascii="Arial" w:hAnsi="Arial" w:cs="Arial"/>
          <w:sz w:val="24"/>
          <w:szCs w:val="23"/>
        </w:rPr>
        <w:t xml:space="preserve">£3.5m for </w:t>
      </w:r>
      <w:r w:rsidRPr="008D061B">
        <w:rPr>
          <w:rFonts w:ascii="Arial" w:hAnsi="Arial" w:cs="Arial"/>
          <w:sz w:val="24"/>
          <w:szCs w:val="23"/>
        </w:rPr>
        <w:t xml:space="preserve">Young Offender Healthcare is sub-contracted to SWYPFT. The contract for 2019/20 includes £450k for the secure stairs service. </w:t>
      </w:r>
    </w:p>
    <w:p w:rsidR="00574D18" w:rsidRPr="00EB1F64"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The planned income from the </w:t>
      </w:r>
      <w:r w:rsidRPr="008D061B">
        <w:rPr>
          <w:rFonts w:ascii="Arial" w:hAnsi="Arial" w:cs="Arial"/>
          <w:b/>
          <w:sz w:val="24"/>
          <w:szCs w:val="23"/>
          <w:u w:val="single"/>
        </w:rPr>
        <w:t>Regional Police Custody</w:t>
      </w:r>
      <w:r w:rsidRPr="008D061B">
        <w:rPr>
          <w:rFonts w:ascii="Arial" w:hAnsi="Arial" w:cs="Arial"/>
          <w:sz w:val="24"/>
          <w:szCs w:val="23"/>
        </w:rPr>
        <w:t xml:space="preserve"> contract is £8.2m. Penalties apply is respect of non-delivery of KPIs for this contract.</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b/>
          <w:sz w:val="24"/>
          <w:szCs w:val="23"/>
          <w:u w:val="single"/>
        </w:rPr>
        <w:t>Local Authority</w:t>
      </w:r>
      <w:r w:rsidRPr="008D061B">
        <w:rPr>
          <w:rFonts w:ascii="Arial" w:hAnsi="Arial" w:cs="Arial"/>
          <w:sz w:val="24"/>
          <w:szCs w:val="23"/>
        </w:rPr>
        <w:t xml:space="preserve"> contracts have yet to be formally agreed. </w:t>
      </w:r>
      <w:r w:rsidRPr="00EB1F64">
        <w:rPr>
          <w:rFonts w:ascii="Arial" w:hAnsi="Arial" w:cs="Arial"/>
          <w:sz w:val="24"/>
          <w:szCs w:val="23"/>
        </w:rPr>
        <w:t>Assumed income is as in the table above.</w:t>
      </w:r>
      <w:r>
        <w:rPr>
          <w:rFonts w:ascii="Arial" w:hAnsi="Arial" w:cs="Arial"/>
          <w:sz w:val="24"/>
          <w:szCs w:val="23"/>
        </w:rPr>
        <w:t xml:space="preserve"> </w:t>
      </w:r>
      <w:r w:rsidRPr="008D061B">
        <w:rPr>
          <w:rFonts w:ascii="Arial" w:hAnsi="Arial" w:cs="Arial"/>
          <w:sz w:val="24"/>
          <w:szCs w:val="23"/>
        </w:rPr>
        <w:t>The sexual health and the 0-19 PHINS contracts include penalties for non-delivery of KPIs.</w:t>
      </w:r>
    </w:p>
    <w:p w:rsidR="00574D18" w:rsidRPr="00EB1F64"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The </w:t>
      </w:r>
      <w:r w:rsidRPr="008D061B">
        <w:rPr>
          <w:rFonts w:ascii="Arial" w:hAnsi="Arial" w:cs="Arial"/>
          <w:b/>
          <w:sz w:val="24"/>
          <w:szCs w:val="23"/>
          <w:u w:val="single"/>
        </w:rPr>
        <w:t>Provider Sustainability Fund</w:t>
      </w:r>
      <w:r w:rsidRPr="008D061B">
        <w:rPr>
          <w:rFonts w:ascii="Arial" w:hAnsi="Arial" w:cs="Arial"/>
          <w:sz w:val="24"/>
          <w:szCs w:val="23"/>
        </w:rPr>
        <w:t xml:space="preserve"> income has been reduced to £1.201m for 2019/20 from £1.333m (before bonus) in 2018/19.</w:t>
      </w:r>
      <w:r>
        <w:rPr>
          <w:rFonts w:ascii="Arial" w:hAnsi="Arial" w:cs="Arial"/>
          <w:sz w:val="24"/>
          <w:szCs w:val="23"/>
        </w:rPr>
        <w:t xml:space="preserve">  This does not impact on the Trust’s in year financial position and does not constitute any risk.  It is likely that a percentage, likely to be 20% of the PSF will be dependent on the West Yorkshire and Harrogate ICS meeting its aggregate control total.  Whilst there is a material risk that this will not be achieved, as the Trust has a very healthy cash position this poses little risk to the Trust’s finances. </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b/>
          <w:sz w:val="24"/>
          <w:szCs w:val="23"/>
          <w:u w:val="single"/>
        </w:rPr>
        <w:t>Other income</w:t>
      </w:r>
      <w:r w:rsidRPr="008D061B">
        <w:rPr>
          <w:rFonts w:ascii="Arial" w:hAnsi="Arial" w:cs="Arial"/>
          <w:sz w:val="24"/>
          <w:szCs w:val="23"/>
        </w:rPr>
        <w:t xml:space="preserve"> including training and education, research and developments and all other income have been rolled forward at the current values for the plan; Training and Research budgets will be amended to reflect actual changes as these are agreed; these are cost neutral in that income is offset by increases in costs. </w:t>
      </w:r>
    </w:p>
    <w:p w:rsidR="00574D18" w:rsidRPr="008D061B" w:rsidRDefault="00574D18" w:rsidP="00574D18">
      <w:pPr>
        <w:spacing w:after="0" w:line="240" w:lineRule="auto"/>
        <w:rPr>
          <w:rFonts w:ascii="Arial" w:eastAsia="Times New Roman" w:hAnsi="Arial" w:cs="Arial"/>
          <w:sz w:val="24"/>
          <w:szCs w:val="24"/>
          <w:lang w:eastAsia="en-GB"/>
        </w:rPr>
      </w:pPr>
    </w:p>
    <w:p w:rsidR="00574D18" w:rsidRPr="008D061B" w:rsidRDefault="00574D18" w:rsidP="00574D18">
      <w:pPr>
        <w:spacing w:after="0" w:line="240" w:lineRule="auto"/>
        <w:rPr>
          <w:rFonts w:ascii="Arial" w:eastAsia="Times New Roman" w:hAnsi="Arial" w:cs="Arial"/>
          <w:sz w:val="24"/>
          <w:szCs w:val="24"/>
          <w:lang w:eastAsia="en-GB"/>
        </w:rPr>
      </w:pPr>
    </w:p>
    <w:p w:rsidR="00574D18" w:rsidRPr="008D061B" w:rsidRDefault="00574D18" w:rsidP="00574D18">
      <w:pPr>
        <w:spacing w:after="0" w:line="240" w:lineRule="auto"/>
        <w:rPr>
          <w:rFonts w:ascii="Arial" w:eastAsia="Times New Roman" w:hAnsi="Arial" w:cs="Arial"/>
          <w:sz w:val="24"/>
          <w:szCs w:val="24"/>
          <w:lang w:eastAsia="en-GB"/>
        </w:rPr>
      </w:pPr>
    </w:p>
    <w:p w:rsidR="00574D18" w:rsidRPr="008D061B" w:rsidRDefault="00574D18" w:rsidP="00A57E50">
      <w:pPr>
        <w:pStyle w:val="ListParagraph"/>
        <w:numPr>
          <w:ilvl w:val="1"/>
          <w:numId w:val="38"/>
        </w:numPr>
        <w:spacing w:before="240" w:after="120" w:line="240" w:lineRule="auto"/>
        <w:ind w:left="851" w:hanging="851"/>
        <w:contextualSpacing w:val="0"/>
        <w:jc w:val="both"/>
        <w:rPr>
          <w:rFonts w:ascii="Arial" w:hAnsi="Arial" w:cs="Arial"/>
          <w:b/>
          <w:sz w:val="24"/>
          <w:szCs w:val="23"/>
        </w:rPr>
      </w:pPr>
      <w:r w:rsidRPr="008D061B">
        <w:rPr>
          <w:rFonts w:ascii="Arial" w:hAnsi="Arial" w:cs="Arial"/>
          <w:b/>
          <w:sz w:val="24"/>
          <w:szCs w:val="23"/>
        </w:rPr>
        <w:t>Expenditure</w:t>
      </w:r>
      <w:r>
        <w:rPr>
          <w:rFonts w:ascii="Arial" w:hAnsi="Arial" w:cs="Arial"/>
          <w:b/>
          <w:sz w:val="24"/>
          <w:szCs w:val="23"/>
        </w:rPr>
        <w:t xml:space="preserve"> Detail</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Material changes to planned rolled forward expenditure include:</w:t>
      </w:r>
    </w:p>
    <w:p w:rsidR="00574D18" w:rsidRPr="008D061B" w:rsidRDefault="00574D18" w:rsidP="00A57E50">
      <w:pPr>
        <w:numPr>
          <w:ilvl w:val="0"/>
          <w:numId w:val="32"/>
        </w:numPr>
        <w:spacing w:after="0" w:line="240" w:lineRule="auto"/>
        <w:ind w:left="1276" w:hanging="425"/>
        <w:jc w:val="both"/>
        <w:rPr>
          <w:rFonts w:ascii="Arial" w:eastAsia="Times New Roman" w:hAnsi="Arial" w:cs="Arial"/>
          <w:sz w:val="24"/>
          <w:szCs w:val="24"/>
          <w:lang w:eastAsia="en-GB"/>
        </w:rPr>
      </w:pPr>
      <w:r w:rsidRPr="008D061B">
        <w:rPr>
          <w:rFonts w:ascii="Arial" w:eastAsia="Times New Roman" w:hAnsi="Arial" w:cs="Arial"/>
          <w:sz w:val="24"/>
          <w:szCs w:val="24"/>
          <w:lang w:eastAsia="en-GB"/>
        </w:rPr>
        <w:t>Increase in the pay costs baseline in respect of incremental drift of £0.3m.</w:t>
      </w:r>
    </w:p>
    <w:p w:rsidR="00574D18" w:rsidRPr="008D061B" w:rsidRDefault="00574D18" w:rsidP="00A57E50">
      <w:pPr>
        <w:numPr>
          <w:ilvl w:val="0"/>
          <w:numId w:val="32"/>
        </w:numPr>
        <w:spacing w:after="0" w:line="240" w:lineRule="auto"/>
        <w:ind w:left="1276" w:hanging="425"/>
        <w:jc w:val="both"/>
        <w:rPr>
          <w:rFonts w:ascii="Arial" w:eastAsia="Times New Roman" w:hAnsi="Arial" w:cs="Arial"/>
          <w:sz w:val="24"/>
          <w:szCs w:val="24"/>
          <w:lang w:eastAsia="en-GB"/>
        </w:rPr>
      </w:pPr>
      <w:r w:rsidRPr="008D061B">
        <w:rPr>
          <w:rFonts w:ascii="Arial" w:eastAsia="Times New Roman" w:hAnsi="Arial" w:cs="Arial"/>
          <w:sz w:val="24"/>
          <w:szCs w:val="24"/>
          <w:lang w:eastAsia="en-GB"/>
        </w:rPr>
        <w:t xml:space="preserve">Pay award at £3.4m; this is based on the actual cost of the 2019.20 pay award including non-consolidated elements and an estimate for the medical and dental and very senior management pay awards yet to be agreed. </w:t>
      </w:r>
    </w:p>
    <w:p w:rsidR="00574D18" w:rsidRPr="008D061B" w:rsidRDefault="00574D18" w:rsidP="00A57E50">
      <w:pPr>
        <w:numPr>
          <w:ilvl w:val="0"/>
          <w:numId w:val="32"/>
        </w:numPr>
        <w:spacing w:after="0" w:line="240" w:lineRule="auto"/>
        <w:ind w:left="1276" w:hanging="425"/>
        <w:jc w:val="both"/>
        <w:rPr>
          <w:rFonts w:ascii="Arial" w:eastAsia="Times New Roman" w:hAnsi="Arial" w:cs="Arial"/>
          <w:sz w:val="24"/>
          <w:szCs w:val="24"/>
          <w:lang w:eastAsia="en-GB"/>
        </w:rPr>
      </w:pPr>
      <w:r w:rsidRPr="008D061B">
        <w:rPr>
          <w:rFonts w:ascii="Arial" w:eastAsia="Times New Roman" w:hAnsi="Arial" w:cs="Arial"/>
          <w:sz w:val="24"/>
          <w:szCs w:val="24"/>
          <w:lang w:eastAsia="en-GB"/>
        </w:rPr>
        <w:t>The incre</w:t>
      </w:r>
      <w:r>
        <w:rPr>
          <w:rFonts w:ascii="Arial" w:eastAsia="Times New Roman" w:hAnsi="Arial" w:cs="Arial"/>
          <w:sz w:val="24"/>
          <w:szCs w:val="24"/>
          <w:lang w:eastAsia="en-GB"/>
        </w:rPr>
        <w:t>ase in costs associated with</w:t>
      </w:r>
      <w:r w:rsidRPr="008D061B">
        <w:rPr>
          <w:rFonts w:ascii="Arial" w:eastAsia="Times New Roman" w:hAnsi="Arial" w:cs="Arial"/>
          <w:sz w:val="24"/>
          <w:szCs w:val="24"/>
          <w:lang w:eastAsia="en-GB"/>
        </w:rPr>
        <w:t xml:space="preserve"> agreed investments. </w:t>
      </w:r>
    </w:p>
    <w:p w:rsidR="00574D18" w:rsidRPr="008D061B" w:rsidRDefault="00574D18" w:rsidP="00574D18">
      <w:pPr>
        <w:spacing w:after="0" w:line="240" w:lineRule="auto"/>
        <w:ind w:left="720"/>
        <w:jc w:val="both"/>
        <w:rPr>
          <w:rFonts w:ascii="Arial" w:eastAsia="Times New Roman" w:hAnsi="Arial" w:cs="Arial"/>
          <w:sz w:val="24"/>
          <w:szCs w:val="24"/>
          <w:lang w:eastAsia="en-GB"/>
        </w:rPr>
      </w:pPr>
    </w:p>
    <w:p w:rsidR="00574D18"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Planned </w:t>
      </w:r>
      <w:r w:rsidRPr="008D061B">
        <w:rPr>
          <w:rFonts w:ascii="Arial" w:hAnsi="Arial" w:cs="Arial"/>
          <w:b/>
          <w:sz w:val="24"/>
          <w:szCs w:val="23"/>
          <w:u w:val="single"/>
        </w:rPr>
        <w:t>pay costs</w:t>
      </w:r>
      <w:r w:rsidRPr="008D061B">
        <w:rPr>
          <w:rFonts w:ascii="Arial" w:hAnsi="Arial" w:cs="Arial"/>
          <w:sz w:val="24"/>
          <w:szCs w:val="23"/>
        </w:rPr>
        <w:t xml:space="preserve"> assume an in year saving of £5.6m for vacancies. This represents a 5.0</w:t>
      </w:r>
      <w:r w:rsidRPr="00D76EF7">
        <w:rPr>
          <w:rFonts w:ascii="Arial" w:hAnsi="Arial" w:cs="Arial"/>
          <w:sz w:val="24"/>
          <w:szCs w:val="23"/>
        </w:rPr>
        <w:t>% vacancy factor, unchanged in principle from 2018/19.</w:t>
      </w:r>
      <w:r>
        <w:rPr>
          <w:rFonts w:ascii="Arial" w:hAnsi="Arial" w:cs="Arial"/>
          <w:sz w:val="24"/>
          <w:szCs w:val="23"/>
        </w:rPr>
        <w:t xml:space="preserve">  </w:t>
      </w:r>
      <w:r w:rsidRPr="008D061B">
        <w:rPr>
          <w:rFonts w:ascii="Arial" w:hAnsi="Arial" w:cs="Arial"/>
          <w:sz w:val="24"/>
          <w:szCs w:val="23"/>
        </w:rPr>
        <w:t>Pay expenditure for 2018/19 is forecast to be £0.1m underspent for the year.</w:t>
      </w:r>
    </w:p>
    <w:p w:rsidR="00574D18" w:rsidRPr="00D76EF7" w:rsidRDefault="00574D18" w:rsidP="00574D18">
      <w:pPr>
        <w:spacing w:after="120" w:line="240" w:lineRule="auto"/>
        <w:ind w:left="851"/>
        <w:jc w:val="both"/>
        <w:rPr>
          <w:rFonts w:ascii="Arial" w:hAnsi="Arial" w:cs="Arial"/>
          <w:sz w:val="24"/>
          <w:szCs w:val="23"/>
        </w:rPr>
      </w:pPr>
      <w:r w:rsidRPr="00D76EF7">
        <w:rPr>
          <w:rFonts w:ascii="Arial" w:hAnsi="Arial" w:cs="Arial"/>
          <w:sz w:val="24"/>
          <w:szCs w:val="23"/>
        </w:rPr>
        <w:t>The Board will wish to be assured that pay costs can be kept within budget in 2019/20.  Within 2018/19 expenditure there was high use of expensive locum medical staff.  Moving into 2019/20 the budget assumes agency costs within cap and no use of unfunded locum medical staff.  The pay cost pressures identified and funded later in this report address major risk areas.</w:t>
      </w:r>
    </w:p>
    <w:p w:rsidR="00574D18" w:rsidRPr="00D76EF7" w:rsidRDefault="00574D18" w:rsidP="00574D18">
      <w:pPr>
        <w:spacing w:after="120" w:line="240" w:lineRule="auto"/>
        <w:ind w:left="851"/>
        <w:jc w:val="both"/>
        <w:rPr>
          <w:rFonts w:ascii="Arial" w:hAnsi="Arial" w:cs="Arial"/>
          <w:sz w:val="24"/>
          <w:szCs w:val="23"/>
        </w:rPr>
      </w:pPr>
      <w:r w:rsidRPr="00D76EF7">
        <w:rPr>
          <w:rFonts w:ascii="Arial" w:hAnsi="Arial" w:cs="Arial"/>
          <w:sz w:val="24"/>
          <w:szCs w:val="23"/>
        </w:rPr>
        <w:t xml:space="preserve">There is a degree of risk that the vacancy factor won’t be delivered but, mitigating that, account should be taken of the fact that the Trust will start 2019/20 with circa 60 vacancies.  Although efforts are being made to fill most of these vacancies, and temporary staff will be used, there will undoubtedly be a degree of lag in recruitment.  </w:t>
      </w:r>
    </w:p>
    <w:p w:rsidR="00574D18" w:rsidRPr="00D76EF7" w:rsidRDefault="00574D18" w:rsidP="00574D18">
      <w:pPr>
        <w:spacing w:after="120" w:line="240" w:lineRule="auto"/>
        <w:ind w:left="851"/>
        <w:jc w:val="both"/>
        <w:rPr>
          <w:rFonts w:ascii="Arial" w:hAnsi="Arial" w:cs="Arial"/>
          <w:sz w:val="24"/>
          <w:szCs w:val="23"/>
        </w:rPr>
      </w:pPr>
      <w:r w:rsidRPr="00D76EF7">
        <w:rPr>
          <w:rFonts w:ascii="Arial" w:hAnsi="Arial" w:cs="Arial"/>
          <w:sz w:val="24"/>
          <w:szCs w:val="23"/>
        </w:rPr>
        <w:t xml:space="preserve">Taking everything into account the judgement made in these budget proposals is that the vacancy factor at £5.5m is reasonable. </w:t>
      </w:r>
    </w:p>
    <w:p w:rsidR="00574D18" w:rsidRPr="00D76EF7"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The Trust’s </w:t>
      </w:r>
      <w:r w:rsidRPr="008D061B">
        <w:rPr>
          <w:rFonts w:ascii="Arial" w:hAnsi="Arial" w:cs="Arial"/>
          <w:b/>
          <w:sz w:val="24"/>
          <w:szCs w:val="23"/>
          <w:u w:val="single"/>
        </w:rPr>
        <w:t>agency cap</w:t>
      </w:r>
      <w:r w:rsidRPr="008D061B">
        <w:rPr>
          <w:rFonts w:ascii="Arial" w:hAnsi="Arial" w:cs="Arial"/>
          <w:sz w:val="24"/>
          <w:szCs w:val="23"/>
        </w:rPr>
        <w:t xml:space="preserve"> for 2019/20 is £6.5m the same as 2018/19. The forecast outturn agency costs for 2018/19 is £5.5m and the planning assumption is this will increase slightly to £5.6m for 2019/20; this is in line with inflation and the Trust’s decision to break glass in terms of payments to agencies for patient safety reasons. This means there is £0.9m headroom in the financial plan. </w:t>
      </w:r>
    </w:p>
    <w:p w:rsidR="00574D18" w:rsidRPr="00D76EF7"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£0.65m is included in the plan for inflation on </w:t>
      </w:r>
      <w:r w:rsidRPr="008D061B">
        <w:rPr>
          <w:rFonts w:ascii="Arial" w:hAnsi="Arial" w:cs="Arial"/>
          <w:b/>
          <w:sz w:val="24"/>
          <w:szCs w:val="23"/>
          <w:u w:val="single"/>
        </w:rPr>
        <w:t>non-pay expenditure</w:t>
      </w:r>
      <w:r w:rsidRPr="008D061B">
        <w:rPr>
          <w:rFonts w:ascii="Arial" w:hAnsi="Arial" w:cs="Arial"/>
          <w:sz w:val="24"/>
          <w:szCs w:val="23"/>
        </w:rPr>
        <w:t>; this is derived from the national inflation assumptions as applied to the Trust’s expenditure profile. Of this £0.35m is required to contribute towards the efficiency savings leaving £0.3m for cost increases.</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New and increased budgets put before the Board/Committee include </w:t>
      </w:r>
      <w:r>
        <w:rPr>
          <w:rFonts w:ascii="Arial" w:hAnsi="Arial" w:cs="Arial"/>
          <w:b/>
          <w:sz w:val="24"/>
          <w:szCs w:val="23"/>
        </w:rPr>
        <w:t>cost pressures and</w:t>
      </w:r>
      <w:r w:rsidRPr="008D061B">
        <w:rPr>
          <w:rFonts w:ascii="Arial" w:hAnsi="Arial" w:cs="Arial"/>
          <w:b/>
          <w:sz w:val="24"/>
          <w:szCs w:val="23"/>
        </w:rPr>
        <w:t xml:space="preserve"> expenditure proposals</w:t>
      </w:r>
      <w:r>
        <w:rPr>
          <w:rFonts w:ascii="Arial" w:hAnsi="Arial" w:cs="Arial"/>
          <w:b/>
          <w:sz w:val="24"/>
          <w:szCs w:val="23"/>
        </w:rPr>
        <w:t xml:space="preserve"> agreed by the Senior Management Team</w:t>
      </w:r>
      <w:r>
        <w:rPr>
          <w:rFonts w:ascii="Arial" w:hAnsi="Arial" w:cs="Arial"/>
          <w:sz w:val="24"/>
          <w:szCs w:val="23"/>
        </w:rPr>
        <w:t>.  The following tables list them recurrently and non-recurrently:</w:t>
      </w:r>
    </w:p>
    <w:p w:rsidR="00574D18" w:rsidRPr="008D061B" w:rsidRDefault="00574D18" w:rsidP="00574D18">
      <w:pPr>
        <w:spacing w:after="0" w:line="240" w:lineRule="auto"/>
        <w:ind w:left="1276"/>
        <w:jc w:val="both"/>
        <w:rPr>
          <w:rFonts w:ascii="Arial" w:eastAsia="Times New Roman" w:hAnsi="Arial" w:cs="Arial"/>
          <w:sz w:val="24"/>
          <w:szCs w:val="24"/>
          <w:lang w:eastAsia="en-GB"/>
        </w:rPr>
      </w:pPr>
    </w:p>
    <w:p w:rsidR="00574D18" w:rsidRPr="008D061B" w:rsidRDefault="00574D18" w:rsidP="00574D18">
      <w:pPr>
        <w:spacing w:after="0" w:line="240" w:lineRule="auto"/>
        <w:ind w:left="851"/>
        <w:jc w:val="both"/>
        <w:rPr>
          <w:rFonts w:ascii="Arial" w:eastAsia="Times New Roman" w:hAnsi="Arial" w:cs="Arial"/>
          <w:sz w:val="24"/>
          <w:szCs w:val="24"/>
          <w:lang w:eastAsia="en-GB"/>
        </w:rPr>
      </w:pPr>
    </w:p>
    <w:p w:rsidR="00574D18" w:rsidRDefault="00574D18" w:rsidP="00574D18">
      <w:pPr>
        <w:spacing w:after="0" w:line="240" w:lineRule="auto"/>
        <w:ind w:left="556" w:firstLine="720"/>
        <w:jc w:val="both"/>
        <w:rPr>
          <w:rFonts w:ascii="Arial" w:eastAsia="Times New Roman" w:hAnsi="Arial" w:cs="Arial"/>
          <w:sz w:val="24"/>
          <w:szCs w:val="24"/>
          <w:lang w:eastAsia="en-GB"/>
        </w:rPr>
      </w:pPr>
    </w:p>
    <w:p w:rsidR="00660075" w:rsidRDefault="00660075" w:rsidP="00574D18">
      <w:pPr>
        <w:spacing w:after="0" w:line="240" w:lineRule="auto"/>
        <w:ind w:left="556" w:firstLine="720"/>
        <w:jc w:val="both"/>
        <w:rPr>
          <w:rFonts w:ascii="Arial" w:eastAsia="Times New Roman" w:hAnsi="Arial" w:cs="Arial"/>
          <w:sz w:val="24"/>
          <w:szCs w:val="24"/>
          <w:lang w:eastAsia="en-GB"/>
        </w:rPr>
      </w:pPr>
      <w:r w:rsidRPr="00660075">
        <w:rPr>
          <w:noProof/>
          <w:lang w:eastAsia="en-GB"/>
        </w:rPr>
        <w:lastRenderedPageBreak/>
        <w:drawing>
          <wp:inline distT="0" distB="0" distL="0" distR="0">
            <wp:extent cx="4808220" cy="3726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8220" cy="3726180"/>
                    </a:xfrm>
                    <a:prstGeom prst="rect">
                      <a:avLst/>
                    </a:prstGeom>
                    <a:noFill/>
                    <a:ln>
                      <a:noFill/>
                    </a:ln>
                  </pic:spPr>
                </pic:pic>
              </a:graphicData>
            </a:graphic>
          </wp:inline>
        </w:drawing>
      </w:r>
    </w:p>
    <w:p w:rsidR="00660075" w:rsidRPr="008D061B" w:rsidRDefault="00660075" w:rsidP="00574D18">
      <w:pPr>
        <w:spacing w:after="0" w:line="240" w:lineRule="auto"/>
        <w:ind w:left="556" w:firstLine="720"/>
        <w:jc w:val="both"/>
        <w:rPr>
          <w:rFonts w:ascii="Arial" w:eastAsia="Times New Roman" w:hAnsi="Arial" w:cs="Arial"/>
          <w:sz w:val="24"/>
          <w:szCs w:val="24"/>
          <w:lang w:eastAsia="en-GB"/>
        </w:rPr>
      </w:pPr>
    </w:p>
    <w:p w:rsidR="00574D18" w:rsidRDefault="001247F3" w:rsidP="001247F3">
      <w:pPr>
        <w:ind w:firstLine="1276"/>
        <w:rPr>
          <w:rFonts w:ascii="Arial" w:eastAsia="Times New Roman" w:hAnsi="Arial" w:cs="Arial"/>
          <w:sz w:val="24"/>
          <w:szCs w:val="24"/>
          <w:lang w:eastAsia="en-GB"/>
        </w:rPr>
      </w:pPr>
      <w:r w:rsidRPr="001247F3">
        <w:rPr>
          <w:noProof/>
          <w:lang w:eastAsia="en-GB"/>
        </w:rPr>
        <w:drawing>
          <wp:inline distT="0" distB="0" distL="0" distR="0">
            <wp:extent cx="4808220" cy="32772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8220" cy="3277244"/>
                    </a:xfrm>
                    <a:prstGeom prst="rect">
                      <a:avLst/>
                    </a:prstGeom>
                    <a:noFill/>
                    <a:ln>
                      <a:noFill/>
                    </a:ln>
                  </pic:spPr>
                </pic:pic>
              </a:graphicData>
            </a:graphic>
          </wp:inline>
        </w:drawing>
      </w:r>
    </w:p>
    <w:p w:rsidR="00574D18" w:rsidRDefault="00574D18" w:rsidP="00574D18">
      <w:pPr>
        <w:spacing w:after="0" w:line="240" w:lineRule="auto"/>
        <w:ind w:left="1843"/>
        <w:jc w:val="both"/>
        <w:rPr>
          <w:rFonts w:ascii="Arial" w:eastAsia="Times New Roman" w:hAnsi="Arial" w:cs="Arial"/>
          <w:sz w:val="24"/>
          <w:szCs w:val="24"/>
          <w:lang w:eastAsia="en-GB"/>
        </w:rPr>
      </w:pPr>
    </w:p>
    <w:p w:rsidR="001247F3" w:rsidRDefault="001247F3" w:rsidP="00574D18">
      <w:pPr>
        <w:spacing w:after="0" w:line="240" w:lineRule="auto"/>
        <w:ind w:left="1843"/>
        <w:jc w:val="both"/>
        <w:rPr>
          <w:rFonts w:ascii="Arial" w:eastAsia="Times New Roman" w:hAnsi="Arial" w:cs="Arial"/>
          <w:sz w:val="24"/>
          <w:szCs w:val="24"/>
          <w:lang w:eastAsia="en-GB"/>
        </w:rPr>
      </w:pPr>
    </w:p>
    <w:p w:rsidR="001247F3" w:rsidRDefault="001247F3" w:rsidP="00574D18">
      <w:pPr>
        <w:spacing w:after="0" w:line="240" w:lineRule="auto"/>
        <w:ind w:left="1843"/>
        <w:jc w:val="both"/>
        <w:rPr>
          <w:rFonts w:ascii="Arial" w:eastAsia="Times New Roman" w:hAnsi="Arial" w:cs="Arial"/>
          <w:sz w:val="24"/>
          <w:szCs w:val="24"/>
          <w:lang w:eastAsia="en-GB"/>
        </w:rPr>
      </w:pPr>
    </w:p>
    <w:p w:rsidR="001247F3" w:rsidRDefault="001247F3" w:rsidP="00574D18">
      <w:pPr>
        <w:spacing w:after="0" w:line="240" w:lineRule="auto"/>
        <w:ind w:left="1843"/>
        <w:jc w:val="both"/>
        <w:rPr>
          <w:rFonts w:ascii="Arial" w:eastAsia="Times New Roman" w:hAnsi="Arial" w:cs="Arial"/>
          <w:sz w:val="24"/>
          <w:szCs w:val="24"/>
          <w:lang w:eastAsia="en-GB"/>
        </w:rPr>
      </w:pPr>
    </w:p>
    <w:p w:rsidR="001247F3" w:rsidRDefault="001247F3" w:rsidP="00574D18">
      <w:pPr>
        <w:spacing w:after="0" w:line="240" w:lineRule="auto"/>
        <w:ind w:left="1843"/>
        <w:jc w:val="both"/>
        <w:rPr>
          <w:rFonts w:ascii="Arial" w:eastAsia="Times New Roman" w:hAnsi="Arial" w:cs="Arial"/>
          <w:sz w:val="24"/>
          <w:szCs w:val="24"/>
          <w:lang w:eastAsia="en-GB"/>
        </w:rPr>
      </w:pPr>
    </w:p>
    <w:p w:rsidR="001247F3" w:rsidRDefault="001247F3" w:rsidP="00574D18">
      <w:pPr>
        <w:spacing w:after="0" w:line="240" w:lineRule="auto"/>
        <w:ind w:left="1843"/>
        <w:jc w:val="both"/>
        <w:rPr>
          <w:rFonts w:ascii="Arial" w:eastAsia="Times New Roman" w:hAnsi="Arial" w:cs="Arial"/>
          <w:sz w:val="24"/>
          <w:szCs w:val="24"/>
          <w:lang w:eastAsia="en-GB"/>
        </w:rPr>
      </w:pPr>
    </w:p>
    <w:p w:rsidR="001247F3" w:rsidRDefault="001247F3" w:rsidP="00574D18">
      <w:pPr>
        <w:spacing w:after="0" w:line="240" w:lineRule="auto"/>
        <w:ind w:left="1843"/>
        <w:jc w:val="both"/>
        <w:rPr>
          <w:rFonts w:ascii="Arial" w:eastAsia="Times New Roman" w:hAnsi="Arial" w:cs="Arial"/>
          <w:sz w:val="24"/>
          <w:szCs w:val="24"/>
          <w:lang w:eastAsia="en-GB"/>
        </w:rPr>
      </w:pP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lastRenderedPageBreak/>
        <w:t>Expenditure on significant project proposals includes:</w:t>
      </w:r>
    </w:p>
    <w:p w:rsidR="00574D18" w:rsidRPr="008D061B" w:rsidRDefault="00574D18" w:rsidP="00574D18">
      <w:pPr>
        <w:spacing w:after="0" w:line="240" w:lineRule="auto"/>
        <w:ind w:left="556" w:firstLine="1429"/>
        <w:jc w:val="both"/>
        <w:rPr>
          <w:rFonts w:ascii="Arial" w:eastAsia="Times New Roman" w:hAnsi="Arial" w:cs="Arial"/>
          <w:sz w:val="24"/>
          <w:szCs w:val="24"/>
          <w:lang w:eastAsia="en-GB"/>
        </w:rPr>
      </w:pPr>
      <w:r w:rsidRPr="008D061B">
        <w:rPr>
          <w:rFonts w:ascii="Times New Roman" w:eastAsia="Times New Roman" w:hAnsi="Times New Roman" w:cs="Times New Roman"/>
          <w:noProof/>
          <w:sz w:val="24"/>
          <w:szCs w:val="24"/>
          <w:lang w:eastAsia="en-GB"/>
        </w:rPr>
        <w:drawing>
          <wp:inline distT="0" distB="0" distL="0" distR="0" wp14:anchorId="7FF6A5C8" wp14:editId="3442E7C3">
            <wp:extent cx="2910840" cy="130302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0840" cy="1303020"/>
                    </a:xfrm>
                    <a:prstGeom prst="rect">
                      <a:avLst/>
                    </a:prstGeom>
                    <a:noFill/>
                    <a:ln>
                      <a:noFill/>
                    </a:ln>
                  </pic:spPr>
                </pic:pic>
              </a:graphicData>
            </a:graphic>
          </wp:inline>
        </w:drawing>
      </w:r>
    </w:p>
    <w:p w:rsidR="00574D18" w:rsidRPr="008D061B" w:rsidRDefault="00574D18" w:rsidP="00574D18">
      <w:pPr>
        <w:spacing w:after="0" w:line="240" w:lineRule="auto"/>
        <w:ind w:left="556" w:firstLine="720"/>
        <w:jc w:val="both"/>
        <w:rPr>
          <w:rFonts w:ascii="Arial" w:eastAsia="Times New Roman" w:hAnsi="Arial" w:cs="Arial"/>
          <w:sz w:val="24"/>
          <w:szCs w:val="24"/>
          <w:lang w:eastAsia="en-GB"/>
        </w:rPr>
      </w:pPr>
    </w:p>
    <w:p w:rsidR="00574D18" w:rsidRPr="008D061B" w:rsidRDefault="00574D18" w:rsidP="00574D18">
      <w:pPr>
        <w:spacing w:after="120" w:line="240" w:lineRule="auto"/>
        <w:ind w:left="851"/>
        <w:jc w:val="both"/>
        <w:rPr>
          <w:rFonts w:ascii="Arial" w:hAnsi="Arial" w:cs="Arial"/>
          <w:sz w:val="24"/>
          <w:szCs w:val="23"/>
        </w:rPr>
      </w:pPr>
      <w:r w:rsidRPr="008D061B">
        <w:rPr>
          <w:rFonts w:ascii="Arial" w:hAnsi="Arial" w:cs="Arial"/>
          <w:sz w:val="24"/>
          <w:szCs w:val="23"/>
        </w:rPr>
        <w:t>Funding for some projects is included in the recurrent project management office costs; the table above incudes this budget. NHS Leeds CCG has contributed £0.2m towards the costs of the e-rostering project and a further £0.2m is available. A business case for the proposed roll out of e-rostering is being prepared for internal sign off.</w:t>
      </w:r>
    </w:p>
    <w:p w:rsidR="00574D18" w:rsidRPr="008D061B" w:rsidRDefault="00574D18" w:rsidP="00A57E50">
      <w:pPr>
        <w:pStyle w:val="ListParagraph"/>
        <w:numPr>
          <w:ilvl w:val="1"/>
          <w:numId w:val="38"/>
        </w:numPr>
        <w:spacing w:before="240" w:after="120" w:line="240" w:lineRule="auto"/>
        <w:ind w:left="851" w:hanging="851"/>
        <w:contextualSpacing w:val="0"/>
        <w:jc w:val="both"/>
        <w:rPr>
          <w:rFonts w:ascii="Arial" w:hAnsi="Arial" w:cs="Arial"/>
          <w:b/>
          <w:sz w:val="24"/>
          <w:szCs w:val="23"/>
        </w:rPr>
      </w:pPr>
      <w:r w:rsidRPr="008D061B">
        <w:rPr>
          <w:rFonts w:ascii="Arial" w:hAnsi="Arial" w:cs="Arial"/>
          <w:b/>
          <w:sz w:val="24"/>
          <w:szCs w:val="23"/>
        </w:rPr>
        <w:t>Reserves</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The financial plan proposes the Trust starts the year with net reserves total of £0.7m. </w:t>
      </w:r>
      <w:r w:rsidRPr="00DB6859">
        <w:rPr>
          <w:rFonts w:ascii="Arial" w:hAnsi="Arial" w:cs="Arial"/>
          <w:sz w:val="24"/>
          <w:szCs w:val="23"/>
        </w:rPr>
        <w:t xml:space="preserve">This comprises </w:t>
      </w:r>
      <w:r w:rsidRPr="008D061B">
        <w:rPr>
          <w:rFonts w:ascii="Arial" w:hAnsi="Arial" w:cs="Arial"/>
          <w:sz w:val="24"/>
          <w:szCs w:val="23"/>
        </w:rPr>
        <w:t>£0.8m committed reserves, being funds yet to be deployed to budgets</w:t>
      </w:r>
      <w:r w:rsidRPr="00DB6859">
        <w:rPr>
          <w:rFonts w:ascii="Arial" w:hAnsi="Arial" w:cs="Arial"/>
          <w:sz w:val="24"/>
          <w:szCs w:val="23"/>
        </w:rPr>
        <w:t xml:space="preserve">, </w:t>
      </w:r>
      <w:r w:rsidR="00E8569E">
        <w:rPr>
          <w:rFonts w:ascii="Arial" w:hAnsi="Arial" w:cs="Arial"/>
          <w:sz w:val="24"/>
          <w:szCs w:val="23"/>
        </w:rPr>
        <w:t xml:space="preserve">£0.1m uncommitted reserves </w:t>
      </w:r>
      <w:r w:rsidRPr="00DB6859">
        <w:rPr>
          <w:rFonts w:ascii="Arial" w:hAnsi="Arial" w:cs="Arial"/>
          <w:sz w:val="24"/>
          <w:szCs w:val="23"/>
        </w:rPr>
        <w:t xml:space="preserve">and </w:t>
      </w:r>
      <w:r w:rsidRPr="008D061B">
        <w:rPr>
          <w:rFonts w:ascii="Arial" w:hAnsi="Arial" w:cs="Arial"/>
          <w:sz w:val="24"/>
          <w:szCs w:val="23"/>
        </w:rPr>
        <w:t>£0.2m un-identified savings requirement</w:t>
      </w:r>
      <w:r w:rsidR="00E8569E">
        <w:rPr>
          <w:rFonts w:ascii="Arial" w:hAnsi="Arial" w:cs="Arial"/>
          <w:sz w:val="24"/>
          <w:szCs w:val="23"/>
        </w:rPr>
        <w:t>.  It is proposed to net these latter two amounts off to leave a reserve shortfall expressed as an as yet unidentified CIP.</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Committed reserves will be deployed to budgets as the Trust gets certainty of timing and/or expenditure values.</w:t>
      </w:r>
    </w:p>
    <w:p w:rsidR="00574D18" w:rsidRPr="008D061B" w:rsidRDefault="00574D18" w:rsidP="00574D18">
      <w:pPr>
        <w:spacing w:after="0" w:line="240" w:lineRule="auto"/>
        <w:ind w:left="1276" w:hanging="425"/>
        <w:contextualSpacing/>
        <w:jc w:val="both"/>
        <w:rPr>
          <w:rFonts w:ascii="Arial" w:eastAsia="Times New Roman" w:hAnsi="Arial" w:cs="Arial"/>
          <w:sz w:val="24"/>
          <w:szCs w:val="24"/>
          <w:lang w:eastAsia="en-GB"/>
        </w:rPr>
      </w:pPr>
      <w:r w:rsidRPr="008D061B">
        <w:rPr>
          <w:rFonts w:ascii="Times New Roman" w:eastAsia="Times New Roman" w:hAnsi="Times New Roman" w:cs="Times New Roman"/>
          <w:noProof/>
          <w:sz w:val="24"/>
          <w:szCs w:val="24"/>
          <w:lang w:eastAsia="en-GB"/>
        </w:rPr>
        <w:drawing>
          <wp:inline distT="0" distB="0" distL="0" distR="0" wp14:anchorId="34124734" wp14:editId="3C4266F7">
            <wp:extent cx="5623560" cy="25831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3560" cy="2583180"/>
                    </a:xfrm>
                    <a:prstGeom prst="rect">
                      <a:avLst/>
                    </a:prstGeom>
                    <a:noFill/>
                    <a:ln>
                      <a:noFill/>
                    </a:ln>
                  </pic:spPr>
                </pic:pic>
              </a:graphicData>
            </a:graphic>
          </wp:inline>
        </w:drawing>
      </w:r>
    </w:p>
    <w:p w:rsidR="00574D18" w:rsidRPr="008D061B" w:rsidRDefault="00574D18" w:rsidP="00574D18">
      <w:pPr>
        <w:spacing w:after="0" w:line="240" w:lineRule="auto"/>
        <w:ind w:left="993"/>
        <w:contextualSpacing/>
        <w:jc w:val="both"/>
        <w:rPr>
          <w:rFonts w:ascii="Arial" w:eastAsia="Times New Roman" w:hAnsi="Arial" w:cs="Arial"/>
          <w:b/>
          <w:sz w:val="24"/>
          <w:szCs w:val="24"/>
          <w:lang w:eastAsia="en-GB"/>
        </w:rPr>
      </w:pPr>
    </w:p>
    <w:p w:rsidR="00574D18" w:rsidRPr="008D061B" w:rsidRDefault="00574D18" w:rsidP="00A57E50">
      <w:pPr>
        <w:pStyle w:val="ListParagraph"/>
        <w:numPr>
          <w:ilvl w:val="1"/>
          <w:numId w:val="38"/>
        </w:numPr>
        <w:spacing w:before="240" w:after="120" w:line="240" w:lineRule="auto"/>
        <w:ind w:left="851" w:hanging="851"/>
        <w:contextualSpacing w:val="0"/>
        <w:jc w:val="both"/>
        <w:rPr>
          <w:rFonts w:ascii="Arial" w:hAnsi="Arial" w:cs="Arial"/>
          <w:b/>
          <w:sz w:val="24"/>
          <w:szCs w:val="23"/>
        </w:rPr>
      </w:pPr>
      <w:r w:rsidRPr="008D061B">
        <w:rPr>
          <w:rFonts w:ascii="Arial" w:hAnsi="Arial" w:cs="Arial"/>
          <w:b/>
          <w:sz w:val="24"/>
          <w:szCs w:val="23"/>
        </w:rPr>
        <w:t>Cost Improvement Programme and Other Planned Savings</w:t>
      </w:r>
    </w:p>
    <w:p w:rsidR="00574D18" w:rsidRPr="00DB6859"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The need to deliver cost improvement programmes will continue to be a significant challenge for the Trust.</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eastAsia="Times New Roman" w:hAnsi="Arial" w:cs="Arial"/>
          <w:sz w:val="24"/>
          <w:szCs w:val="24"/>
          <w:lang w:eastAsia="en-GB"/>
        </w:rPr>
      </w:pPr>
      <w:r w:rsidRPr="008D061B">
        <w:rPr>
          <w:rFonts w:ascii="Arial" w:hAnsi="Arial" w:cs="Arial"/>
          <w:sz w:val="24"/>
          <w:szCs w:val="23"/>
        </w:rPr>
        <w:t>The efficiency expectation nationally for 2019/20 is 1.1%. The Trust’s plans represent CIP savings of 1.5% of expenditure or £2.3m. This is the level of savings required for the Trust to achieve its planned surplus after the</w:t>
      </w:r>
      <w:r w:rsidRPr="008D061B">
        <w:rPr>
          <w:rFonts w:ascii="Arial" w:eastAsia="Times New Roman" w:hAnsi="Arial" w:cs="Arial"/>
          <w:sz w:val="24"/>
          <w:szCs w:val="24"/>
          <w:lang w:eastAsia="en-GB"/>
        </w:rPr>
        <w:t xml:space="preserve"> inflationary and other </w:t>
      </w:r>
      <w:r w:rsidRPr="008D061B">
        <w:rPr>
          <w:rFonts w:ascii="Arial" w:eastAsia="Times New Roman" w:hAnsi="Arial" w:cs="Arial"/>
          <w:sz w:val="24"/>
          <w:szCs w:val="24"/>
          <w:lang w:eastAsia="en-GB"/>
        </w:rPr>
        <w:lastRenderedPageBreak/>
        <w:t xml:space="preserve">discretionary and non-discretionary cost pressures listed above have been included. </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The CIP proposals for 2019/20 recognise the severe pressure that many of services have continued to face during 2018/18.  For that reason again there is no general CIP applied across the Trust or across business units.  The 2019/20 CIPs seek to protect front line clinical delivery wherever possible. </w:t>
      </w:r>
    </w:p>
    <w:p w:rsidR="00574D18" w:rsidRPr="008D061B" w:rsidRDefault="00574D18" w:rsidP="00574D18">
      <w:pPr>
        <w:spacing w:after="0" w:line="240" w:lineRule="auto"/>
        <w:ind w:left="720"/>
        <w:contextualSpacing/>
        <w:rPr>
          <w:rFonts w:ascii="Arial" w:eastAsia="Times New Roman" w:hAnsi="Arial" w:cs="Arial"/>
          <w:sz w:val="24"/>
          <w:szCs w:val="24"/>
          <w:lang w:eastAsia="en-GB"/>
        </w:rPr>
      </w:pPr>
    </w:p>
    <w:p w:rsidR="00574D18" w:rsidRPr="008D061B" w:rsidRDefault="00574D18" w:rsidP="00574D18">
      <w:pPr>
        <w:spacing w:after="0" w:line="240" w:lineRule="auto"/>
        <w:ind w:left="720"/>
        <w:contextualSpacing/>
        <w:rPr>
          <w:rFonts w:ascii="Arial" w:eastAsia="Times New Roman" w:hAnsi="Arial" w:cs="Arial"/>
          <w:sz w:val="24"/>
          <w:szCs w:val="24"/>
          <w:lang w:eastAsia="en-GB"/>
        </w:rPr>
      </w:pPr>
      <w:r w:rsidRPr="008D061B">
        <w:rPr>
          <w:rFonts w:ascii="Times New Roman" w:eastAsia="Times New Roman" w:hAnsi="Times New Roman" w:cs="Times New Roman"/>
          <w:noProof/>
          <w:sz w:val="24"/>
          <w:szCs w:val="24"/>
          <w:lang w:eastAsia="en-GB"/>
        </w:rPr>
        <w:drawing>
          <wp:inline distT="0" distB="0" distL="0" distR="0" wp14:anchorId="3CA6CAAF" wp14:editId="65BA775C">
            <wp:extent cx="5669280" cy="25831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9280" cy="2583180"/>
                    </a:xfrm>
                    <a:prstGeom prst="rect">
                      <a:avLst/>
                    </a:prstGeom>
                    <a:noFill/>
                    <a:ln>
                      <a:noFill/>
                    </a:ln>
                  </pic:spPr>
                </pic:pic>
              </a:graphicData>
            </a:graphic>
          </wp:inline>
        </w:drawing>
      </w:r>
    </w:p>
    <w:p w:rsidR="00574D18" w:rsidRPr="008D061B" w:rsidRDefault="00574D18" w:rsidP="00574D18">
      <w:pPr>
        <w:spacing w:after="0" w:line="240" w:lineRule="auto"/>
        <w:jc w:val="both"/>
        <w:rPr>
          <w:rFonts w:ascii="Arial" w:eastAsia="Times New Roman" w:hAnsi="Arial" w:cs="Arial"/>
          <w:sz w:val="24"/>
          <w:szCs w:val="24"/>
          <w:lang w:eastAsia="en-GB"/>
        </w:rPr>
      </w:pPr>
    </w:p>
    <w:p w:rsidR="00574D18" w:rsidRPr="00D057C9"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The most material CIP for 2019/20 is the contribution to overheads from new investments. This could be used to increase corporate support to operational services however investment in corporate services is considered on an incremental step change basis only </w:t>
      </w:r>
      <w:r>
        <w:rPr>
          <w:rFonts w:ascii="Arial" w:hAnsi="Arial" w:cs="Arial"/>
          <w:sz w:val="24"/>
          <w:szCs w:val="23"/>
        </w:rPr>
        <w:t xml:space="preserve">when SMT considers that investment is essential.  Such investments for 2019/20 have been detailed above in the </w:t>
      </w:r>
      <w:r w:rsidRPr="008D061B">
        <w:rPr>
          <w:rFonts w:ascii="Arial" w:hAnsi="Arial" w:cs="Arial"/>
          <w:sz w:val="24"/>
          <w:szCs w:val="23"/>
        </w:rPr>
        <w:t>cost pressure sections of the plan.</w:t>
      </w:r>
    </w:p>
    <w:p w:rsidR="00574D18" w:rsidRPr="00D057C9"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Non pay inflation savings will be delivered directly from the inflation reserve and will not require actions from budget holders other than to manage their non-pay expenditure with no real terms increase.</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The increase in interest rates and the level of the Trust’s bank balance means there is additional interest receivable income of £60k expected in 2019/20.</w:t>
      </w:r>
    </w:p>
    <w:p w:rsidR="00574D18" w:rsidRPr="00D057C9"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Other CIPs take advantage of pre-existing plans and identified opportunities.</w:t>
      </w:r>
    </w:p>
    <w:p w:rsidR="00574D18"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In order to deliver the control total of £1.745m the Trust requires a further £0.2m of, as yet, unidentified savings. </w:t>
      </w:r>
      <w:r w:rsidR="00064E16">
        <w:rPr>
          <w:rFonts w:ascii="Arial" w:hAnsi="Arial" w:cs="Arial"/>
          <w:sz w:val="24"/>
          <w:szCs w:val="23"/>
        </w:rPr>
        <w:t>As was stated above there is an uncommitted reserve of £0.1m which reduces the unidentified savings to £0.1m.  This is not, in itself, and will be managed in year.</w:t>
      </w:r>
    </w:p>
    <w:p w:rsidR="00064E16" w:rsidRPr="00D057C9" w:rsidRDefault="00064E16" w:rsidP="00A57E50">
      <w:pPr>
        <w:pStyle w:val="ListParagraph"/>
        <w:numPr>
          <w:ilvl w:val="1"/>
          <w:numId w:val="38"/>
        </w:numPr>
        <w:spacing w:after="120" w:line="240" w:lineRule="auto"/>
        <w:ind w:left="851" w:hanging="851"/>
        <w:contextualSpacing w:val="0"/>
        <w:jc w:val="both"/>
        <w:rPr>
          <w:rFonts w:ascii="Arial" w:hAnsi="Arial" w:cs="Arial"/>
          <w:sz w:val="24"/>
          <w:szCs w:val="23"/>
        </w:rPr>
      </w:pPr>
      <w:r>
        <w:rPr>
          <w:rFonts w:ascii="Arial" w:hAnsi="Arial" w:cs="Arial"/>
          <w:sz w:val="24"/>
          <w:szCs w:val="23"/>
        </w:rPr>
        <w:t xml:space="preserve">However, as the Board has been aware throughout 2018/19 any recurrent CIP requirement not delivered recurrently in year must be delivered in the following year.  </w:t>
      </w:r>
      <w:r w:rsidRPr="008D061B">
        <w:rPr>
          <w:rFonts w:ascii="Arial" w:hAnsi="Arial" w:cs="Arial"/>
          <w:sz w:val="24"/>
          <w:szCs w:val="23"/>
        </w:rPr>
        <w:t xml:space="preserve">Within the financial plan the assumption is that </w:t>
      </w:r>
      <w:r>
        <w:rPr>
          <w:rFonts w:ascii="Arial" w:hAnsi="Arial" w:cs="Arial"/>
          <w:sz w:val="24"/>
          <w:szCs w:val="23"/>
        </w:rPr>
        <w:t>these will</w:t>
      </w:r>
      <w:r w:rsidRPr="008D061B">
        <w:rPr>
          <w:rFonts w:ascii="Arial" w:hAnsi="Arial" w:cs="Arial"/>
          <w:sz w:val="24"/>
          <w:szCs w:val="23"/>
        </w:rPr>
        <w:t xml:space="preserve"> be delivered</w:t>
      </w:r>
      <w:r>
        <w:rPr>
          <w:rFonts w:ascii="Arial" w:hAnsi="Arial" w:cs="Arial"/>
          <w:sz w:val="24"/>
          <w:szCs w:val="23"/>
        </w:rPr>
        <w:t xml:space="preserve"> in 2019/20</w:t>
      </w:r>
      <w:r w:rsidRPr="008D061B">
        <w:rPr>
          <w:rFonts w:ascii="Arial" w:hAnsi="Arial" w:cs="Arial"/>
          <w:sz w:val="24"/>
          <w:szCs w:val="23"/>
        </w:rPr>
        <w:t>.</w:t>
      </w:r>
      <w:r>
        <w:rPr>
          <w:rFonts w:ascii="Arial" w:hAnsi="Arial" w:cs="Arial"/>
          <w:sz w:val="24"/>
          <w:szCs w:val="23"/>
        </w:rPr>
        <w:t xml:space="preserve">  They are:</w:t>
      </w:r>
    </w:p>
    <w:p w:rsidR="00064E16" w:rsidRPr="008D061B" w:rsidRDefault="00064E16" w:rsidP="00A57E50">
      <w:pPr>
        <w:numPr>
          <w:ilvl w:val="0"/>
          <w:numId w:val="33"/>
        </w:numPr>
        <w:spacing w:after="0" w:line="240" w:lineRule="auto"/>
        <w:ind w:left="1276" w:hanging="425"/>
        <w:contextualSpacing/>
        <w:jc w:val="both"/>
        <w:rPr>
          <w:rFonts w:ascii="Arial" w:eastAsia="Times New Roman" w:hAnsi="Arial" w:cs="Arial"/>
          <w:sz w:val="24"/>
          <w:szCs w:val="24"/>
          <w:lang w:eastAsia="en-GB"/>
        </w:rPr>
      </w:pPr>
      <w:r w:rsidRPr="008D061B">
        <w:rPr>
          <w:rFonts w:ascii="Arial" w:eastAsia="Times New Roman" w:hAnsi="Arial" w:cs="Arial"/>
          <w:sz w:val="24"/>
          <w:szCs w:val="24"/>
          <w:lang w:eastAsia="en-GB"/>
        </w:rPr>
        <w:t>£500k reduction in discretionary expenditure as a contribution to the £1.5m contract gap in 2018/19;</w:t>
      </w:r>
      <w:r>
        <w:rPr>
          <w:rFonts w:ascii="Arial" w:eastAsia="Times New Roman" w:hAnsi="Arial" w:cs="Arial"/>
          <w:sz w:val="24"/>
          <w:szCs w:val="24"/>
          <w:lang w:eastAsia="en-GB"/>
        </w:rPr>
        <w:t xml:space="preserve"> </w:t>
      </w:r>
    </w:p>
    <w:p w:rsidR="00064E16" w:rsidRPr="008D061B" w:rsidRDefault="00064E16" w:rsidP="00A57E50">
      <w:pPr>
        <w:numPr>
          <w:ilvl w:val="0"/>
          <w:numId w:val="33"/>
        </w:numPr>
        <w:spacing w:after="0" w:line="240" w:lineRule="auto"/>
        <w:ind w:left="1276" w:hanging="425"/>
        <w:contextualSpacing/>
        <w:jc w:val="both"/>
        <w:rPr>
          <w:rFonts w:ascii="Arial" w:eastAsia="Times New Roman" w:hAnsi="Arial" w:cs="Arial"/>
          <w:sz w:val="24"/>
          <w:szCs w:val="24"/>
          <w:lang w:eastAsia="en-GB"/>
        </w:rPr>
      </w:pPr>
      <w:r w:rsidRPr="008D061B">
        <w:rPr>
          <w:rFonts w:ascii="Arial" w:eastAsia="Times New Roman" w:hAnsi="Arial" w:cs="Arial"/>
          <w:sz w:val="24"/>
          <w:szCs w:val="24"/>
          <w:lang w:eastAsia="en-GB"/>
        </w:rPr>
        <w:lastRenderedPageBreak/>
        <w:t>£500k admin</w:t>
      </w:r>
      <w:r>
        <w:rPr>
          <w:rFonts w:ascii="Arial" w:eastAsia="Times New Roman" w:hAnsi="Arial" w:cs="Arial"/>
          <w:sz w:val="24"/>
          <w:szCs w:val="24"/>
          <w:lang w:eastAsia="en-GB"/>
        </w:rPr>
        <w:t>istration review savings – the financial plan assumes that these savings will be</w:t>
      </w:r>
      <w:r w:rsidR="00417AE7">
        <w:rPr>
          <w:rFonts w:ascii="Arial" w:eastAsia="Times New Roman" w:hAnsi="Arial" w:cs="Arial"/>
          <w:sz w:val="24"/>
          <w:szCs w:val="24"/>
          <w:lang w:eastAsia="en-GB"/>
        </w:rPr>
        <w:t xml:space="preserve"> achieved in year either by the management of vacancies in year until the review is complete and savings specified and agreed</w:t>
      </w:r>
    </w:p>
    <w:p w:rsidR="00064E16" w:rsidRPr="008D061B" w:rsidRDefault="00064E16" w:rsidP="00A57E50">
      <w:pPr>
        <w:numPr>
          <w:ilvl w:val="0"/>
          <w:numId w:val="33"/>
        </w:numPr>
        <w:spacing w:after="0" w:line="240" w:lineRule="auto"/>
        <w:ind w:left="1276" w:hanging="425"/>
        <w:contextualSpacing/>
        <w:jc w:val="both"/>
        <w:rPr>
          <w:rFonts w:ascii="Arial" w:eastAsia="Times New Roman" w:hAnsi="Arial" w:cs="Arial"/>
          <w:sz w:val="24"/>
          <w:szCs w:val="24"/>
          <w:lang w:eastAsia="en-GB"/>
        </w:rPr>
      </w:pPr>
      <w:r w:rsidRPr="008D061B">
        <w:rPr>
          <w:rFonts w:ascii="Arial" w:eastAsia="Times New Roman" w:hAnsi="Arial" w:cs="Arial"/>
          <w:sz w:val="24"/>
          <w:szCs w:val="24"/>
          <w:lang w:eastAsia="en-GB"/>
        </w:rPr>
        <w:t>£300k reduction in corporate services costs</w:t>
      </w:r>
      <w:r w:rsidR="00417AE7">
        <w:rPr>
          <w:rFonts w:ascii="Arial" w:eastAsia="Times New Roman" w:hAnsi="Arial" w:cs="Arial"/>
          <w:sz w:val="24"/>
          <w:szCs w:val="24"/>
          <w:lang w:eastAsia="en-GB"/>
        </w:rPr>
        <w:t>: the financial plan assumes that these savings will be achieved in year by the management of vacancies until specific plans are agreed</w:t>
      </w:r>
    </w:p>
    <w:p w:rsidR="00064E16" w:rsidRPr="008D061B" w:rsidRDefault="00064E16" w:rsidP="00A57E50">
      <w:pPr>
        <w:numPr>
          <w:ilvl w:val="0"/>
          <w:numId w:val="33"/>
        </w:numPr>
        <w:spacing w:after="0" w:line="240" w:lineRule="auto"/>
        <w:ind w:left="1276" w:hanging="425"/>
        <w:contextualSpacing/>
        <w:jc w:val="both"/>
        <w:rPr>
          <w:rFonts w:ascii="Arial" w:eastAsia="Times New Roman" w:hAnsi="Arial" w:cs="Arial"/>
          <w:sz w:val="24"/>
          <w:szCs w:val="24"/>
          <w:lang w:eastAsia="en-GB"/>
        </w:rPr>
      </w:pPr>
      <w:r w:rsidRPr="008D061B">
        <w:rPr>
          <w:rFonts w:ascii="Arial" w:eastAsia="Times New Roman" w:hAnsi="Arial" w:cs="Arial"/>
          <w:sz w:val="24"/>
          <w:szCs w:val="24"/>
          <w:lang w:eastAsia="en-GB"/>
        </w:rPr>
        <w:t>£170k procureme</w:t>
      </w:r>
      <w:r w:rsidR="00417AE7">
        <w:rPr>
          <w:rFonts w:ascii="Arial" w:eastAsia="Times New Roman" w:hAnsi="Arial" w:cs="Arial"/>
          <w:sz w:val="24"/>
          <w:szCs w:val="24"/>
          <w:lang w:eastAsia="en-GB"/>
        </w:rPr>
        <w:t>nt CIP not delivered in 2018/19: the financial plan assumes these savings will be identified and delivered</w:t>
      </w:r>
    </w:p>
    <w:p w:rsidR="00064E16" w:rsidRDefault="00417AE7" w:rsidP="00A57E50">
      <w:pPr>
        <w:pStyle w:val="ListParagraph"/>
        <w:numPr>
          <w:ilvl w:val="1"/>
          <w:numId w:val="38"/>
        </w:numPr>
        <w:spacing w:before="120" w:after="120" w:line="240" w:lineRule="auto"/>
        <w:ind w:left="851" w:hanging="851"/>
        <w:contextualSpacing w:val="0"/>
        <w:jc w:val="both"/>
        <w:rPr>
          <w:rFonts w:ascii="Arial" w:hAnsi="Arial" w:cs="Arial"/>
          <w:sz w:val="24"/>
          <w:szCs w:val="23"/>
        </w:rPr>
      </w:pPr>
      <w:r>
        <w:rPr>
          <w:rFonts w:ascii="Arial" w:hAnsi="Arial" w:cs="Arial"/>
          <w:sz w:val="24"/>
          <w:szCs w:val="23"/>
        </w:rPr>
        <w:t xml:space="preserve">Effectively then there is an </w:t>
      </w:r>
      <w:r w:rsidR="00060D11">
        <w:rPr>
          <w:rFonts w:ascii="Arial" w:hAnsi="Arial" w:cs="Arial"/>
          <w:sz w:val="24"/>
          <w:szCs w:val="23"/>
        </w:rPr>
        <w:t>unidentified</w:t>
      </w:r>
      <w:r>
        <w:rPr>
          <w:rFonts w:ascii="Arial" w:hAnsi="Arial" w:cs="Arial"/>
          <w:sz w:val="24"/>
          <w:szCs w:val="23"/>
        </w:rPr>
        <w:t xml:space="preserve"> savings requirement</w:t>
      </w:r>
      <w:r w:rsidR="00060D11">
        <w:rPr>
          <w:rFonts w:ascii="Arial" w:hAnsi="Arial" w:cs="Arial"/>
          <w:sz w:val="24"/>
          <w:szCs w:val="23"/>
        </w:rPr>
        <w:t xml:space="preserve"> of £500k</w:t>
      </w:r>
      <w:r>
        <w:rPr>
          <w:rFonts w:ascii="Arial" w:hAnsi="Arial" w:cs="Arial"/>
          <w:sz w:val="24"/>
          <w:szCs w:val="23"/>
        </w:rPr>
        <w:t xml:space="preserve"> brought forward from 2018/19 </w:t>
      </w:r>
      <w:r w:rsidR="00060D11">
        <w:rPr>
          <w:rFonts w:ascii="Arial" w:hAnsi="Arial" w:cs="Arial"/>
          <w:sz w:val="24"/>
          <w:szCs w:val="23"/>
        </w:rPr>
        <w:t>to add to the</w:t>
      </w:r>
      <w:r>
        <w:rPr>
          <w:rFonts w:ascii="Arial" w:hAnsi="Arial" w:cs="Arial"/>
          <w:sz w:val="24"/>
          <w:szCs w:val="23"/>
        </w:rPr>
        <w:t xml:space="preserve"> relatively low risk 2019/20 </w:t>
      </w:r>
      <w:r w:rsidR="00060D11">
        <w:rPr>
          <w:rFonts w:ascii="Arial" w:hAnsi="Arial" w:cs="Arial"/>
          <w:sz w:val="24"/>
          <w:szCs w:val="23"/>
        </w:rPr>
        <w:t>CIP plan.  With the net £0.1k identified in 9.41 above the Trust enters 2019/20 with a £0.6m unidentified savings requirement.</w:t>
      </w:r>
    </w:p>
    <w:p w:rsidR="00060D11" w:rsidRPr="008D061B" w:rsidRDefault="00060D11" w:rsidP="00A57E50">
      <w:pPr>
        <w:pStyle w:val="ListParagraph"/>
        <w:numPr>
          <w:ilvl w:val="1"/>
          <w:numId w:val="38"/>
        </w:numPr>
        <w:spacing w:before="120" w:after="120" w:line="240" w:lineRule="auto"/>
        <w:ind w:left="851" w:hanging="851"/>
        <w:contextualSpacing w:val="0"/>
        <w:jc w:val="both"/>
        <w:rPr>
          <w:rFonts w:ascii="Arial" w:hAnsi="Arial" w:cs="Arial"/>
          <w:sz w:val="24"/>
          <w:szCs w:val="23"/>
        </w:rPr>
      </w:pPr>
      <w:r>
        <w:rPr>
          <w:rFonts w:ascii="Arial" w:hAnsi="Arial" w:cs="Arial"/>
          <w:sz w:val="24"/>
          <w:szCs w:val="23"/>
        </w:rPr>
        <w:t>In order to deliver this saving and to manage in-year financial risk it is proposed to re-focus the work of the Productivity Gro</w:t>
      </w:r>
      <w:r w:rsidR="00B434AC">
        <w:rPr>
          <w:rFonts w:ascii="Arial" w:hAnsi="Arial" w:cs="Arial"/>
          <w:sz w:val="24"/>
          <w:szCs w:val="23"/>
        </w:rPr>
        <w:t>up on unwarranted variation and</w:t>
      </w:r>
      <w:r>
        <w:rPr>
          <w:rFonts w:ascii="Arial" w:hAnsi="Arial" w:cs="Arial"/>
          <w:sz w:val="24"/>
          <w:szCs w:val="23"/>
        </w:rPr>
        <w:t xml:space="preserve"> productivity opportunities across services and corporate functions through better use of benchmarking information</w:t>
      </w:r>
      <w:r w:rsidR="00B434AC">
        <w:rPr>
          <w:rFonts w:ascii="Arial" w:hAnsi="Arial" w:cs="Arial"/>
          <w:sz w:val="24"/>
          <w:szCs w:val="23"/>
        </w:rPr>
        <w:t>.  Although, savings from this approach are likely to be delivered in the second half of the year, the work will also be mindful of the need to get a headstart on planning for 2020/21.</w:t>
      </w:r>
    </w:p>
    <w:p w:rsidR="00574D18" w:rsidRPr="008D061B" w:rsidRDefault="00574D18" w:rsidP="00A57E50">
      <w:pPr>
        <w:pStyle w:val="ListParagraph"/>
        <w:numPr>
          <w:ilvl w:val="1"/>
          <w:numId w:val="38"/>
        </w:numPr>
        <w:spacing w:before="240" w:after="120" w:line="240" w:lineRule="auto"/>
        <w:ind w:left="851" w:hanging="851"/>
        <w:contextualSpacing w:val="0"/>
        <w:jc w:val="both"/>
        <w:rPr>
          <w:rFonts w:ascii="Arial" w:hAnsi="Arial" w:cs="Arial"/>
          <w:b/>
          <w:sz w:val="24"/>
          <w:szCs w:val="23"/>
        </w:rPr>
      </w:pPr>
      <w:r w:rsidRPr="008D061B">
        <w:rPr>
          <w:rFonts w:ascii="Arial" w:hAnsi="Arial" w:cs="Arial"/>
          <w:b/>
          <w:sz w:val="24"/>
          <w:szCs w:val="23"/>
        </w:rPr>
        <w:t>Capital</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The Department of Health has once again informed all Trusts that permission to spend capital in 2019/20 will be severely restricted. This includes projects that are financed from the Trust’s cash. </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The budget paper includes the proposed capital expenditure</w:t>
      </w:r>
      <w:r>
        <w:rPr>
          <w:rFonts w:ascii="Arial" w:hAnsi="Arial" w:cs="Arial"/>
          <w:sz w:val="24"/>
          <w:szCs w:val="23"/>
        </w:rPr>
        <w:t xml:space="preserve"> (‘capex’)</w:t>
      </w:r>
      <w:r w:rsidRPr="008D061B">
        <w:rPr>
          <w:rFonts w:ascii="Arial" w:hAnsi="Arial" w:cs="Arial"/>
          <w:sz w:val="24"/>
          <w:szCs w:val="23"/>
        </w:rPr>
        <w:t xml:space="preserve"> of £2m which is consistent with the well-established strategy of funding capex from internally generated depreciation resources. This is expected by NHS Improvement and the Trust Board is required to declare capex will remain within this level.</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The proposal tabled below has a total £5.5m for estates expenditure of which £0.4m is ear-marked to address significant back-log maintenance. All properties in use will be maintained to the required standard for patient care.</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There is £0.5m proposed for IT equipment and £0.45m for clinical equipment expenditure; some of the clinical equipment expenditure will be timed for the second half of the year to ensure any unforeseen demands can be addressed. </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The continued roll out of the electronic patient record across ICAN services will require a further £0.5m capital investment; this is split between pay costs and additional equipment costs.</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Pr>
          <w:rFonts w:ascii="Arial" w:hAnsi="Arial" w:cs="Arial"/>
          <w:sz w:val="24"/>
          <w:szCs w:val="23"/>
        </w:rPr>
        <w:t>In summary, t</w:t>
      </w:r>
      <w:r w:rsidRPr="00D057C9">
        <w:rPr>
          <w:rFonts w:ascii="Arial" w:hAnsi="Arial" w:cs="Arial"/>
          <w:sz w:val="24"/>
          <w:szCs w:val="23"/>
        </w:rPr>
        <w:t>he Trust’s 2019/</w:t>
      </w:r>
      <w:r>
        <w:rPr>
          <w:rFonts w:ascii="Arial" w:hAnsi="Arial" w:cs="Arial"/>
          <w:sz w:val="24"/>
          <w:szCs w:val="23"/>
        </w:rPr>
        <w:t>20 depreciation charges of £2.0</w:t>
      </w:r>
      <w:r w:rsidRPr="00D057C9">
        <w:rPr>
          <w:rFonts w:ascii="Arial" w:hAnsi="Arial" w:cs="Arial"/>
          <w:sz w:val="24"/>
          <w:szCs w:val="23"/>
        </w:rPr>
        <w:t>m will provide the cash to fund the planned capital expenditure.</w:t>
      </w:r>
    </w:p>
    <w:p w:rsidR="00574D18" w:rsidRPr="008D061B" w:rsidRDefault="00574D18" w:rsidP="00574D18">
      <w:pPr>
        <w:spacing w:after="0" w:line="240" w:lineRule="auto"/>
        <w:ind w:left="1276" w:firstLine="709"/>
        <w:contextualSpacing/>
        <w:rPr>
          <w:rFonts w:ascii="Arial" w:eastAsia="Times New Roman" w:hAnsi="Arial" w:cs="Arial"/>
          <w:sz w:val="24"/>
          <w:szCs w:val="24"/>
          <w:lang w:eastAsia="en-GB"/>
        </w:rPr>
      </w:pPr>
      <w:r w:rsidRPr="008D061B">
        <w:rPr>
          <w:rFonts w:ascii="Times New Roman" w:eastAsia="Times New Roman" w:hAnsi="Times New Roman" w:cs="Times New Roman"/>
          <w:noProof/>
          <w:sz w:val="24"/>
          <w:szCs w:val="24"/>
          <w:lang w:eastAsia="en-GB"/>
        </w:rPr>
        <w:lastRenderedPageBreak/>
        <w:drawing>
          <wp:inline distT="0" distB="0" distL="0" distR="0" wp14:anchorId="58160A98" wp14:editId="60A14647">
            <wp:extent cx="4343400" cy="15468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43400" cy="1546860"/>
                    </a:xfrm>
                    <a:prstGeom prst="rect">
                      <a:avLst/>
                    </a:prstGeom>
                    <a:noFill/>
                    <a:ln>
                      <a:noFill/>
                    </a:ln>
                  </pic:spPr>
                </pic:pic>
              </a:graphicData>
            </a:graphic>
          </wp:inline>
        </w:drawing>
      </w:r>
    </w:p>
    <w:p w:rsidR="00574D18" w:rsidRPr="008D061B" w:rsidRDefault="00574D18" w:rsidP="00574D18">
      <w:pPr>
        <w:spacing w:after="0" w:line="240" w:lineRule="auto"/>
        <w:ind w:left="1276"/>
        <w:contextualSpacing/>
        <w:rPr>
          <w:rFonts w:ascii="Arial" w:eastAsia="Times New Roman" w:hAnsi="Arial" w:cs="Arial"/>
          <w:sz w:val="24"/>
          <w:szCs w:val="24"/>
          <w:lang w:eastAsia="en-GB"/>
        </w:rPr>
      </w:pPr>
    </w:p>
    <w:p w:rsidR="00574D18" w:rsidRPr="008D061B" w:rsidRDefault="00574D18" w:rsidP="00A57E50">
      <w:pPr>
        <w:pStyle w:val="ListParagraph"/>
        <w:numPr>
          <w:ilvl w:val="1"/>
          <w:numId w:val="38"/>
        </w:numPr>
        <w:spacing w:before="240" w:after="120" w:line="240" w:lineRule="auto"/>
        <w:ind w:left="851" w:hanging="851"/>
        <w:contextualSpacing w:val="0"/>
        <w:jc w:val="both"/>
        <w:rPr>
          <w:rFonts w:ascii="Arial" w:hAnsi="Arial" w:cs="Arial"/>
          <w:b/>
          <w:sz w:val="24"/>
          <w:szCs w:val="23"/>
        </w:rPr>
      </w:pPr>
      <w:r w:rsidRPr="008D061B">
        <w:rPr>
          <w:rFonts w:ascii="Arial" w:hAnsi="Arial" w:cs="Arial"/>
          <w:b/>
          <w:sz w:val="24"/>
          <w:szCs w:val="23"/>
        </w:rPr>
        <w:t>Cash</w:t>
      </w:r>
    </w:p>
    <w:p w:rsidR="00574D18" w:rsidRPr="008D061B" w:rsidRDefault="00574D18" w:rsidP="00574D18">
      <w:pPr>
        <w:spacing w:after="0" w:line="240" w:lineRule="auto"/>
        <w:rPr>
          <w:rFonts w:ascii="Arial" w:eastAsia="Times New Roman" w:hAnsi="Arial" w:cs="Arial"/>
          <w:b/>
          <w:sz w:val="24"/>
          <w:szCs w:val="24"/>
          <w:lang w:eastAsia="en-GB"/>
        </w:rPr>
      </w:pPr>
    </w:p>
    <w:p w:rsidR="00574D18" w:rsidRPr="00D057C9"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The Trust’s cash position remains very strong with a forecast £27.1m at the start of the year. This includes additional cash generated from historic surpluses and provider sustainability funds.</w:t>
      </w:r>
    </w:p>
    <w:p w:rsidR="00574D18" w:rsidRPr="00D057C9"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Funding capital expenditure from depreciation and public dividend capital from the Department of Health &amp; Social Care means the operating surplus continues to improve liquidity; acceptance of the control total in 2019/20 gives the Trust access to £1.201m of Provider Sustainability Fund income, as this cannot be spent it also increases the Trust’s cash position.</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The Trust expects to achieve the better payments practice code in 2019/20. However this continues to be a challenge for the organisation given the devolved approval regime and the finance team will continue to take every possible action to meet this again for the coming financial year.</w:t>
      </w:r>
    </w:p>
    <w:p w:rsidR="00574D18" w:rsidRPr="008D061B" w:rsidRDefault="00574D18" w:rsidP="00A57E50">
      <w:pPr>
        <w:pStyle w:val="ListParagraph"/>
        <w:numPr>
          <w:ilvl w:val="1"/>
          <w:numId w:val="38"/>
        </w:numPr>
        <w:spacing w:before="240" w:after="120" w:line="240" w:lineRule="auto"/>
        <w:ind w:left="851" w:hanging="851"/>
        <w:contextualSpacing w:val="0"/>
        <w:jc w:val="both"/>
        <w:rPr>
          <w:rFonts w:ascii="Arial" w:hAnsi="Arial" w:cs="Arial"/>
          <w:b/>
          <w:sz w:val="24"/>
          <w:szCs w:val="23"/>
        </w:rPr>
      </w:pPr>
      <w:r w:rsidRPr="008D061B">
        <w:rPr>
          <w:rFonts w:ascii="Arial" w:hAnsi="Arial" w:cs="Arial"/>
          <w:b/>
          <w:sz w:val="24"/>
          <w:szCs w:val="23"/>
        </w:rPr>
        <w:t>Use of Resources</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The Use of Resources risk rating is how NHS Improvement assesses an organisation’s ability to meet its financial obligations and determine the Trust’s performance across 5 different metrics to establish a single, overall Use of Resources score. The scores range from 1 to 4; where 1 represents the lowest risk and 4 the highest. The plan presented here represents the minimum risk score for Use of Resources of 1.  </w:t>
      </w:r>
    </w:p>
    <w:p w:rsidR="00574D18" w:rsidRPr="008D061B" w:rsidRDefault="00574D18" w:rsidP="00A57E50">
      <w:pPr>
        <w:pStyle w:val="ListParagraph"/>
        <w:numPr>
          <w:ilvl w:val="1"/>
          <w:numId w:val="38"/>
        </w:numPr>
        <w:spacing w:before="240" w:after="120" w:line="240" w:lineRule="auto"/>
        <w:ind w:left="851" w:hanging="851"/>
        <w:contextualSpacing w:val="0"/>
        <w:jc w:val="both"/>
        <w:rPr>
          <w:rFonts w:ascii="Arial" w:hAnsi="Arial" w:cs="Arial"/>
          <w:b/>
          <w:sz w:val="24"/>
          <w:szCs w:val="23"/>
        </w:rPr>
      </w:pPr>
      <w:r w:rsidRPr="008D061B">
        <w:rPr>
          <w:rFonts w:ascii="Arial" w:hAnsi="Arial" w:cs="Arial"/>
          <w:b/>
          <w:sz w:val="24"/>
          <w:szCs w:val="23"/>
        </w:rPr>
        <w:t>Financial Risks</w:t>
      </w:r>
    </w:p>
    <w:p w:rsidR="00574D18" w:rsidRPr="008D061B" w:rsidRDefault="00574D18" w:rsidP="00574D18">
      <w:pPr>
        <w:spacing w:after="0" w:line="240" w:lineRule="auto"/>
        <w:jc w:val="both"/>
        <w:rPr>
          <w:rFonts w:ascii="Arial" w:eastAsia="Times New Roman" w:hAnsi="Arial" w:cs="Arial"/>
          <w:sz w:val="24"/>
          <w:szCs w:val="24"/>
          <w:lang w:eastAsia="en-GB"/>
        </w:rPr>
      </w:pPr>
    </w:p>
    <w:p w:rsidR="00574D18" w:rsidRPr="00D057C9"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The risks to delivering the agreed control total are principally around control of expenditure as most of the Trust’s income is fixed. There are no significant risks to income</w:t>
      </w:r>
      <w:r w:rsidRPr="00D057C9">
        <w:rPr>
          <w:rFonts w:ascii="Arial" w:hAnsi="Arial" w:cs="Arial"/>
          <w:sz w:val="24"/>
          <w:szCs w:val="23"/>
        </w:rPr>
        <w:t xml:space="preserve"> other than penalties on contracts identified in this plan</w:t>
      </w:r>
      <w:r>
        <w:rPr>
          <w:rFonts w:ascii="Arial" w:hAnsi="Arial" w:cs="Arial"/>
          <w:sz w:val="24"/>
          <w:szCs w:val="23"/>
        </w:rPr>
        <w:t xml:space="preserve">: </w:t>
      </w:r>
      <w:r w:rsidRPr="008D061B">
        <w:rPr>
          <w:rFonts w:ascii="Arial" w:hAnsi="Arial" w:cs="Arial"/>
          <w:sz w:val="24"/>
          <w:szCs w:val="23"/>
        </w:rPr>
        <w:t>police custody, sexual health and 0-19 PHINS contracts.</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Should the IAPT service currently out to tender be lost</w:t>
      </w:r>
      <w:r w:rsidRPr="001B0E1D">
        <w:rPr>
          <w:rFonts w:ascii="Arial" w:hAnsi="Arial" w:cs="Arial"/>
          <w:sz w:val="24"/>
          <w:szCs w:val="23"/>
        </w:rPr>
        <w:t>,</w:t>
      </w:r>
      <w:r w:rsidRPr="008D061B">
        <w:rPr>
          <w:rFonts w:ascii="Arial" w:hAnsi="Arial" w:cs="Arial"/>
          <w:sz w:val="24"/>
          <w:szCs w:val="23"/>
        </w:rPr>
        <w:t xml:space="preserve"> the impact is already built into the financial modelling. </w:t>
      </w:r>
    </w:p>
    <w:p w:rsidR="00574D18" w:rsidRPr="00D057C9"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There is a risk around pay expenditure; that recruitment to vacancies is successful.  Whilst there is budget for the vacant posts over and above the vacancy factor to be filled, the Trust cannot afford to return to the position that has occurred historically where vacant posts were filled but overtime, bank and agency costs did not fall commensurately.  The planned increase in NHS employers’ </w:t>
      </w:r>
      <w:r w:rsidRPr="008D061B">
        <w:rPr>
          <w:rFonts w:ascii="Arial" w:hAnsi="Arial" w:cs="Arial"/>
          <w:sz w:val="24"/>
          <w:szCs w:val="23"/>
        </w:rPr>
        <w:lastRenderedPageBreak/>
        <w:t>pension contribution will be met centrally for 2019/20. This may bring further financial challenge in the future given the proportion of the Trust’s contracts that sit outside NHS commissioning.</w:t>
      </w:r>
    </w:p>
    <w:p w:rsidR="00574D18" w:rsidRPr="00D057C9"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The Trust enters the financial year</w:t>
      </w:r>
      <w:r>
        <w:rPr>
          <w:rFonts w:ascii="Arial" w:hAnsi="Arial" w:cs="Arial"/>
          <w:sz w:val="24"/>
          <w:szCs w:val="23"/>
        </w:rPr>
        <w:t xml:space="preserve"> with no financial contingency, consistent with and managed in the last two years.</w:t>
      </w:r>
    </w:p>
    <w:p w:rsidR="00574D18" w:rsidRPr="00D057C9"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Breach of the agency cap is unlikely given historic performance, the fact the Trust starts the year with fewer vacancies than recent years and the level of headroom between planned spend and the cap.</w:t>
      </w:r>
    </w:p>
    <w:p w:rsidR="00574D18" w:rsidRPr="00D057C9"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The most significant cost risk is the non-delivery of </w:t>
      </w:r>
      <w:r>
        <w:rPr>
          <w:rFonts w:ascii="Arial" w:hAnsi="Arial" w:cs="Arial"/>
          <w:sz w:val="24"/>
          <w:szCs w:val="23"/>
        </w:rPr>
        <w:t xml:space="preserve">prior year </w:t>
      </w:r>
      <w:r w:rsidRPr="008D061B">
        <w:rPr>
          <w:rFonts w:ascii="Arial" w:hAnsi="Arial" w:cs="Arial"/>
          <w:sz w:val="24"/>
          <w:szCs w:val="23"/>
        </w:rPr>
        <w:t>cost saving</w:t>
      </w:r>
      <w:r>
        <w:rPr>
          <w:rFonts w:ascii="Arial" w:hAnsi="Arial" w:cs="Arial"/>
          <w:sz w:val="24"/>
          <w:szCs w:val="23"/>
        </w:rPr>
        <w:t xml:space="preserve"> plans</w:t>
      </w:r>
      <w:r w:rsidRPr="008D061B">
        <w:rPr>
          <w:rFonts w:ascii="Arial" w:hAnsi="Arial" w:cs="Arial"/>
          <w:sz w:val="24"/>
          <w:szCs w:val="23"/>
        </w:rPr>
        <w:t xml:space="preserve">. Within the financial plan the assumption is that </w:t>
      </w:r>
      <w:r>
        <w:rPr>
          <w:rFonts w:ascii="Arial" w:hAnsi="Arial" w:cs="Arial"/>
          <w:sz w:val="24"/>
          <w:szCs w:val="23"/>
        </w:rPr>
        <w:t>these will</w:t>
      </w:r>
      <w:r w:rsidRPr="008D061B">
        <w:rPr>
          <w:rFonts w:ascii="Arial" w:hAnsi="Arial" w:cs="Arial"/>
          <w:sz w:val="24"/>
          <w:szCs w:val="23"/>
        </w:rPr>
        <w:t xml:space="preserve"> be delivered</w:t>
      </w:r>
      <w:r>
        <w:rPr>
          <w:rFonts w:ascii="Arial" w:hAnsi="Arial" w:cs="Arial"/>
          <w:sz w:val="24"/>
          <w:szCs w:val="23"/>
        </w:rPr>
        <w:t xml:space="preserve"> in 2019/20</w:t>
      </w:r>
      <w:r w:rsidRPr="008D061B">
        <w:rPr>
          <w:rFonts w:ascii="Arial" w:hAnsi="Arial" w:cs="Arial"/>
          <w:sz w:val="24"/>
          <w:szCs w:val="23"/>
        </w:rPr>
        <w:t xml:space="preserve">. </w:t>
      </w:r>
      <w:r w:rsidRPr="008D061B">
        <w:rPr>
          <w:rFonts w:ascii="Arial" w:eastAsia="Times New Roman" w:hAnsi="Arial" w:cs="Arial"/>
          <w:sz w:val="24"/>
          <w:szCs w:val="24"/>
          <w:lang w:eastAsia="en-GB"/>
        </w:rPr>
        <w:t xml:space="preserve">These relate to recurrent savings required but have not </w:t>
      </w:r>
      <w:r>
        <w:rPr>
          <w:rFonts w:ascii="Arial" w:eastAsia="Times New Roman" w:hAnsi="Arial" w:cs="Arial"/>
          <w:sz w:val="24"/>
          <w:szCs w:val="24"/>
          <w:lang w:eastAsia="en-GB"/>
        </w:rPr>
        <w:t xml:space="preserve">yet </w:t>
      </w:r>
      <w:r w:rsidRPr="008D061B">
        <w:rPr>
          <w:rFonts w:ascii="Arial" w:eastAsia="Times New Roman" w:hAnsi="Arial" w:cs="Arial"/>
          <w:sz w:val="24"/>
          <w:szCs w:val="24"/>
          <w:lang w:eastAsia="en-GB"/>
        </w:rPr>
        <w:t>been attributed to specific budgets and therefore present an increased risk of non-delivery</w:t>
      </w:r>
      <w:r w:rsidRPr="008D061B">
        <w:rPr>
          <w:rFonts w:ascii="Arial" w:hAnsi="Arial" w:cs="Arial"/>
          <w:sz w:val="24"/>
          <w:szCs w:val="23"/>
        </w:rPr>
        <w:t xml:space="preserve"> These include:</w:t>
      </w:r>
    </w:p>
    <w:p w:rsidR="00574D18" w:rsidRPr="008D061B" w:rsidRDefault="00574D18" w:rsidP="00A57E50">
      <w:pPr>
        <w:numPr>
          <w:ilvl w:val="0"/>
          <w:numId w:val="33"/>
        </w:numPr>
        <w:spacing w:after="0" w:line="240" w:lineRule="auto"/>
        <w:ind w:left="1276" w:hanging="425"/>
        <w:contextualSpacing/>
        <w:jc w:val="both"/>
        <w:rPr>
          <w:rFonts w:ascii="Arial" w:eastAsia="Times New Roman" w:hAnsi="Arial" w:cs="Arial"/>
          <w:sz w:val="24"/>
          <w:szCs w:val="24"/>
          <w:lang w:eastAsia="en-GB"/>
        </w:rPr>
      </w:pPr>
      <w:r w:rsidRPr="008D061B">
        <w:rPr>
          <w:rFonts w:ascii="Arial" w:eastAsia="Times New Roman" w:hAnsi="Arial" w:cs="Arial"/>
          <w:sz w:val="24"/>
          <w:szCs w:val="24"/>
          <w:lang w:eastAsia="en-GB"/>
        </w:rPr>
        <w:t>£500k reduction in discretionary expenditure as a contribution to the £1.5m contract gap in 2018/19;</w:t>
      </w:r>
    </w:p>
    <w:p w:rsidR="00574D18" w:rsidRPr="008D061B" w:rsidRDefault="00574D18" w:rsidP="00A57E50">
      <w:pPr>
        <w:numPr>
          <w:ilvl w:val="0"/>
          <w:numId w:val="33"/>
        </w:numPr>
        <w:spacing w:after="0" w:line="240" w:lineRule="auto"/>
        <w:ind w:left="1276" w:hanging="425"/>
        <w:contextualSpacing/>
        <w:jc w:val="both"/>
        <w:rPr>
          <w:rFonts w:ascii="Arial" w:eastAsia="Times New Roman" w:hAnsi="Arial" w:cs="Arial"/>
          <w:sz w:val="24"/>
          <w:szCs w:val="24"/>
          <w:lang w:eastAsia="en-GB"/>
        </w:rPr>
      </w:pPr>
      <w:r w:rsidRPr="008D061B">
        <w:rPr>
          <w:rFonts w:ascii="Arial" w:eastAsia="Times New Roman" w:hAnsi="Arial" w:cs="Arial"/>
          <w:sz w:val="24"/>
          <w:szCs w:val="24"/>
          <w:lang w:eastAsia="en-GB"/>
        </w:rPr>
        <w:t>£500k admin review savings;</w:t>
      </w:r>
    </w:p>
    <w:p w:rsidR="00574D18" w:rsidRPr="008D061B" w:rsidRDefault="00574D18" w:rsidP="00A57E50">
      <w:pPr>
        <w:numPr>
          <w:ilvl w:val="0"/>
          <w:numId w:val="33"/>
        </w:numPr>
        <w:spacing w:after="0" w:line="240" w:lineRule="auto"/>
        <w:ind w:left="1276" w:hanging="425"/>
        <w:contextualSpacing/>
        <w:jc w:val="both"/>
        <w:rPr>
          <w:rFonts w:ascii="Arial" w:eastAsia="Times New Roman" w:hAnsi="Arial" w:cs="Arial"/>
          <w:sz w:val="24"/>
          <w:szCs w:val="24"/>
          <w:lang w:eastAsia="en-GB"/>
        </w:rPr>
      </w:pPr>
      <w:r w:rsidRPr="008D061B">
        <w:rPr>
          <w:rFonts w:ascii="Arial" w:eastAsia="Times New Roman" w:hAnsi="Arial" w:cs="Arial"/>
          <w:sz w:val="24"/>
          <w:szCs w:val="24"/>
          <w:lang w:eastAsia="en-GB"/>
        </w:rPr>
        <w:t>£300k reduction in corporate services costs; and</w:t>
      </w:r>
    </w:p>
    <w:p w:rsidR="00574D18" w:rsidRPr="008D061B" w:rsidRDefault="00574D18" w:rsidP="00A57E50">
      <w:pPr>
        <w:numPr>
          <w:ilvl w:val="0"/>
          <w:numId w:val="33"/>
        </w:numPr>
        <w:spacing w:after="0" w:line="240" w:lineRule="auto"/>
        <w:ind w:left="1276" w:hanging="425"/>
        <w:contextualSpacing/>
        <w:jc w:val="both"/>
        <w:rPr>
          <w:rFonts w:ascii="Arial" w:eastAsia="Times New Roman" w:hAnsi="Arial" w:cs="Arial"/>
          <w:sz w:val="24"/>
          <w:szCs w:val="24"/>
          <w:lang w:eastAsia="en-GB"/>
        </w:rPr>
      </w:pPr>
      <w:r w:rsidRPr="008D061B">
        <w:rPr>
          <w:rFonts w:ascii="Arial" w:eastAsia="Times New Roman" w:hAnsi="Arial" w:cs="Arial"/>
          <w:sz w:val="24"/>
          <w:szCs w:val="24"/>
          <w:lang w:eastAsia="en-GB"/>
        </w:rPr>
        <w:t>£170k procurement CIP not delivered in 2018/19.</w:t>
      </w:r>
    </w:p>
    <w:p w:rsidR="00574D18" w:rsidRPr="008D061B" w:rsidRDefault="00574D18" w:rsidP="00574D18">
      <w:pPr>
        <w:spacing w:after="0" w:line="240" w:lineRule="auto"/>
        <w:ind w:left="1418"/>
        <w:contextualSpacing/>
        <w:jc w:val="both"/>
        <w:rPr>
          <w:rFonts w:ascii="Arial" w:eastAsia="Times New Roman" w:hAnsi="Arial" w:cs="Arial"/>
          <w:sz w:val="24"/>
          <w:szCs w:val="24"/>
          <w:highlight w:val="yellow"/>
          <w:lang w:eastAsia="en-GB"/>
        </w:rPr>
      </w:pP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The level of risk in 2019/20 CIP delivery is shown in the CIP scheme table above.  The Trust has a good record of delivering cost reduction on discretionary expenditure in-year and this would be the first port of call to cover the unidentified non-recurrent CIP requirement if the overall financial position was not on target during the year.</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 xml:space="preserve">There is a risk to the in-year and underlying position of the Trust if recurrent CIPs fail to be delivered. </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The Trust continues to risks to its financial stability due to the competitive tendering of Trust services. During 2019/20 the IAPT service contract will become part of a newly commissioned integrated primary care mental health service; full year effect is a potential reduction of £5.4m income.  The part year impact of the loss of contribution from the IAPT services is included in this financial plan. The Trust has planned for additional resources to support the work involved in ensuring the best possible bids can be made when services are tendered and is pursuing other areas of growth particularly in partnership with primary care.</w:t>
      </w:r>
    </w:p>
    <w:p w:rsidR="00574D18" w:rsidRPr="008D061B"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Based on the current known financial assumptions the underlying recurrent position is a Trust surplus of £40k.</w:t>
      </w:r>
    </w:p>
    <w:p w:rsidR="00574D18" w:rsidRPr="008D061B" w:rsidRDefault="00574D18" w:rsidP="00574D18">
      <w:pPr>
        <w:spacing w:after="0" w:line="240" w:lineRule="auto"/>
        <w:jc w:val="both"/>
        <w:rPr>
          <w:rFonts w:ascii="Arial" w:eastAsia="Times New Roman" w:hAnsi="Arial" w:cs="Arial"/>
          <w:sz w:val="24"/>
          <w:szCs w:val="24"/>
          <w:highlight w:val="yellow"/>
          <w:lang w:eastAsia="en-GB"/>
        </w:rPr>
      </w:pPr>
    </w:p>
    <w:p w:rsidR="00574D18" w:rsidRPr="008D061B" w:rsidRDefault="00574D18" w:rsidP="00A57E50">
      <w:pPr>
        <w:pStyle w:val="ListParagraph"/>
        <w:numPr>
          <w:ilvl w:val="1"/>
          <w:numId w:val="38"/>
        </w:numPr>
        <w:spacing w:before="240" w:after="120" w:line="240" w:lineRule="auto"/>
        <w:ind w:left="851" w:hanging="851"/>
        <w:contextualSpacing w:val="0"/>
        <w:jc w:val="both"/>
        <w:rPr>
          <w:rFonts w:ascii="Arial" w:hAnsi="Arial" w:cs="Arial"/>
          <w:b/>
          <w:sz w:val="24"/>
          <w:szCs w:val="23"/>
        </w:rPr>
      </w:pPr>
      <w:r w:rsidRPr="008D061B">
        <w:rPr>
          <w:rFonts w:ascii="Arial" w:hAnsi="Arial" w:cs="Arial"/>
          <w:b/>
          <w:sz w:val="24"/>
          <w:szCs w:val="23"/>
        </w:rPr>
        <w:t>Conclusions</w:t>
      </w:r>
    </w:p>
    <w:p w:rsidR="00574D18" w:rsidRPr="008D061B" w:rsidRDefault="00574D18" w:rsidP="00574D18">
      <w:pPr>
        <w:spacing w:after="0" w:line="240" w:lineRule="auto"/>
        <w:jc w:val="both"/>
        <w:rPr>
          <w:rFonts w:ascii="Arial" w:eastAsia="Times New Roman" w:hAnsi="Arial" w:cs="Arial"/>
          <w:sz w:val="24"/>
          <w:szCs w:val="24"/>
          <w:highlight w:val="yellow"/>
          <w:lang w:eastAsia="en-GB"/>
        </w:rPr>
      </w:pPr>
    </w:p>
    <w:p w:rsidR="00D82CD0" w:rsidRPr="00574D18" w:rsidRDefault="00574D18" w:rsidP="00A57E50">
      <w:pPr>
        <w:pStyle w:val="ListParagraph"/>
        <w:numPr>
          <w:ilvl w:val="1"/>
          <w:numId w:val="38"/>
        </w:numPr>
        <w:spacing w:after="120" w:line="240" w:lineRule="auto"/>
        <w:ind w:left="851" w:hanging="851"/>
        <w:contextualSpacing w:val="0"/>
        <w:jc w:val="both"/>
        <w:rPr>
          <w:rFonts w:ascii="Arial" w:hAnsi="Arial" w:cs="Arial"/>
          <w:sz w:val="24"/>
          <w:szCs w:val="23"/>
        </w:rPr>
      </w:pPr>
      <w:r w:rsidRPr="008D061B">
        <w:rPr>
          <w:rFonts w:ascii="Arial" w:hAnsi="Arial" w:cs="Arial"/>
          <w:sz w:val="24"/>
          <w:szCs w:val="23"/>
        </w:rPr>
        <w:t>In a very difficult financial environment for the NHS, Leeds Community Healthcare has a strong financial position and met or exceeded all its statutory financial duties in 2018/19.</w:t>
      </w:r>
      <w:r>
        <w:rPr>
          <w:rFonts w:ascii="Arial" w:hAnsi="Arial" w:cs="Arial"/>
          <w:sz w:val="24"/>
          <w:szCs w:val="23"/>
        </w:rPr>
        <w:t xml:space="preserve"> </w:t>
      </w:r>
      <w:r w:rsidRPr="008D061B">
        <w:rPr>
          <w:rFonts w:ascii="Arial" w:hAnsi="Arial" w:cs="Arial"/>
          <w:sz w:val="24"/>
          <w:szCs w:val="23"/>
        </w:rPr>
        <w:t xml:space="preserve"> For 2019/20 the Trust has a plan that underpins service delivery and its strategic objectives whilst demonstrating it is able to deliver its financial duties.</w:t>
      </w:r>
    </w:p>
    <w:p w:rsidR="0035569B" w:rsidRPr="002A4C20" w:rsidRDefault="0035569B" w:rsidP="002A4C20">
      <w:pPr>
        <w:spacing w:after="120" w:line="240" w:lineRule="auto"/>
        <w:jc w:val="both"/>
        <w:rPr>
          <w:rFonts w:ascii="Arial" w:hAnsi="Arial" w:cs="Arial"/>
          <w:b/>
          <w:sz w:val="28"/>
          <w:szCs w:val="28"/>
        </w:rPr>
      </w:pPr>
    </w:p>
    <w:p w:rsidR="00974433" w:rsidRPr="00253151" w:rsidRDefault="00601267" w:rsidP="00A57E50">
      <w:pPr>
        <w:pStyle w:val="ListParagraph"/>
        <w:numPr>
          <w:ilvl w:val="0"/>
          <w:numId w:val="35"/>
        </w:numPr>
        <w:spacing w:after="120" w:line="240" w:lineRule="auto"/>
        <w:contextualSpacing w:val="0"/>
        <w:jc w:val="both"/>
        <w:rPr>
          <w:rFonts w:ascii="Arial" w:hAnsi="Arial" w:cs="Arial"/>
          <w:b/>
          <w:sz w:val="28"/>
          <w:szCs w:val="28"/>
        </w:rPr>
      </w:pPr>
      <w:r w:rsidRPr="00443642">
        <w:rPr>
          <w:rFonts w:ascii="Arial" w:hAnsi="Arial" w:cs="Arial"/>
          <w:b/>
          <w:sz w:val="28"/>
          <w:szCs w:val="28"/>
        </w:rPr>
        <w:lastRenderedPageBreak/>
        <w:t>Risks and Mitigation</w:t>
      </w:r>
    </w:p>
    <w:p w:rsidR="00601267" w:rsidRPr="00253151" w:rsidRDefault="00601267" w:rsidP="00A57E50">
      <w:pPr>
        <w:pStyle w:val="ListParagraph"/>
        <w:numPr>
          <w:ilvl w:val="1"/>
          <w:numId w:val="35"/>
        </w:numPr>
        <w:spacing w:after="120" w:line="240" w:lineRule="auto"/>
        <w:ind w:left="851" w:hanging="851"/>
        <w:contextualSpacing w:val="0"/>
        <w:jc w:val="both"/>
        <w:rPr>
          <w:rFonts w:ascii="Arial" w:hAnsi="Arial" w:cs="Arial"/>
          <w:sz w:val="24"/>
          <w:szCs w:val="23"/>
        </w:rPr>
      </w:pPr>
      <w:r w:rsidRPr="00253151">
        <w:rPr>
          <w:rFonts w:ascii="Arial" w:hAnsi="Arial" w:cs="Arial"/>
          <w:sz w:val="24"/>
          <w:szCs w:val="23"/>
        </w:rPr>
        <w:t>The plan reflects work required to mitigate the key operational risks</w:t>
      </w:r>
      <w:r w:rsidR="0016218C" w:rsidRPr="00253151">
        <w:rPr>
          <w:rFonts w:ascii="Arial" w:hAnsi="Arial" w:cs="Arial"/>
          <w:sz w:val="24"/>
          <w:szCs w:val="23"/>
        </w:rPr>
        <w:t xml:space="preserve"> and </w:t>
      </w:r>
      <w:r w:rsidRPr="00253151">
        <w:rPr>
          <w:rFonts w:ascii="Arial" w:hAnsi="Arial" w:cs="Arial"/>
          <w:sz w:val="24"/>
          <w:szCs w:val="23"/>
        </w:rPr>
        <w:t>strategic risks to delivering the plan</w:t>
      </w:r>
      <w:r w:rsidR="0016218C" w:rsidRPr="00253151">
        <w:rPr>
          <w:rFonts w:ascii="Arial" w:hAnsi="Arial" w:cs="Arial"/>
          <w:sz w:val="24"/>
          <w:szCs w:val="23"/>
        </w:rPr>
        <w:t>.</w:t>
      </w:r>
      <w:r w:rsidRPr="00253151">
        <w:rPr>
          <w:rFonts w:ascii="Arial" w:hAnsi="Arial" w:cs="Arial"/>
          <w:sz w:val="24"/>
          <w:szCs w:val="23"/>
        </w:rPr>
        <w:t xml:space="preserve"> The </w:t>
      </w:r>
      <w:r w:rsidR="000B70D6" w:rsidRPr="00253151">
        <w:rPr>
          <w:rFonts w:ascii="Arial" w:hAnsi="Arial" w:cs="Arial"/>
          <w:sz w:val="24"/>
          <w:szCs w:val="23"/>
        </w:rPr>
        <w:t xml:space="preserve">key strategic risks are reflected in the refreshed </w:t>
      </w:r>
      <w:r w:rsidRPr="00253151">
        <w:rPr>
          <w:rFonts w:ascii="Arial" w:hAnsi="Arial" w:cs="Arial"/>
          <w:sz w:val="24"/>
          <w:szCs w:val="23"/>
        </w:rPr>
        <w:t>Board Assurance Framework</w:t>
      </w:r>
      <w:r w:rsidR="00EC3160" w:rsidRPr="00253151">
        <w:rPr>
          <w:rFonts w:ascii="Arial" w:hAnsi="Arial" w:cs="Arial"/>
          <w:sz w:val="24"/>
          <w:szCs w:val="23"/>
        </w:rPr>
        <w:t>:</w:t>
      </w:r>
      <w:r w:rsidRPr="00253151">
        <w:rPr>
          <w:rFonts w:ascii="Arial" w:hAnsi="Arial" w:cs="Arial"/>
          <w:sz w:val="24"/>
          <w:szCs w:val="23"/>
        </w:rPr>
        <w:t xml:space="preserve"> attached</w:t>
      </w:r>
      <w:r w:rsidR="0088058B" w:rsidRPr="00253151">
        <w:rPr>
          <w:rFonts w:ascii="Arial" w:hAnsi="Arial" w:cs="Arial"/>
          <w:sz w:val="24"/>
          <w:szCs w:val="23"/>
        </w:rPr>
        <w:t xml:space="preserve"> at appendix </w:t>
      </w:r>
      <w:r w:rsidR="00E75ABD" w:rsidRPr="00253151">
        <w:rPr>
          <w:rFonts w:ascii="Arial" w:hAnsi="Arial" w:cs="Arial"/>
          <w:sz w:val="24"/>
          <w:szCs w:val="23"/>
        </w:rPr>
        <w:t>5</w:t>
      </w:r>
      <w:r w:rsidR="000B70D6" w:rsidRPr="00253151">
        <w:rPr>
          <w:rFonts w:ascii="Arial" w:hAnsi="Arial" w:cs="Arial"/>
          <w:sz w:val="24"/>
          <w:szCs w:val="23"/>
        </w:rPr>
        <w:t xml:space="preserve">.  Robustness of controls and mitigation is monitored through the Trust’s risk review and reporting process. </w:t>
      </w:r>
    </w:p>
    <w:p w:rsidR="00F957F7" w:rsidRDefault="00F957F7" w:rsidP="00974433">
      <w:pPr>
        <w:spacing w:after="0" w:line="240" w:lineRule="auto"/>
        <w:ind w:left="686" w:hanging="686"/>
        <w:jc w:val="both"/>
        <w:rPr>
          <w:rFonts w:ascii="Arial" w:hAnsi="Arial" w:cs="Arial"/>
          <w:sz w:val="24"/>
          <w:szCs w:val="24"/>
        </w:rPr>
      </w:pPr>
    </w:p>
    <w:p w:rsidR="00F957F7" w:rsidRDefault="00F957F7" w:rsidP="00974433">
      <w:pPr>
        <w:spacing w:after="0" w:line="240" w:lineRule="auto"/>
        <w:ind w:left="686" w:hanging="686"/>
        <w:jc w:val="both"/>
        <w:rPr>
          <w:rFonts w:ascii="Arial" w:hAnsi="Arial" w:cs="Arial"/>
          <w:sz w:val="24"/>
          <w:szCs w:val="24"/>
        </w:rPr>
      </w:pPr>
    </w:p>
    <w:p w:rsidR="00F957F7" w:rsidRPr="00F957F7" w:rsidRDefault="00F957F7" w:rsidP="00974433">
      <w:pPr>
        <w:spacing w:after="0" w:line="240" w:lineRule="auto"/>
        <w:ind w:left="686" w:hanging="686"/>
        <w:jc w:val="right"/>
        <w:rPr>
          <w:rFonts w:ascii="Arial" w:hAnsi="Arial" w:cs="Arial"/>
          <w:b/>
          <w:sz w:val="20"/>
          <w:szCs w:val="20"/>
        </w:rPr>
      </w:pPr>
    </w:p>
    <w:p w:rsidR="004E01AD" w:rsidRDefault="00A879D3" w:rsidP="00BE7A52">
      <w:pPr>
        <w:spacing w:after="0" w:line="240" w:lineRule="auto"/>
        <w:jc w:val="both"/>
        <w:rPr>
          <w:rFonts w:ascii="Arial" w:hAnsi="Arial" w:cs="Arial"/>
          <w:sz w:val="24"/>
          <w:szCs w:val="24"/>
        </w:rPr>
      </w:pPr>
      <w:r>
        <w:rPr>
          <w:rFonts w:ascii="Arial" w:hAnsi="Arial" w:cs="Arial"/>
          <w:sz w:val="24"/>
          <w:szCs w:val="24"/>
        </w:rPr>
        <w:br w:type="page"/>
      </w:r>
    </w:p>
    <w:p w:rsidR="0084236B" w:rsidRDefault="0084236B" w:rsidP="00E0452A">
      <w:pPr>
        <w:spacing w:line="240" w:lineRule="auto"/>
        <w:jc w:val="both"/>
        <w:rPr>
          <w:rFonts w:ascii="Arial" w:hAnsi="Arial" w:cs="Arial"/>
          <w:sz w:val="24"/>
          <w:szCs w:val="24"/>
        </w:rPr>
        <w:sectPr w:rsidR="0084236B" w:rsidSect="0024757E">
          <w:headerReference w:type="even" r:id="rId25"/>
          <w:headerReference w:type="default" r:id="rId26"/>
          <w:footerReference w:type="default" r:id="rId27"/>
          <w:headerReference w:type="first" r:id="rId28"/>
          <w:pgSz w:w="11906" w:h="16838"/>
          <w:pgMar w:top="1440" w:right="1134" w:bottom="1440" w:left="1134" w:header="709" w:footer="709" w:gutter="0"/>
          <w:cols w:space="708"/>
          <w:docGrid w:linePitch="360"/>
        </w:sectPr>
      </w:pPr>
    </w:p>
    <w:p w:rsidR="00A063C4" w:rsidRDefault="00A063C4" w:rsidP="00A063C4">
      <w:pPr>
        <w:spacing w:after="0" w:line="240" w:lineRule="auto"/>
        <w:ind w:left="284"/>
        <w:rPr>
          <w:rFonts w:ascii="Arial" w:hAnsi="Arial" w:cs="Arial"/>
          <w:b/>
          <w:sz w:val="28"/>
          <w:szCs w:val="28"/>
        </w:rPr>
      </w:pPr>
      <w:r>
        <w:rPr>
          <w:rFonts w:ascii="Arial" w:hAnsi="Arial" w:cs="Arial"/>
          <w:b/>
          <w:sz w:val="28"/>
          <w:szCs w:val="28"/>
        </w:rPr>
        <w:lastRenderedPageBreak/>
        <w:t xml:space="preserve">Appendix </w:t>
      </w:r>
      <w:r w:rsidR="008C7330">
        <w:rPr>
          <w:rFonts w:ascii="Arial" w:hAnsi="Arial" w:cs="Arial"/>
          <w:b/>
          <w:sz w:val="28"/>
          <w:szCs w:val="28"/>
        </w:rPr>
        <w:t>1</w:t>
      </w:r>
      <w:r w:rsidR="007D3BDE">
        <w:rPr>
          <w:rFonts w:ascii="Arial" w:hAnsi="Arial" w:cs="Arial"/>
          <w:b/>
          <w:sz w:val="28"/>
          <w:szCs w:val="28"/>
        </w:rPr>
        <w:t xml:space="preserve">: LCH’s Strategic Framework </w:t>
      </w:r>
    </w:p>
    <w:p w:rsidR="00A063C4" w:rsidRDefault="00A063C4" w:rsidP="00A063C4">
      <w:pPr>
        <w:spacing w:after="0" w:line="240" w:lineRule="auto"/>
        <w:ind w:left="284"/>
        <w:jc w:val="center"/>
        <w:rPr>
          <w:rFonts w:ascii="Arial" w:hAnsi="Arial" w:cs="Arial"/>
          <w:b/>
          <w:sz w:val="28"/>
          <w:szCs w:val="28"/>
        </w:rPr>
      </w:pPr>
    </w:p>
    <w:p w:rsidR="00A063C4" w:rsidRDefault="00A063C4" w:rsidP="00A063C4">
      <w:pPr>
        <w:spacing w:after="0" w:line="240" w:lineRule="auto"/>
        <w:ind w:left="284"/>
        <w:jc w:val="center"/>
        <w:rPr>
          <w:rFonts w:ascii="Arial" w:hAnsi="Arial" w:cs="Arial"/>
          <w:b/>
          <w:sz w:val="28"/>
          <w:szCs w:val="28"/>
        </w:rPr>
      </w:pPr>
      <w:r w:rsidRPr="00A063C4">
        <w:rPr>
          <w:rFonts w:ascii="Arial" w:hAnsi="Arial" w:cs="Arial"/>
          <w:b/>
          <w:sz w:val="28"/>
          <w:szCs w:val="28"/>
        </w:rPr>
        <w:t>Organisational Vision</w:t>
      </w:r>
    </w:p>
    <w:p w:rsidR="00A063C4" w:rsidRPr="00A063C4" w:rsidRDefault="00A063C4" w:rsidP="00A063C4">
      <w:pPr>
        <w:spacing w:after="0" w:line="240" w:lineRule="auto"/>
        <w:ind w:left="284"/>
        <w:jc w:val="center"/>
        <w:rPr>
          <w:rFonts w:ascii="Arial" w:hAnsi="Arial" w:cs="Arial"/>
          <w:b/>
          <w:sz w:val="28"/>
          <w:szCs w:val="28"/>
        </w:rPr>
      </w:pPr>
    </w:p>
    <w:p w:rsidR="00A063C4" w:rsidRPr="00041A79" w:rsidRDefault="00A063C4" w:rsidP="00A063C4">
      <w:pPr>
        <w:jc w:val="center"/>
        <w:rPr>
          <w:rFonts w:ascii="Arial" w:hAnsi="Arial" w:cs="Arial"/>
          <w:b/>
          <w:sz w:val="24"/>
          <w:szCs w:val="24"/>
        </w:rPr>
      </w:pPr>
      <w:r w:rsidRPr="00041A79">
        <w:rPr>
          <w:rFonts w:ascii="Arial" w:hAnsi="Arial" w:cs="Arial"/>
          <w:b/>
          <w:sz w:val="24"/>
          <w:szCs w:val="24"/>
        </w:rPr>
        <w:t>To provide the best possible care to every community we serve</w:t>
      </w:r>
    </w:p>
    <w:p w:rsidR="00A063C4" w:rsidRDefault="00A063C4" w:rsidP="00A063C4">
      <w:pPr>
        <w:spacing w:line="240" w:lineRule="auto"/>
        <w:ind w:left="567"/>
        <w:jc w:val="both"/>
        <w:rPr>
          <w:rFonts w:ascii="Arial" w:hAnsi="Arial" w:cs="Arial"/>
          <w:sz w:val="24"/>
          <w:szCs w:val="24"/>
        </w:rPr>
      </w:pPr>
    </w:p>
    <w:p w:rsidR="00A063C4" w:rsidRDefault="00A063C4" w:rsidP="00A063C4">
      <w:pPr>
        <w:spacing w:after="0" w:line="240" w:lineRule="auto"/>
        <w:ind w:left="284"/>
        <w:jc w:val="center"/>
        <w:rPr>
          <w:rFonts w:ascii="Arial" w:hAnsi="Arial" w:cs="Arial"/>
          <w:b/>
          <w:sz w:val="28"/>
          <w:szCs w:val="28"/>
        </w:rPr>
      </w:pPr>
      <w:r w:rsidRPr="00A063C4">
        <w:rPr>
          <w:rFonts w:ascii="Arial" w:hAnsi="Arial" w:cs="Arial"/>
          <w:b/>
          <w:sz w:val="28"/>
          <w:szCs w:val="28"/>
        </w:rPr>
        <w:t>Strategic goals</w:t>
      </w:r>
    </w:p>
    <w:p w:rsidR="00A063C4" w:rsidRPr="00A063C4" w:rsidRDefault="00A063C4" w:rsidP="00A063C4">
      <w:pPr>
        <w:spacing w:after="0" w:line="240" w:lineRule="auto"/>
        <w:ind w:left="284"/>
        <w:jc w:val="center"/>
        <w:rPr>
          <w:rFonts w:ascii="Arial" w:hAnsi="Arial" w:cs="Arial"/>
          <w:b/>
          <w:sz w:val="28"/>
          <w:szCs w:val="28"/>
        </w:rPr>
      </w:pPr>
    </w:p>
    <w:p w:rsidR="00A063C4" w:rsidRPr="00830433" w:rsidRDefault="00A063C4" w:rsidP="00A063C4">
      <w:pPr>
        <w:spacing w:after="0"/>
        <w:ind w:left="567"/>
        <w:rPr>
          <w:rFonts w:ascii="Arial" w:hAnsi="Arial" w:cs="Arial"/>
          <w:color w:val="00B050"/>
          <w:sz w:val="24"/>
          <w:szCs w:val="24"/>
        </w:rPr>
      </w:pPr>
      <w:r w:rsidRPr="006A6DCB">
        <w:rPr>
          <w:rFonts w:ascii="Arial" w:hAnsi="Arial" w:cs="Arial"/>
          <w:sz w:val="24"/>
          <w:szCs w:val="24"/>
        </w:rPr>
        <w:t xml:space="preserve">1: </w:t>
      </w:r>
      <w:r w:rsidR="006D7388" w:rsidRPr="006D7388">
        <w:rPr>
          <w:rFonts w:ascii="Arial" w:hAnsi="Arial" w:cs="Arial"/>
          <w:sz w:val="24"/>
          <w:szCs w:val="24"/>
        </w:rPr>
        <w:t>Ensure LCH’s workforce is able to deliver the best possible care in all our communities</w:t>
      </w:r>
    </w:p>
    <w:p w:rsidR="006D7388" w:rsidRPr="006D7388" w:rsidRDefault="00A063C4" w:rsidP="00A063C4">
      <w:pPr>
        <w:spacing w:after="0"/>
        <w:ind w:left="567"/>
        <w:rPr>
          <w:rFonts w:ascii="Arial" w:hAnsi="Arial" w:cs="Arial"/>
          <w:sz w:val="24"/>
          <w:szCs w:val="24"/>
        </w:rPr>
      </w:pPr>
      <w:r w:rsidRPr="006D7388">
        <w:rPr>
          <w:rFonts w:ascii="Arial" w:hAnsi="Arial" w:cs="Arial"/>
          <w:sz w:val="24"/>
          <w:szCs w:val="24"/>
        </w:rPr>
        <w:t>2:</w:t>
      </w:r>
      <w:r w:rsidR="006D7388" w:rsidRPr="006D7388">
        <w:t xml:space="preserve"> </w:t>
      </w:r>
      <w:r w:rsidR="006D7388" w:rsidRPr="006D7388">
        <w:rPr>
          <w:rFonts w:ascii="Arial" w:hAnsi="Arial" w:cs="Arial"/>
          <w:sz w:val="24"/>
          <w:szCs w:val="24"/>
        </w:rPr>
        <w:t>Deliver outstanding care</w:t>
      </w:r>
    </w:p>
    <w:p w:rsidR="006D7388" w:rsidRDefault="00A063C4" w:rsidP="00A063C4">
      <w:pPr>
        <w:spacing w:after="0"/>
        <w:ind w:left="567"/>
        <w:rPr>
          <w:rFonts w:ascii="Arial" w:hAnsi="Arial" w:cs="Arial"/>
          <w:sz w:val="24"/>
          <w:szCs w:val="24"/>
        </w:rPr>
      </w:pPr>
      <w:r w:rsidRPr="006D7388">
        <w:rPr>
          <w:rFonts w:ascii="Arial" w:hAnsi="Arial" w:cs="Arial"/>
          <w:sz w:val="24"/>
          <w:szCs w:val="24"/>
        </w:rPr>
        <w:t xml:space="preserve">3: </w:t>
      </w:r>
      <w:r w:rsidR="006D7388" w:rsidRPr="006D7388">
        <w:rPr>
          <w:rFonts w:ascii="Arial" w:hAnsi="Arial" w:cs="Arial"/>
          <w:sz w:val="24"/>
          <w:szCs w:val="24"/>
        </w:rPr>
        <w:t>Work in partnership to deliver integrated care and care closer to home</w:t>
      </w:r>
    </w:p>
    <w:p w:rsidR="00A063C4" w:rsidRPr="006D7388" w:rsidRDefault="00A063C4" w:rsidP="00A063C4">
      <w:pPr>
        <w:spacing w:after="0"/>
        <w:ind w:left="567"/>
        <w:rPr>
          <w:rFonts w:ascii="Arial" w:hAnsi="Arial" w:cs="Arial"/>
          <w:sz w:val="24"/>
          <w:szCs w:val="24"/>
        </w:rPr>
      </w:pPr>
      <w:r w:rsidRPr="006D7388">
        <w:rPr>
          <w:rFonts w:ascii="Arial" w:hAnsi="Arial" w:cs="Arial"/>
          <w:sz w:val="24"/>
          <w:szCs w:val="24"/>
        </w:rPr>
        <w:t xml:space="preserve">4: </w:t>
      </w:r>
      <w:r w:rsidR="006D7388" w:rsidRPr="006D7388">
        <w:rPr>
          <w:rFonts w:ascii="Arial" w:hAnsi="Arial" w:cs="Arial"/>
          <w:sz w:val="24"/>
          <w:szCs w:val="24"/>
        </w:rPr>
        <w:t>Use our resources wisely and efficiently</w:t>
      </w:r>
    </w:p>
    <w:p w:rsidR="00A063C4" w:rsidRDefault="00A063C4" w:rsidP="00A063C4">
      <w:pPr>
        <w:spacing w:after="0"/>
        <w:ind w:left="567"/>
        <w:rPr>
          <w:rFonts w:ascii="Arial" w:hAnsi="Arial" w:cs="Arial"/>
          <w:b/>
          <w:sz w:val="24"/>
          <w:szCs w:val="24"/>
        </w:rPr>
      </w:pPr>
    </w:p>
    <w:p w:rsidR="00A063C4" w:rsidRPr="003F0598" w:rsidRDefault="00A063C4" w:rsidP="00A063C4">
      <w:pPr>
        <w:spacing w:after="0"/>
        <w:ind w:left="567"/>
        <w:rPr>
          <w:rFonts w:ascii="Arial" w:hAnsi="Arial" w:cs="Arial"/>
          <w:b/>
          <w:sz w:val="24"/>
          <w:szCs w:val="24"/>
        </w:rPr>
      </w:pPr>
    </w:p>
    <w:p w:rsidR="00A063C4" w:rsidRPr="00A063C4" w:rsidRDefault="00A063C4" w:rsidP="00A063C4">
      <w:pPr>
        <w:spacing w:after="0" w:line="240" w:lineRule="auto"/>
        <w:ind w:left="284"/>
        <w:jc w:val="center"/>
        <w:rPr>
          <w:rFonts w:ascii="Arial" w:hAnsi="Arial" w:cs="Arial"/>
          <w:b/>
          <w:sz w:val="28"/>
          <w:szCs w:val="28"/>
        </w:rPr>
      </w:pPr>
      <w:r w:rsidRPr="00A063C4">
        <w:rPr>
          <w:rFonts w:ascii="Arial" w:hAnsi="Arial" w:cs="Arial"/>
          <w:b/>
          <w:sz w:val="28"/>
          <w:szCs w:val="28"/>
        </w:rPr>
        <w:t>Value proposition</w:t>
      </w:r>
    </w:p>
    <w:p w:rsidR="00A063C4" w:rsidRPr="00A063C4" w:rsidRDefault="00A063C4" w:rsidP="00A063C4">
      <w:pPr>
        <w:spacing w:after="0" w:line="240" w:lineRule="auto"/>
        <w:ind w:left="284"/>
        <w:jc w:val="center"/>
        <w:rPr>
          <w:rFonts w:ascii="Arial" w:hAnsi="Arial" w:cs="Arial"/>
          <w:sz w:val="24"/>
          <w:szCs w:val="24"/>
        </w:rPr>
      </w:pPr>
      <w:r>
        <w:rPr>
          <w:rFonts w:ascii="Arial" w:hAnsi="Arial" w:cs="Arial"/>
          <w:sz w:val="24"/>
          <w:szCs w:val="24"/>
        </w:rPr>
        <w:t>T</w:t>
      </w:r>
      <w:r w:rsidRPr="00A063C4">
        <w:rPr>
          <w:rFonts w:ascii="Arial" w:hAnsi="Arial" w:cs="Arial"/>
          <w:sz w:val="24"/>
          <w:szCs w:val="24"/>
        </w:rPr>
        <w:t>he benefit LCH offers - what differentiates LCH from other providers:</w:t>
      </w:r>
    </w:p>
    <w:p w:rsidR="00A063C4" w:rsidRPr="006C6BA8" w:rsidRDefault="00A063C4" w:rsidP="00A063C4">
      <w:pPr>
        <w:spacing w:after="0" w:line="240" w:lineRule="auto"/>
        <w:ind w:left="284"/>
        <w:jc w:val="both"/>
        <w:rPr>
          <w:rFonts w:ascii="Arial" w:hAnsi="Arial" w:cs="Arial"/>
          <w:sz w:val="24"/>
          <w:szCs w:val="24"/>
        </w:rPr>
      </w:pPr>
    </w:p>
    <w:p w:rsidR="00A063C4" w:rsidRDefault="00A063C4" w:rsidP="00A063C4">
      <w:pPr>
        <w:pStyle w:val="BoardReportHeading"/>
        <w:numPr>
          <w:ilvl w:val="0"/>
          <w:numId w:val="0"/>
        </w:numPr>
        <w:jc w:val="both"/>
        <w:rPr>
          <w:rFonts w:ascii="Arial" w:hAnsi="Arial" w:cs="Arial"/>
          <w:b w:val="0"/>
          <w:caps w:val="0"/>
          <w:szCs w:val="24"/>
        </w:rPr>
      </w:pPr>
      <w:r w:rsidRPr="003F402D">
        <w:rPr>
          <w:rFonts w:ascii="Arial" w:hAnsi="Arial" w:cs="Arial"/>
          <w:b w:val="0"/>
          <w:noProof/>
          <w:szCs w:val="24"/>
        </w:rPr>
        <mc:AlternateContent>
          <mc:Choice Requires="wps">
            <w:drawing>
              <wp:inline distT="0" distB="0" distL="0" distR="0" wp14:anchorId="2541C012" wp14:editId="66724123">
                <wp:extent cx="5981700" cy="3371850"/>
                <wp:effectExtent l="0" t="0" r="1905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371850"/>
                        </a:xfrm>
                        <a:prstGeom prst="rect">
                          <a:avLst/>
                        </a:prstGeom>
                        <a:solidFill>
                          <a:srgbClr val="4F81BD">
                            <a:lumMod val="20000"/>
                            <a:lumOff val="80000"/>
                          </a:srgbClr>
                        </a:solidFill>
                        <a:ln w="9525">
                          <a:solidFill>
                            <a:srgbClr val="000000"/>
                          </a:solidFill>
                          <a:miter lim="800000"/>
                          <a:headEnd/>
                          <a:tailEnd/>
                        </a:ln>
                      </wps:spPr>
                      <wps:txbx>
                        <w:txbxContent>
                          <w:p w:rsidR="00571763" w:rsidRPr="007115E3" w:rsidRDefault="00571763" w:rsidP="00A063C4">
                            <w:pPr>
                              <w:pStyle w:val="ListParagraph"/>
                              <w:numPr>
                                <w:ilvl w:val="0"/>
                                <w:numId w:val="2"/>
                              </w:numPr>
                              <w:spacing w:after="0" w:line="240" w:lineRule="auto"/>
                              <w:jc w:val="both"/>
                              <w:rPr>
                                <w:rFonts w:ascii="Arial" w:hAnsi="Arial" w:cs="Arial"/>
                              </w:rPr>
                            </w:pPr>
                            <w:r w:rsidRPr="007115E3">
                              <w:rPr>
                                <w:rFonts w:ascii="Arial" w:hAnsi="Arial" w:cs="Arial"/>
                                <w:b/>
                              </w:rPr>
                              <w:t xml:space="preserve">Scale of our operation </w:t>
                            </w:r>
                            <w:r w:rsidRPr="007115E3">
                              <w:rPr>
                                <w:rFonts w:ascii="Arial" w:hAnsi="Arial" w:cs="Arial"/>
                              </w:rPr>
                              <w:t xml:space="preserve">– We are the only organisation that provides community care 24/7 in Leeds and across Yorkshire and the Humber. We have the ability to mobilise services at scale and pace across the city and in any venue, including people’s homes.  </w:t>
                            </w:r>
                          </w:p>
                          <w:p w:rsidR="00571763" w:rsidRPr="007115E3" w:rsidRDefault="00571763" w:rsidP="00A063C4">
                            <w:pPr>
                              <w:pStyle w:val="ListParagraph"/>
                              <w:numPr>
                                <w:ilvl w:val="0"/>
                                <w:numId w:val="2"/>
                              </w:numPr>
                              <w:spacing w:after="0" w:line="240" w:lineRule="auto"/>
                              <w:jc w:val="both"/>
                              <w:rPr>
                                <w:rFonts w:ascii="Arial" w:hAnsi="Arial" w:cs="Arial"/>
                                <w:b/>
                              </w:rPr>
                            </w:pPr>
                            <w:r w:rsidRPr="007115E3">
                              <w:rPr>
                                <w:rFonts w:ascii="Arial" w:hAnsi="Arial" w:cs="Arial"/>
                                <w:b/>
                              </w:rPr>
                              <w:t xml:space="preserve">Diversity of services provided – </w:t>
                            </w:r>
                            <w:r w:rsidRPr="007115E3">
                              <w:rPr>
                                <w:rFonts w:ascii="Arial" w:hAnsi="Arial" w:cs="Arial"/>
                              </w:rPr>
                              <w:t>We provide a very diverse range of universal and specialist services</w:t>
                            </w:r>
                            <w:r w:rsidRPr="007115E3">
                              <w:rPr>
                                <w:rFonts w:ascii="Arial" w:hAnsi="Arial" w:cs="Arial"/>
                                <w:b/>
                              </w:rPr>
                              <w:t xml:space="preserve"> </w:t>
                            </w:r>
                            <w:r w:rsidRPr="007115E3">
                              <w:rPr>
                                <w:rFonts w:ascii="Arial" w:hAnsi="Arial" w:cs="Arial"/>
                              </w:rPr>
                              <w:t>at citywide and very local level</w:t>
                            </w:r>
                            <w:r w:rsidRPr="007115E3">
                              <w:rPr>
                                <w:rFonts w:ascii="Arial" w:hAnsi="Arial" w:cs="Arial"/>
                                <w:b/>
                              </w:rPr>
                              <w:t xml:space="preserve"> </w:t>
                            </w:r>
                            <w:r w:rsidRPr="007115E3">
                              <w:rPr>
                                <w:rFonts w:ascii="Arial" w:hAnsi="Arial" w:cs="Arial"/>
                              </w:rPr>
                              <w:t xml:space="preserve">across all ages and all communities, tailoring the offer to meet the patients needs </w:t>
                            </w:r>
                          </w:p>
                          <w:p w:rsidR="00571763" w:rsidRPr="007115E3" w:rsidRDefault="00571763" w:rsidP="00A063C4">
                            <w:pPr>
                              <w:pStyle w:val="ListParagraph"/>
                              <w:numPr>
                                <w:ilvl w:val="0"/>
                                <w:numId w:val="2"/>
                              </w:numPr>
                              <w:spacing w:after="0" w:line="240" w:lineRule="auto"/>
                              <w:jc w:val="both"/>
                              <w:rPr>
                                <w:rFonts w:ascii="Arial" w:hAnsi="Arial" w:cs="Arial"/>
                              </w:rPr>
                            </w:pPr>
                            <w:r w:rsidRPr="007115E3">
                              <w:rPr>
                                <w:rFonts w:ascii="Arial" w:hAnsi="Arial" w:cs="Arial"/>
                                <w:b/>
                              </w:rPr>
                              <w:t>Diverse and highly capable workforce</w:t>
                            </w:r>
                            <w:r w:rsidRPr="007115E3">
                              <w:rPr>
                                <w:rFonts w:ascii="Arial" w:hAnsi="Arial" w:cs="Arial"/>
                              </w:rPr>
                              <w:t xml:space="preserve"> – Our workforce is multi-skilled which allows us to evolve our service portfolio quickly to meet the constantly changing needs in our communities.</w:t>
                            </w:r>
                          </w:p>
                          <w:p w:rsidR="00571763" w:rsidRPr="007115E3" w:rsidRDefault="00571763" w:rsidP="00A063C4">
                            <w:pPr>
                              <w:pStyle w:val="ListParagraph"/>
                              <w:numPr>
                                <w:ilvl w:val="0"/>
                                <w:numId w:val="2"/>
                              </w:numPr>
                              <w:spacing w:after="0" w:line="240" w:lineRule="auto"/>
                              <w:jc w:val="both"/>
                              <w:rPr>
                                <w:rFonts w:ascii="Arial" w:hAnsi="Arial" w:cs="Arial"/>
                              </w:rPr>
                            </w:pPr>
                            <w:r w:rsidRPr="007115E3">
                              <w:rPr>
                                <w:rFonts w:ascii="Arial" w:hAnsi="Arial" w:cs="Arial"/>
                                <w:b/>
                              </w:rPr>
                              <w:t>Community insight</w:t>
                            </w:r>
                            <w:r w:rsidRPr="007115E3">
                              <w:rPr>
                                <w:rFonts w:ascii="Arial" w:hAnsi="Arial" w:cs="Arial"/>
                              </w:rPr>
                              <w:t xml:space="preserve"> – Working closely with people in the community on a day-to-day basis provides us with deep insight into the population’s health needs, trends, complexities and potential solutions.</w:t>
                            </w:r>
                          </w:p>
                          <w:p w:rsidR="00571763" w:rsidRPr="007115E3" w:rsidRDefault="00571763" w:rsidP="00A063C4">
                            <w:pPr>
                              <w:pStyle w:val="ListParagraph"/>
                              <w:numPr>
                                <w:ilvl w:val="0"/>
                                <w:numId w:val="2"/>
                              </w:numPr>
                              <w:spacing w:after="0" w:line="240" w:lineRule="auto"/>
                              <w:jc w:val="both"/>
                              <w:rPr>
                                <w:rFonts w:ascii="Arial" w:hAnsi="Arial" w:cs="Arial"/>
                              </w:rPr>
                            </w:pPr>
                            <w:r w:rsidRPr="007115E3">
                              <w:rPr>
                                <w:rFonts w:ascii="Arial" w:hAnsi="Arial" w:cs="Arial"/>
                                <w:b/>
                              </w:rPr>
                              <w:t>Strong relationships with people</w:t>
                            </w:r>
                            <w:r w:rsidRPr="007115E3">
                              <w:rPr>
                                <w:rFonts w:ascii="Arial" w:hAnsi="Arial" w:cs="Arial"/>
                              </w:rPr>
                              <w:t xml:space="preserve"> – The close relationships that we have with people put us in a strong position to empower patients to take control of their own health and provide us with insight into the best way to manage their care.</w:t>
                            </w:r>
                          </w:p>
                          <w:p w:rsidR="00571763" w:rsidRPr="007115E3" w:rsidRDefault="00571763" w:rsidP="00A063C4">
                            <w:pPr>
                              <w:pStyle w:val="ListParagraph"/>
                              <w:numPr>
                                <w:ilvl w:val="0"/>
                                <w:numId w:val="2"/>
                              </w:numPr>
                              <w:spacing w:after="0" w:line="240" w:lineRule="auto"/>
                              <w:jc w:val="both"/>
                              <w:rPr>
                                <w:rFonts w:ascii="Arial" w:hAnsi="Arial" w:cs="Arial"/>
                                <w:i/>
                              </w:rPr>
                            </w:pPr>
                            <w:r w:rsidRPr="007115E3">
                              <w:rPr>
                                <w:rFonts w:ascii="Arial" w:hAnsi="Arial" w:cs="Arial"/>
                                <w:b/>
                              </w:rPr>
                              <w:t>Flexible and value driven culture</w:t>
                            </w:r>
                            <w:r w:rsidRPr="007115E3">
                              <w:rPr>
                                <w:rFonts w:ascii="Arial" w:hAnsi="Arial" w:cs="Arial"/>
                              </w:rPr>
                              <w:t xml:space="preserve"> – We ‘work with’ and don’t ‘do to’ patients. We tailor ‘the offer’ to meet patients needs, actively reaching out to the most vulnerable groups in our communities.  We are committed to creating effective and caring cultures for both patients and staff. </w:t>
                            </w:r>
                          </w:p>
                          <w:p w:rsidR="00571763" w:rsidRPr="007115E3" w:rsidRDefault="00571763" w:rsidP="00A063C4">
                            <w:pPr>
                              <w:pStyle w:val="ListParagraph"/>
                              <w:numPr>
                                <w:ilvl w:val="0"/>
                                <w:numId w:val="2"/>
                              </w:numPr>
                              <w:spacing w:after="0" w:line="240" w:lineRule="auto"/>
                              <w:jc w:val="both"/>
                            </w:pPr>
                            <w:r w:rsidRPr="007115E3">
                              <w:rPr>
                                <w:rFonts w:ascii="Arial" w:hAnsi="Arial" w:cs="Arial"/>
                                <w:b/>
                              </w:rPr>
                              <w:t xml:space="preserve">We are innovative - </w:t>
                            </w:r>
                            <w:r w:rsidRPr="007115E3">
                              <w:rPr>
                                <w:rFonts w:ascii="Arial" w:hAnsi="Arial" w:cs="Arial"/>
                              </w:rPr>
                              <w:t xml:space="preserve">We have a strong track record of innovation and are pioneers in developing and delivering integrated care closer to home, working in partnership with others. </w:t>
                            </w:r>
                          </w:p>
                          <w:p w:rsidR="00571763" w:rsidRPr="00B8425A" w:rsidRDefault="00571763" w:rsidP="00A063C4">
                            <w:pPr>
                              <w:pStyle w:val="ListParagraph"/>
                              <w:numPr>
                                <w:ilvl w:val="0"/>
                                <w:numId w:val="2"/>
                              </w:numPr>
                              <w:spacing w:after="0" w:line="240" w:lineRule="auto"/>
                              <w:ind w:left="284" w:hanging="284"/>
                              <w:contextualSpacing w:val="0"/>
                              <w:rPr>
                                <w:rFonts w:ascii="Arial" w:hAnsi="Arial" w:cs="Arial"/>
                                <w:b/>
                                <w:sz w:val="24"/>
                                <w:szCs w:val="24"/>
                              </w:rPr>
                            </w:pPr>
                            <w:r w:rsidRPr="00B8425A">
                              <w:rPr>
                                <w:rFonts w:ascii="Arial" w:hAnsi="Arial" w:cs="Arial"/>
                                <w:b/>
                                <w:sz w:val="24"/>
                                <w:szCs w:val="24"/>
                              </w:rPr>
                              <w:t xml:space="preserve"> </w:t>
                            </w:r>
                          </w:p>
                        </w:txbxContent>
                      </wps:txbx>
                      <wps:bodyPr rot="0" vert="horz" wrap="square" lIns="91440" tIns="45720" rIns="91440" bIns="45720" anchor="t" anchorCtr="0">
                        <a:noAutofit/>
                      </wps:bodyPr>
                    </wps:wsp>
                  </a:graphicData>
                </a:graphic>
              </wp:inline>
            </w:drawing>
          </mc:Choice>
          <mc:Fallback>
            <w:pict>
              <v:shape id="Text Box 5" o:spid="_x0000_s1027" type="#_x0000_t202" style="width:471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" fillcolor="#dce6f2">
                <v:textbox>
                  <w:txbxContent>
                    <w:p w:rsidR="00571763" w:rsidRPr="007115E3" w:rsidRDefault="00571763" w:rsidP="00A063C4">
                      <w:pPr>
                        <w:pStyle w:val="ListParagraph"/>
                        <w:numPr>
                          <w:ilvl w:val="0"/>
                          <w:numId w:val="2"/>
                        </w:numPr>
                        <w:spacing w:after="0" w:line="240" w:lineRule="auto"/>
                        <w:jc w:val="both"/>
                        <w:rPr>
                          <w:rFonts w:ascii="Arial" w:hAnsi="Arial" w:cs="Arial"/>
                        </w:rPr>
                      </w:pPr>
                      <w:r w:rsidRPr="007115E3">
                        <w:rPr>
                          <w:rFonts w:ascii="Arial" w:hAnsi="Arial" w:cs="Arial"/>
                          <w:b/>
                        </w:rPr>
                        <w:t xml:space="preserve">Scale of our operation </w:t>
                      </w:r>
                      <w:r w:rsidRPr="007115E3">
                        <w:rPr>
                          <w:rFonts w:ascii="Arial" w:hAnsi="Arial" w:cs="Arial"/>
                        </w:rPr>
                        <w:t xml:space="preserve">– We are the only organisation that provides community care 24/7 in Leeds and across Yorkshire and the Humber. We have the ability to mobilise services at scale and pace across the city and in any venue, including people’s homes.  </w:t>
                      </w:r>
                    </w:p>
                    <w:p w:rsidR="00571763" w:rsidRPr="007115E3" w:rsidRDefault="00571763" w:rsidP="00A063C4">
                      <w:pPr>
                        <w:pStyle w:val="ListParagraph"/>
                        <w:numPr>
                          <w:ilvl w:val="0"/>
                          <w:numId w:val="2"/>
                        </w:numPr>
                        <w:spacing w:after="0" w:line="240" w:lineRule="auto"/>
                        <w:jc w:val="both"/>
                        <w:rPr>
                          <w:rFonts w:ascii="Arial" w:hAnsi="Arial" w:cs="Arial"/>
                          <w:b/>
                        </w:rPr>
                      </w:pPr>
                      <w:r w:rsidRPr="007115E3">
                        <w:rPr>
                          <w:rFonts w:ascii="Arial" w:hAnsi="Arial" w:cs="Arial"/>
                          <w:b/>
                        </w:rPr>
                        <w:t xml:space="preserve">Diversity of services provided – </w:t>
                      </w:r>
                      <w:r w:rsidRPr="007115E3">
                        <w:rPr>
                          <w:rFonts w:ascii="Arial" w:hAnsi="Arial" w:cs="Arial"/>
                        </w:rPr>
                        <w:t>We provide a very diverse range of universal and specialist services</w:t>
                      </w:r>
                      <w:r w:rsidRPr="007115E3">
                        <w:rPr>
                          <w:rFonts w:ascii="Arial" w:hAnsi="Arial" w:cs="Arial"/>
                          <w:b/>
                        </w:rPr>
                        <w:t xml:space="preserve"> </w:t>
                      </w:r>
                      <w:r w:rsidRPr="007115E3">
                        <w:rPr>
                          <w:rFonts w:ascii="Arial" w:hAnsi="Arial" w:cs="Arial"/>
                        </w:rPr>
                        <w:t>at citywide and very local level</w:t>
                      </w:r>
                      <w:r w:rsidRPr="007115E3">
                        <w:rPr>
                          <w:rFonts w:ascii="Arial" w:hAnsi="Arial" w:cs="Arial"/>
                          <w:b/>
                        </w:rPr>
                        <w:t xml:space="preserve"> </w:t>
                      </w:r>
                      <w:r w:rsidRPr="007115E3">
                        <w:rPr>
                          <w:rFonts w:ascii="Arial" w:hAnsi="Arial" w:cs="Arial"/>
                        </w:rPr>
                        <w:t xml:space="preserve">across all ages and all communities, tailoring the offer to meet the patients needs </w:t>
                      </w:r>
                    </w:p>
                    <w:p w:rsidR="00571763" w:rsidRPr="007115E3" w:rsidRDefault="00571763" w:rsidP="00A063C4">
                      <w:pPr>
                        <w:pStyle w:val="ListParagraph"/>
                        <w:numPr>
                          <w:ilvl w:val="0"/>
                          <w:numId w:val="2"/>
                        </w:numPr>
                        <w:spacing w:after="0" w:line="240" w:lineRule="auto"/>
                        <w:jc w:val="both"/>
                        <w:rPr>
                          <w:rFonts w:ascii="Arial" w:hAnsi="Arial" w:cs="Arial"/>
                        </w:rPr>
                      </w:pPr>
                      <w:r w:rsidRPr="007115E3">
                        <w:rPr>
                          <w:rFonts w:ascii="Arial" w:hAnsi="Arial" w:cs="Arial"/>
                          <w:b/>
                        </w:rPr>
                        <w:t>Diverse and highly capable workforce</w:t>
                      </w:r>
                      <w:r w:rsidRPr="007115E3">
                        <w:rPr>
                          <w:rFonts w:ascii="Arial" w:hAnsi="Arial" w:cs="Arial"/>
                        </w:rPr>
                        <w:t xml:space="preserve"> – Our workforce is multi-skilled which allows us to evolve our service portfolio quickly to meet the constantly changing needs in our communities.</w:t>
                      </w:r>
                    </w:p>
                    <w:p w:rsidR="00571763" w:rsidRPr="007115E3" w:rsidRDefault="00571763" w:rsidP="00A063C4">
                      <w:pPr>
                        <w:pStyle w:val="ListParagraph"/>
                        <w:numPr>
                          <w:ilvl w:val="0"/>
                          <w:numId w:val="2"/>
                        </w:numPr>
                        <w:spacing w:after="0" w:line="240" w:lineRule="auto"/>
                        <w:jc w:val="both"/>
                        <w:rPr>
                          <w:rFonts w:ascii="Arial" w:hAnsi="Arial" w:cs="Arial"/>
                        </w:rPr>
                      </w:pPr>
                      <w:r w:rsidRPr="007115E3">
                        <w:rPr>
                          <w:rFonts w:ascii="Arial" w:hAnsi="Arial" w:cs="Arial"/>
                          <w:b/>
                        </w:rPr>
                        <w:t>Community insight</w:t>
                      </w:r>
                      <w:r w:rsidRPr="007115E3">
                        <w:rPr>
                          <w:rFonts w:ascii="Arial" w:hAnsi="Arial" w:cs="Arial"/>
                        </w:rPr>
                        <w:t xml:space="preserve"> – Working closely with people in the community on a day-to-day basis provides us with deep insight into the population’s health needs, trends, complexities and potential solutions.</w:t>
                      </w:r>
                    </w:p>
                    <w:p w:rsidR="00571763" w:rsidRPr="007115E3" w:rsidRDefault="00571763" w:rsidP="00A063C4">
                      <w:pPr>
                        <w:pStyle w:val="ListParagraph"/>
                        <w:numPr>
                          <w:ilvl w:val="0"/>
                          <w:numId w:val="2"/>
                        </w:numPr>
                        <w:spacing w:after="0" w:line="240" w:lineRule="auto"/>
                        <w:jc w:val="both"/>
                        <w:rPr>
                          <w:rFonts w:ascii="Arial" w:hAnsi="Arial" w:cs="Arial"/>
                        </w:rPr>
                      </w:pPr>
                      <w:r w:rsidRPr="007115E3">
                        <w:rPr>
                          <w:rFonts w:ascii="Arial" w:hAnsi="Arial" w:cs="Arial"/>
                          <w:b/>
                        </w:rPr>
                        <w:t>Strong relationships with people</w:t>
                      </w:r>
                      <w:r w:rsidRPr="007115E3">
                        <w:rPr>
                          <w:rFonts w:ascii="Arial" w:hAnsi="Arial" w:cs="Arial"/>
                        </w:rPr>
                        <w:t xml:space="preserve"> – The close relationships that we have with people put us in a strong position to empower patients to take control of their own health and provide us with insight into the best way to manage their care.</w:t>
                      </w:r>
                    </w:p>
                    <w:p w:rsidR="00571763" w:rsidRPr="007115E3" w:rsidRDefault="00571763" w:rsidP="00A063C4">
                      <w:pPr>
                        <w:pStyle w:val="ListParagraph"/>
                        <w:numPr>
                          <w:ilvl w:val="0"/>
                          <w:numId w:val="2"/>
                        </w:numPr>
                        <w:spacing w:after="0" w:line="240" w:lineRule="auto"/>
                        <w:jc w:val="both"/>
                        <w:rPr>
                          <w:rFonts w:ascii="Arial" w:hAnsi="Arial" w:cs="Arial"/>
                          <w:i/>
                        </w:rPr>
                      </w:pPr>
                      <w:r w:rsidRPr="007115E3">
                        <w:rPr>
                          <w:rFonts w:ascii="Arial" w:hAnsi="Arial" w:cs="Arial"/>
                          <w:b/>
                        </w:rPr>
                        <w:t>Flexible and value driven culture</w:t>
                      </w:r>
                      <w:r w:rsidRPr="007115E3">
                        <w:rPr>
                          <w:rFonts w:ascii="Arial" w:hAnsi="Arial" w:cs="Arial"/>
                        </w:rPr>
                        <w:t xml:space="preserve"> – We ‘work with’ and don’t ‘do to’ patients. We tailor ‘the offer’ to meet patients needs, actively reaching out to the most vulnerable groups in our communities.  We are committed to creating effective and caring cultures for both patients and staff. </w:t>
                      </w:r>
                    </w:p>
                    <w:p w:rsidR="00571763" w:rsidRPr="007115E3" w:rsidRDefault="00571763" w:rsidP="00A063C4">
                      <w:pPr>
                        <w:pStyle w:val="ListParagraph"/>
                        <w:numPr>
                          <w:ilvl w:val="0"/>
                          <w:numId w:val="2"/>
                        </w:numPr>
                        <w:spacing w:after="0" w:line="240" w:lineRule="auto"/>
                        <w:jc w:val="both"/>
                      </w:pPr>
                      <w:r w:rsidRPr="007115E3">
                        <w:rPr>
                          <w:rFonts w:ascii="Arial" w:hAnsi="Arial" w:cs="Arial"/>
                          <w:b/>
                        </w:rPr>
                        <w:t xml:space="preserve">We are innovative - </w:t>
                      </w:r>
                      <w:r w:rsidRPr="007115E3">
                        <w:rPr>
                          <w:rFonts w:ascii="Arial" w:hAnsi="Arial" w:cs="Arial"/>
                        </w:rPr>
                        <w:t xml:space="preserve">We have a strong track record of innovation and are pioneers in developing and delivering integrated care closer to home, working in partnership with others. </w:t>
                      </w:r>
                    </w:p>
                    <w:p w:rsidR="00571763" w:rsidRPr="00B8425A" w:rsidRDefault="00571763" w:rsidP="00A063C4">
                      <w:pPr>
                        <w:pStyle w:val="ListParagraph"/>
                        <w:numPr>
                          <w:ilvl w:val="0"/>
                          <w:numId w:val="2"/>
                        </w:numPr>
                        <w:spacing w:after="0" w:line="240" w:lineRule="auto"/>
                        <w:ind w:left="284" w:hanging="284"/>
                        <w:contextualSpacing w:val="0"/>
                        <w:rPr>
                          <w:rFonts w:ascii="Arial" w:hAnsi="Arial" w:cs="Arial"/>
                          <w:b/>
                          <w:sz w:val="24"/>
                          <w:szCs w:val="24"/>
                        </w:rPr>
                      </w:pPr>
                      <w:r w:rsidRPr="00B8425A">
                        <w:rPr>
                          <w:rFonts w:ascii="Arial" w:hAnsi="Arial" w:cs="Arial"/>
                          <w:b/>
                          <w:sz w:val="24"/>
                          <w:szCs w:val="24"/>
                        </w:rPr>
                        <w:t xml:space="preserve"> </w:t>
                      </w:r>
                    </w:p>
                  </w:txbxContent>
                </v:textbox>
                <w10:anchorlock/>
              </v:shape>
            </w:pict>
          </mc:Fallback>
        </mc:AlternateContent>
      </w:r>
    </w:p>
    <w:p w:rsidR="00A063C4" w:rsidRDefault="00A063C4">
      <w:pPr>
        <w:rPr>
          <w:rFonts w:ascii="Arial" w:hAnsi="Arial" w:cs="Arial"/>
          <w:b/>
          <w:sz w:val="24"/>
          <w:szCs w:val="24"/>
        </w:rPr>
      </w:pPr>
    </w:p>
    <w:p w:rsidR="00370139" w:rsidRDefault="00370139">
      <w:pPr>
        <w:rPr>
          <w:rFonts w:ascii="Arial" w:hAnsi="Arial" w:cs="Arial"/>
          <w:b/>
          <w:sz w:val="24"/>
          <w:szCs w:val="24"/>
        </w:rPr>
      </w:pPr>
      <w:r>
        <w:rPr>
          <w:rFonts w:ascii="Arial" w:hAnsi="Arial" w:cs="Arial"/>
          <w:b/>
          <w:sz w:val="24"/>
          <w:szCs w:val="24"/>
        </w:rPr>
        <w:br w:type="page"/>
      </w:r>
    </w:p>
    <w:p w:rsidR="00BE7A52" w:rsidRDefault="00DC1C58" w:rsidP="002C1ECB">
      <w:pPr>
        <w:spacing w:after="0" w:line="240" w:lineRule="auto"/>
        <w:ind w:left="284"/>
        <w:rPr>
          <w:rFonts w:ascii="Arial" w:hAnsi="Arial" w:cs="Arial"/>
          <w:b/>
          <w:sz w:val="28"/>
          <w:szCs w:val="28"/>
        </w:rPr>
      </w:pPr>
      <w:r>
        <w:rPr>
          <w:rFonts w:ascii="Arial" w:hAnsi="Arial" w:cs="Arial"/>
          <w:b/>
          <w:sz w:val="28"/>
          <w:szCs w:val="28"/>
        </w:rPr>
        <w:lastRenderedPageBreak/>
        <w:t>Appendix 2</w:t>
      </w:r>
    </w:p>
    <w:p w:rsidR="00BE7A52" w:rsidRDefault="00BE7A52" w:rsidP="00BE7A52">
      <w:pPr>
        <w:spacing w:after="0" w:line="240" w:lineRule="auto"/>
        <w:ind w:left="284"/>
        <w:rPr>
          <w:rFonts w:ascii="Arial" w:hAnsi="Arial" w:cs="Arial"/>
          <w:b/>
          <w:sz w:val="28"/>
          <w:szCs w:val="28"/>
        </w:rPr>
      </w:pPr>
    </w:p>
    <w:p w:rsidR="00590BD6" w:rsidRDefault="00590BD6" w:rsidP="00BE7A52">
      <w:pPr>
        <w:spacing w:after="0" w:line="240" w:lineRule="auto"/>
        <w:ind w:left="284"/>
        <w:jc w:val="center"/>
        <w:rPr>
          <w:rFonts w:ascii="Arial" w:hAnsi="Arial" w:cs="Arial"/>
          <w:b/>
          <w:sz w:val="28"/>
          <w:szCs w:val="28"/>
        </w:rPr>
      </w:pPr>
      <w:r w:rsidRPr="00BE7A52">
        <w:rPr>
          <w:rFonts w:ascii="Arial" w:hAnsi="Arial" w:cs="Arial"/>
          <w:b/>
          <w:sz w:val="28"/>
          <w:szCs w:val="28"/>
        </w:rPr>
        <w:t>201</w:t>
      </w:r>
      <w:r w:rsidR="006D7388">
        <w:rPr>
          <w:rFonts w:ascii="Arial" w:hAnsi="Arial" w:cs="Arial"/>
          <w:b/>
          <w:sz w:val="28"/>
          <w:szCs w:val="28"/>
        </w:rPr>
        <w:t>9</w:t>
      </w:r>
      <w:r w:rsidRPr="00BE7A52">
        <w:rPr>
          <w:rFonts w:ascii="Arial" w:hAnsi="Arial" w:cs="Arial"/>
          <w:b/>
          <w:sz w:val="28"/>
          <w:szCs w:val="28"/>
        </w:rPr>
        <w:t>/</w:t>
      </w:r>
      <w:r w:rsidR="006D7388">
        <w:rPr>
          <w:rFonts w:ascii="Arial" w:hAnsi="Arial" w:cs="Arial"/>
          <w:b/>
          <w:sz w:val="28"/>
          <w:szCs w:val="28"/>
        </w:rPr>
        <w:t>20</w:t>
      </w:r>
      <w:r w:rsidRPr="00BE7A52">
        <w:rPr>
          <w:rFonts w:ascii="Arial" w:hAnsi="Arial" w:cs="Arial"/>
          <w:b/>
          <w:sz w:val="28"/>
          <w:szCs w:val="28"/>
        </w:rPr>
        <w:t xml:space="preserve"> Trust Priorities</w:t>
      </w:r>
    </w:p>
    <w:p w:rsidR="00515944" w:rsidRDefault="00515944" w:rsidP="00BE7A52">
      <w:pPr>
        <w:spacing w:after="0" w:line="240" w:lineRule="auto"/>
        <w:ind w:left="284"/>
        <w:jc w:val="center"/>
        <w:rPr>
          <w:rFonts w:ascii="Arial" w:hAnsi="Arial" w:cs="Arial"/>
          <w:b/>
          <w:sz w:val="28"/>
          <w:szCs w:val="28"/>
        </w:rPr>
      </w:pPr>
    </w:p>
    <w:p w:rsidR="00515944" w:rsidRDefault="00515944" w:rsidP="00515944">
      <w:pPr>
        <w:spacing w:after="0" w:line="240" w:lineRule="auto"/>
        <w:ind w:left="284"/>
        <w:rPr>
          <w:rFonts w:ascii="Arial" w:hAnsi="Arial" w:cs="Arial"/>
          <w:b/>
          <w:bCs/>
          <w:sz w:val="24"/>
        </w:rPr>
      </w:pPr>
      <w:r w:rsidRPr="006D7388">
        <w:rPr>
          <w:rFonts w:ascii="Arial" w:hAnsi="Arial" w:cs="Arial"/>
          <w:b/>
          <w:sz w:val="24"/>
        </w:rPr>
        <w:t xml:space="preserve">Strategic goal: 1: </w:t>
      </w:r>
      <w:r w:rsidRPr="006D7388">
        <w:rPr>
          <w:rFonts w:ascii="Arial" w:hAnsi="Arial" w:cs="Arial"/>
          <w:b/>
          <w:bCs/>
          <w:sz w:val="24"/>
        </w:rPr>
        <w:t>Ensure LCH’s workforce is able to deliver the best possible care in all our communities</w:t>
      </w:r>
    </w:p>
    <w:p w:rsidR="00515944" w:rsidRPr="006D7388" w:rsidRDefault="00515944" w:rsidP="00515944">
      <w:pPr>
        <w:spacing w:after="0" w:line="240" w:lineRule="auto"/>
        <w:ind w:left="284"/>
        <w:rPr>
          <w:rFonts w:ascii="Arial" w:hAnsi="Arial" w:cs="Arial"/>
          <w:b/>
          <w:sz w:val="32"/>
          <w:szCs w:val="28"/>
        </w:rPr>
      </w:pPr>
    </w:p>
    <w:tbl>
      <w:tblPr>
        <w:tblStyle w:val="TableGrid"/>
        <w:tblW w:w="9242" w:type="dxa"/>
        <w:tblLook w:val="04A0" w:firstRow="1" w:lastRow="0" w:firstColumn="1" w:lastColumn="0" w:noHBand="0" w:noVBand="1"/>
      </w:tblPr>
      <w:tblGrid>
        <w:gridCol w:w="9242"/>
      </w:tblGrid>
      <w:tr w:rsidR="00515944" w:rsidRPr="00F65E57" w:rsidTr="00574D18">
        <w:tc>
          <w:tcPr>
            <w:tcW w:w="9242" w:type="dxa"/>
          </w:tcPr>
          <w:p w:rsidR="00515944" w:rsidRPr="00EC049E" w:rsidRDefault="00515944" w:rsidP="00574D18">
            <w:pPr>
              <w:rPr>
                <w:rFonts w:ascii="Arial" w:hAnsi="Arial" w:cs="Arial"/>
                <w:sz w:val="24"/>
                <w:szCs w:val="24"/>
              </w:rPr>
            </w:pPr>
            <w:r w:rsidRPr="00EC049E">
              <w:rPr>
                <w:rFonts w:ascii="Arial" w:hAnsi="Arial" w:cs="Arial"/>
                <w:b/>
                <w:sz w:val="24"/>
                <w:szCs w:val="24"/>
              </w:rPr>
              <w:t>Priority 1</w:t>
            </w:r>
            <w:r w:rsidRPr="00EC049E">
              <w:rPr>
                <w:rFonts w:ascii="Arial" w:hAnsi="Arial" w:cs="Arial"/>
                <w:sz w:val="24"/>
                <w:szCs w:val="24"/>
              </w:rPr>
              <w:t>: Improve overall engagement levels across the organisation through initiatives on creating the working lives that we want :</w:t>
            </w:r>
          </w:p>
          <w:p w:rsidR="00515944" w:rsidRPr="00EC049E" w:rsidRDefault="00515944" w:rsidP="00574D18">
            <w:pPr>
              <w:rPr>
                <w:rFonts w:ascii="Arial" w:hAnsi="Arial" w:cs="Arial"/>
                <w:sz w:val="24"/>
                <w:szCs w:val="24"/>
              </w:rPr>
            </w:pPr>
            <w:r w:rsidRPr="00EC049E">
              <w:rPr>
                <w:rFonts w:ascii="Arial" w:hAnsi="Arial" w:cs="Arial"/>
                <w:sz w:val="24"/>
                <w:szCs w:val="24"/>
              </w:rPr>
              <w:t>•</w:t>
            </w:r>
            <w:r w:rsidRPr="00EC049E">
              <w:rPr>
                <w:rFonts w:ascii="Arial" w:hAnsi="Arial" w:cs="Arial"/>
                <w:sz w:val="24"/>
                <w:szCs w:val="24"/>
              </w:rPr>
              <w:tab/>
              <w:t>Health and Well-being;</w:t>
            </w:r>
          </w:p>
          <w:p w:rsidR="00515944" w:rsidRPr="00EC049E" w:rsidRDefault="00515944" w:rsidP="00574D18">
            <w:pPr>
              <w:rPr>
                <w:rFonts w:ascii="Arial" w:hAnsi="Arial" w:cs="Arial"/>
                <w:sz w:val="24"/>
                <w:szCs w:val="24"/>
              </w:rPr>
            </w:pPr>
            <w:r w:rsidRPr="00EC049E">
              <w:rPr>
                <w:rFonts w:ascii="Arial" w:hAnsi="Arial" w:cs="Arial"/>
                <w:sz w:val="24"/>
                <w:szCs w:val="24"/>
              </w:rPr>
              <w:t>•</w:t>
            </w:r>
            <w:r w:rsidRPr="00EC049E">
              <w:rPr>
                <w:rFonts w:ascii="Arial" w:hAnsi="Arial" w:cs="Arial"/>
                <w:sz w:val="24"/>
                <w:szCs w:val="24"/>
              </w:rPr>
              <w:tab/>
              <w:t>Diversity and inclusion;</w:t>
            </w:r>
          </w:p>
          <w:p w:rsidR="00515944" w:rsidRPr="00EC049E" w:rsidRDefault="00515944" w:rsidP="00574D18">
            <w:pPr>
              <w:rPr>
                <w:rFonts w:ascii="Arial" w:hAnsi="Arial" w:cs="Arial"/>
                <w:sz w:val="24"/>
                <w:szCs w:val="24"/>
              </w:rPr>
            </w:pPr>
            <w:r w:rsidRPr="00EC049E">
              <w:rPr>
                <w:rFonts w:ascii="Arial" w:hAnsi="Arial" w:cs="Arial"/>
                <w:sz w:val="24"/>
                <w:szCs w:val="24"/>
              </w:rPr>
              <w:t>•</w:t>
            </w:r>
            <w:r w:rsidRPr="00EC049E">
              <w:rPr>
                <w:rFonts w:ascii="Arial" w:hAnsi="Arial" w:cs="Arial"/>
                <w:sz w:val="24"/>
                <w:szCs w:val="24"/>
              </w:rPr>
              <w:tab/>
              <w:t>Cultural initiatives;</w:t>
            </w:r>
          </w:p>
          <w:p w:rsidR="00515944" w:rsidRPr="00EC049E" w:rsidRDefault="00515944" w:rsidP="00574D18">
            <w:pPr>
              <w:rPr>
                <w:rFonts w:ascii="Arial" w:hAnsi="Arial" w:cs="Arial"/>
                <w:sz w:val="24"/>
                <w:szCs w:val="24"/>
              </w:rPr>
            </w:pPr>
            <w:r w:rsidRPr="00EC049E">
              <w:rPr>
                <w:rFonts w:ascii="Arial" w:hAnsi="Arial" w:cs="Arial"/>
                <w:sz w:val="24"/>
                <w:szCs w:val="24"/>
              </w:rPr>
              <w:t>•</w:t>
            </w:r>
            <w:r w:rsidRPr="00EC049E">
              <w:rPr>
                <w:rFonts w:ascii="Arial" w:hAnsi="Arial" w:cs="Arial"/>
                <w:sz w:val="24"/>
                <w:szCs w:val="24"/>
              </w:rPr>
              <w:tab/>
              <w:t>Leadership and management development</w:t>
            </w:r>
          </w:p>
          <w:p w:rsidR="00515944" w:rsidRDefault="00515944" w:rsidP="00574D18">
            <w:pPr>
              <w:rPr>
                <w:rFonts w:ascii="Arial" w:hAnsi="Arial" w:cs="Arial"/>
                <w:sz w:val="24"/>
                <w:szCs w:val="24"/>
              </w:rPr>
            </w:pPr>
            <w:r w:rsidRPr="00EC049E">
              <w:rPr>
                <w:rFonts w:ascii="Arial" w:hAnsi="Arial" w:cs="Arial"/>
                <w:sz w:val="24"/>
                <w:szCs w:val="24"/>
              </w:rPr>
              <w:t>•</w:t>
            </w:r>
            <w:r w:rsidRPr="00EC049E">
              <w:rPr>
                <w:rFonts w:ascii="Arial" w:hAnsi="Arial" w:cs="Arial"/>
                <w:sz w:val="24"/>
                <w:szCs w:val="24"/>
              </w:rPr>
              <w:tab/>
              <w:t>Training &amp; development</w:t>
            </w:r>
          </w:p>
          <w:p w:rsidR="00266828" w:rsidRPr="0094525B" w:rsidRDefault="00266828" w:rsidP="00574D18">
            <w:pPr>
              <w:rPr>
                <w:b/>
              </w:rPr>
            </w:pPr>
          </w:p>
        </w:tc>
      </w:tr>
      <w:tr w:rsidR="00515944" w:rsidRPr="00F65E57" w:rsidTr="00574D18">
        <w:tc>
          <w:tcPr>
            <w:tcW w:w="9242" w:type="dxa"/>
          </w:tcPr>
          <w:p w:rsidR="00515944" w:rsidRPr="00EC049E" w:rsidRDefault="00515944" w:rsidP="00574D18">
            <w:pPr>
              <w:pStyle w:val="Default"/>
              <w:adjustRightInd w:val="0"/>
              <w:spacing w:after="120"/>
              <w:rPr>
                <w:b/>
                <w:sz w:val="22"/>
                <w:szCs w:val="22"/>
              </w:rPr>
            </w:pPr>
            <w:r w:rsidRPr="00EC049E">
              <w:rPr>
                <w:b/>
              </w:rPr>
              <w:t xml:space="preserve">Key focuses </w:t>
            </w:r>
          </w:p>
          <w:p w:rsidR="00266828" w:rsidRPr="00266828" w:rsidRDefault="00266828" w:rsidP="007C07C7">
            <w:pPr>
              <w:pStyle w:val="Default"/>
              <w:numPr>
                <w:ilvl w:val="0"/>
                <w:numId w:val="12"/>
              </w:numPr>
              <w:adjustRightInd w:val="0"/>
              <w:spacing w:after="120"/>
              <w:ind w:left="360"/>
              <w:rPr>
                <w:szCs w:val="22"/>
              </w:rPr>
            </w:pPr>
            <w:r w:rsidRPr="00266828">
              <w:rPr>
                <w:szCs w:val="22"/>
              </w:rPr>
              <w:t xml:space="preserve">Focused work throughout the year on particular areas e.g. mental health, bullying and harassment, MSK. </w:t>
            </w:r>
          </w:p>
          <w:p w:rsidR="00515944" w:rsidRPr="00EC049E" w:rsidRDefault="00515944" w:rsidP="007C07C7">
            <w:pPr>
              <w:pStyle w:val="Default"/>
              <w:numPr>
                <w:ilvl w:val="0"/>
                <w:numId w:val="12"/>
              </w:numPr>
              <w:adjustRightInd w:val="0"/>
              <w:spacing w:after="120"/>
              <w:ind w:left="360"/>
              <w:rPr>
                <w:szCs w:val="22"/>
              </w:rPr>
            </w:pPr>
            <w:r w:rsidRPr="00EC049E">
              <w:rPr>
                <w:szCs w:val="22"/>
              </w:rPr>
              <w:t xml:space="preserve">Sickness absence project to understand better measurement and reporting + getting people back to work </w:t>
            </w:r>
          </w:p>
          <w:p w:rsidR="00515944" w:rsidRPr="00EC049E" w:rsidRDefault="00515944" w:rsidP="007C07C7">
            <w:pPr>
              <w:pStyle w:val="Default"/>
              <w:numPr>
                <w:ilvl w:val="0"/>
                <w:numId w:val="12"/>
              </w:numPr>
              <w:adjustRightInd w:val="0"/>
              <w:spacing w:after="120"/>
              <w:ind w:left="360"/>
              <w:rPr>
                <w:szCs w:val="22"/>
              </w:rPr>
            </w:pPr>
            <w:r w:rsidRPr="00EC049E">
              <w:rPr>
                <w:szCs w:val="22"/>
              </w:rPr>
              <w:t>Reverse mentoring of senior leadership by BAME employees is implemented and reviewed</w:t>
            </w:r>
          </w:p>
          <w:p w:rsidR="00515944" w:rsidRPr="00EC049E" w:rsidRDefault="00515944" w:rsidP="007C07C7">
            <w:pPr>
              <w:pStyle w:val="Default"/>
              <w:numPr>
                <w:ilvl w:val="0"/>
                <w:numId w:val="12"/>
              </w:numPr>
              <w:adjustRightInd w:val="0"/>
              <w:spacing w:after="120"/>
              <w:ind w:left="360"/>
              <w:rPr>
                <w:szCs w:val="22"/>
              </w:rPr>
            </w:pPr>
            <w:r w:rsidRPr="00EC049E">
              <w:rPr>
                <w:szCs w:val="22"/>
              </w:rPr>
              <w:t>BAME representation on recruitment &amp; selection panels is increased</w:t>
            </w:r>
          </w:p>
          <w:p w:rsidR="00515944" w:rsidRPr="00EC049E" w:rsidRDefault="00515944" w:rsidP="007C07C7">
            <w:pPr>
              <w:pStyle w:val="Default"/>
              <w:numPr>
                <w:ilvl w:val="0"/>
                <w:numId w:val="12"/>
              </w:numPr>
              <w:adjustRightInd w:val="0"/>
              <w:spacing w:after="120"/>
              <w:ind w:left="360"/>
              <w:rPr>
                <w:szCs w:val="22"/>
              </w:rPr>
            </w:pPr>
            <w:r w:rsidRPr="00EC049E">
              <w:rPr>
                <w:szCs w:val="22"/>
              </w:rPr>
              <w:t>E&amp;D training reviewed and improved, specifically E&amp;D statutory &amp; mandatory training plus additional subject-specific masterclasses, prioritising a disability masterclass</w:t>
            </w:r>
          </w:p>
          <w:p w:rsidR="00515944" w:rsidRPr="00EC049E" w:rsidRDefault="00515944" w:rsidP="007C07C7">
            <w:pPr>
              <w:pStyle w:val="Default"/>
              <w:numPr>
                <w:ilvl w:val="0"/>
                <w:numId w:val="12"/>
              </w:numPr>
              <w:adjustRightInd w:val="0"/>
              <w:spacing w:after="120"/>
              <w:ind w:left="360"/>
              <w:rPr>
                <w:szCs w:val="22"/>
              </w:rPr>
            </w:pPr>
            <w:r w:rsidRPr="00EC049E">
              <w:rPr>
                <w:szCs w:val="22"/>
              </w:rPr>
              <w:t>The principles of “people before process” and “just and fair culture” are explored and developed</w:t>
            </w:r>
          </w:p>
          <w:p w:rsidR="00515944" w:rsidRPr="00EC049E" w:rsidRDefault="00515944" w:rsidP="007C07C7">
            <w:pPr>
              <w:pStyle w:val="Default"/>
              <w:numPr>
                <w:ilvl w:val="0"/>
                <w:numId w:val="12"/>
              </w:numPr>
              <w:adjustRightInd w:val="0"/>
              <w:spacing w:after="120"/>
              <w:ind w:left="360"/>
              <w:rPr>
                <w:szCs w:val="22"/>
              </w:rPr>
            </w:pPr>
            <w:r w:rsidRPr="00EC049E">
              <w:rPr>
                <w:szCs w:val="22"/>
              </w:rPr>
              <w:t>Leadership &amp; management training is promoted throughout LCH and delivered through the 3 strands of the new Leadership &amp; Management programme</w:t>
            </w:r>
          </w:p>
          <w:p w:rsidR="00515944" w:rsidRPr="00EC049E" w:rsidRDefault="00515944" w:rsidP="007C07C7">
            <w:pPr>
              <w:pStyle w:val="Default"/>
              <w:numPr>
                <w:ilvl w:val="0"/>
                <w:numId w:val="12"/>
              </w:numPr>
              <w:adjustRightInd w:val="0"/>
              <w:spacing w:after="120"/>
              <w:ind w:left="357" w:hanging="357"/>
              <w:rPr>
                <w:szCs w:val="22"/>
              </w:rPr>
            </w:pPr>
            <w:r w:rsidRPr="00EC049E">
              <w:rPr>
                <w:szCs w:val="22"/>
              </w:rPr>
              <w:t xml:space="preserve">Redevelopment of the LCH Learning &amp; Development offer and infrastructure </w:t>
            </w:r>
          </w:p>
          <w:p w:rsidR="00515944" w:rsidRPr="00EC049E" w:rsidRDefault="00515944" w:rsidP="007C07C7">
            <w:pPr>
              <w:pStyle w:val="Default"/>
              <w:numPr>
                <w:ilvl w:val="0"/>
                <w:numId w:val="12"/>
              </w:numPr>
              <w:adjustRightInd w:val="0"/>
              <w:spacing w:after="120"/>
              <w:ind w:left="360"/>
              <w:rPr>
                <w:szCs w:val="22"/>
              </w:rPr>
            </w:pPr>
            <w:r w:rsidRPr="00EC049E">
              <w:rPr>
                <w:szCs w:val="22"/>
              </w:rPr>
              <w:t xml:space="preserve">Redesign of statutory, mandatory and role based training requirements in ESR. </w:t>
            </w:r>
          </w:p>
          <w:p w:rsidR="00515944" w:rsidRPr="00F65E57" w:rsidRDefault="00515944" w:rsidP="00574D18"/>
        </w:tc>
      </w:tr>
      <w:tr w:rsidR="00515944" w:rsidTr="00574D18">
        <w:tc>
          <w:tcPr>
            <w:tcW w:w="9242" w:type="dxa"/>
          </w:tcPr>
          <w:p w:rsidR="00515944" w:rsidRPr="00EC049E" w:rsidRDefault="00515944" w:rsidP="00574D18">
            <w:pPr>
              <w:spacing w:after="120"/>
              <w:rPr>
                <w:rFonts w:ascii="Arial" w:hAnsi="Arial" w:cs="Arial"/>
                <w:b/>
                <w:sz w:val="24"/>
              </w:rPr>
            </w:pPr>
            <w:r w:rsidRPr="00EC049E">
              <w:rPr>
                <w:rFonts w:ascii="Arial" w:hAnsi="Arial" w:cs="Arial"/>
                <w:b/>
                <w:sz w:val="24"/>
              </w:rPr>
              <w:t xml:space="preserve">Key success measures </w:t>
            </w:r>
          </w:p>
          <w:p w:rsidR="00515944" w:rsidRPr="00EC049E" w:rsidRDefault="00515944" w:rsidP="00A57E50">
            <w:pPr>
              <w:pStyle w:val="ListParagraph"/>
              <w:numPr>
                <w:ilvl w:val="0"/>
                <w:numId w:val="30"/>
              </w:numPr>
              <w:ind w:left="357" w:hanging="357"/>
              <w:rPr>
                <w:sz w:val="24"/>
              </w:rPr>
            </w:pPr>
            <w:r w:rsidRPr="00EC049E">
              <w:rPr>
                <w:rFonts w:ascii="Arial" w:hAnsi="Arial" w:cs="Arial"/>
                <w:sz w:val="24"/>
              </w:rPr>
              <w:t>19/20 KPIs will be defined in the Workforce Directorate 19/20 Business Plan, currently in development. They will include KPIs linked to sickness management and staff survey; as well as training systems and takeup</w:t>
            </w:r>
          </w:p>
        </w:tc>
      </w:tr>
    </w:tbl>
    <w:p w:rsidR="00515944" w:rsidRDefault="00515944" w:rsidP="00515944"/>
    <w:p w:rsidR="00515944" w:rsidRDefault="00515944" w:rsidP="00515944">
      <w:pPr>
        <w:tabs>
          <w:tab w:val="left" w:pos="1440"/>
        </w:tabs>
      </w:pPr>
      <w:r>
        <w:tab/>
      </w:r>
    </w:p>
    <w:p w:rsidR="00515944" w:rsidRDefault="00515944" w:rsidP="00515944">
      <w:r>
        <w:br w:type="page"/>
      </w:r>
    </w:p>
    <w:tbl>
      <w:tblPr>
        <w:tblStyle w:val="TableGrid1"/>
        <w:tblW w:w="9242" w:type="dxa"/>
        <w:tblLook w:val="04A0" w:firstRow="1" w:lastRow="0" w:firstColumn="1" w:lastColumn="0" w:noHBand="0" w:noVBand="1"/>
      </w:tblPr>
      <w:tblGrid>
        <w:gridCol w:w="9242"/>
      </w:tblGrid>
      <w:tr w:rsidR="00515944" w:rsidRPr="00266828" w:rsidTr="00574D18">
        <w:tc>
          <w:tcPr>
            <w:tcW w:w="9242" w:type="dxa"/>
          </w:tcPr>
          <w:p w:rsidR="00266828" w:rsidRPr="00266828" w:rsidRDefault="00515944" w:rsidP="00266828">
            <w:pPr>
              <w:rPr>
                <w:rFonts w:ascii="Arial" w:hAnsi="Arial" w:cs="Arial"/>
                <w:sz w:val="24"/>
              </w:rPr>
            </w:pPr>
            <w:r w:rsidRPr="00266828">
              <w:rPr>
                <w:rFonts w:ascii="Arial" w:hAnsi="Arial" w:cs="Arial"/>
                <w:sz w:val="24"/>
              </w:rPr>
              <w:lastRenderedPageBreak/>
              <w:br w:type="page"/>
            </w:r>
            <w:r w:rsidR="00266828" w:rsidRPr="00266828">
              <w:rPr>
                <w:rFonts w:ascii="Arial" w:hAnsi="Arial" w:cs="Arial"/>
                <w:b/>
                <w:sz w:val="24"/>
              </w:rPr>
              <w:t>Priority 2</w:t>
            </w:r>
            <w:r w:rsidR="00266828" w:rsidRPr="00266828">
              <w:rPr>
                <w:rFonts w:ascii="Arial" w:hAnsi="Arial" w:cs="Arial"/>
                <w:sz w:val="24"/>
              </w:rPr>
              <w:t>: Further strengthen recruitment, particularly for hard to recruit roles, and produce an organisational workforce plan underpinned by future organisational design principles aligned with operational business plans that sets out resourcing requirements and plans to meet these by profession</w:t>
            </w:r>
          </w:p>
          <w:p w:rsidR="00515944" w:rsidRPr="00266828" w:rsidRDefault="00515944" w:rsidP="00266828">
            <w:pPr>
              <w:rPr>
                <w:rFonts w:ascii="Arial" w:hAnsi="Arial" w:cs="Arial"/>
                <w:b/>
                <w:sz w:val="24"/>
              </w:rPr>
            </w:pPr>
          </w:p>
        </w:tc>
      </w:tr>
      <w:tr w:rsidR="00266828" w:rsidRPr="00266828" w:rsidTr="00574D18">
        <w:tc>
          <w:tcPr>
            <w:tcW w:w="9242" w:type="dxa"/>
          </w:tcPr>
          <w:p w:rsidR="00266828" w:rsidRDefault="00266828" w:rsidP="00574D18">
            <w:pPr>
              <w:rPr>
                <w:rFonts w:ascii="Arial" w:hAnsi="Arial" w:cs="Arial"/>
                <w:b/>
                <w:sz w:val="24"/>
              </w:rPr>
            </w:pPr>
            <w:r>
              <w:rPr>
                <w:rFonts w:ascii="Arial" w:hAnsi="Arial" w:cs="Arial"/>
                <w:b/>
                <w:sz w:val="24"/>
              </w:rPr>
              <w:t>K</w:t>
            </w:r>
            <w:r w:rsidRPr="00266828">
              <w:rPr>
                <w:rFonts w:ascii="Arial" w:hAnsi="Arial" w:cs="Arial"/>
                <w:b/>
                <w:sz w:val="24"/>
              </w:rPr>
              <w:t>ey focuses</w:t>
            </w:r>
          </w:p>
          <w:p w:rsidR="00266828" w:rsidRPr="00266828" w:rsidRDefault="00266828" w:rsidP="00574D18">
            <w:pPr>
              <w:rPr>
                <w:rFonts w:ascii="Arial" w:hAnsi="Arial" w:cs="Arial"/>
                <w:b/>
                <w:sz w:val="24"/>
              </w:rPr>
            </w:pPr>
          </w:p>
          <w:p w:rsidR="00266828" w:rsidRPr="00266828" w:rsidRDefault="00266828" w:rsidP="00A57E50">
            <w:pPr>
              <w:pStyle w:val="Default"/>
              <w:numPr>
                <w:ilvl w:val="0"/>
                <w:numId w:val="31"/>
              </w:numPr>
              <w:adjustRightInd w:val="0"/>
              <w:spacing w:after="120"/>
              <w:ind w:left="357" w:hanging="357"/>
              <w:rPr>
                <w:szCs w:val="22"/>
              </w:rPr>
            </w:pPr>
            <w:r w:rsidRPr="00266828">
              <w:rPr>
                <w:szCs w:val="22"/>
              </w:rPr>
              <w:t xml:space="preserve">Development &amp; implementation of an organisation wide workforce plan </w:t>
            </w:r>
          </w:p>
          <w:p w:rsidR="00266828" w:rsidRPr="00266828" w:rsidRDefault="00266828" w:rsidP="00A57E50">
            <w:pPr>
              <w:pStyle w:val="Default"/>
              <w:numPr>
                <w:ilvl w:val="0"/>
                <w:numId w:val="31"/>
              </w:numPr>
              <w:adjustRightInd w:val="0"/>
              <w:spacing w:after="120"/>
              <w:ind w:left="357" w:hanging="357"/>
              <w:rPr>
                <w:szCs w:val="22"/>
              </w:rPr>
            </w:pPr>
            <w:r w:rsidRPr="00266828">
              <w:rPr>
                <w:szCs w:val="22"/>
              </w:rPr>
              <w:t xml:space="preserve">Focused action plans for “hard to recruit” roles. </w:t>
            </w:r>
          </w:p>
          <w:p w:rsidR="00266828" w:rsidRPr="00266828" w:rsidRDefault="00266828" w:rsidP="00A57E50">
            <w:pPr>
              <w:pStyle w:val="Default"/>
              <w:numPr>
                <w:ilvl w:val="0"/>
                <w:numId w:val="31"/>
              </w:numPr>
              <w:adjustRightInd w:val="0"/>
              <w:spacing w:after="120"/>
              <w:ind w:left="357" w:hanging="357"/>
              <w:rPr>
                <w:szCs w:val="22"/>
              </w:rPr>
            </w:pPr>
            <w:r w:rsidRPr="00266828">
              <w:rPr>
                <w:szCs w:val="22"/>
              </w:rPr>
              <w:t xml:space="preserve">Organisation and Business Unit workforce plans address critical skills shortages including through apprenticeships. </w:t>
            </w:r>
          </w:p>
          <w:p w:rsidR="00266828" w:rsidRPr="00266828" w:rsidRDefault="00266828" w:rsidP="00A57E50">
            <w:pPr>
              <w:pStyle w:val="Default"/>
              <w:numPr>
                <w:ilvl w:val="0"/>
                <w:numId w:val="31"/>
              </w:numPr>
              <w:adjustRightInd w:val="0"/>
              <w:spacing w:after="120"/>
              <w:ind w:left="357" w:hanging="357"/>
            </w:pPr>
            <w:r w:rsidRPr="00266828">
              <w:rPr>
                <w:szCs w:val="22"/>
              </w:rPr>
              <w:t>e-rostering implementation</w:t>
            </w:r>
          </w:p>
          <w:p w:rsidR="00266828" w:rsidRPr="00266828" w:rsidRDefault="00266828" w:rsidP="00A57E50">
            <w:pPr>
              <w:pStyle w:val="Default"/>
              <w:numPr>
                <w:ilvl w:val="0"/>
                <w:numId w:val="31"/>
              </w:numPr>
              <w:adjustRightInd w:val="0"/>
              <w:spacing w:after="120"/>
              <w:ind w:left="357" w:hanging="357"/>
              <w:rPr>
                <w:szCs w:val="22"/>
              </w:rPr>
            </w:pPr>
            <w:r w:rsidRPr="00266828">
              <w:rPr>
                <w:szCs w:val="22"/>
              </w:rPr>
              <w:t xml:space="preserve">Source permanently the digital marketing skills needed, to develop and implement digital resourcing campaigns aligned with workforce needs. </w:t>
            </w:r>
          </w:p>
          <w:p w:rsidR="00266828" w:rsidRPr="00266828" w:rsidRDefault="00266828" w:rsidP="00A57E50">
            <w:pPr>
              <w:pStyle w:val="ListParagraph"/>
              <w:numPr>
                <w:ilvl w:val="0"/>
                <w:numId w:val="31"/>
              </w:numPr>
              <w:ind w:left="426" w:hanging="426"/>
              <w:rPr>
                <w:rFonts w:ascii="Arial" w:hAnsi="Arial" w:cs="Arial"/>
                <w:sz w:val="24"/>
              </w:rPr>
            </w:pPr>
            <w:r w:rsidRPr="00266828">
              <w:rPr>
                <w:rFonts w:ascii="Arial" w:hAnsi="Arial" w:cs="Arial"/>
                <w:sz w:val="24"/>
              </w:rPr>
              <w:t>Nursing Associate programme and apprenticeships continue with increasingly targeted approach</w:t>
            </w:r>
          </w:p>
        </w:tc>
      </w:tr>
      <w:tr w:rsidR="00266828" w:rsidRPr="00266828" w:rsidTr="00574D18">
        <w:tc>
          <w:tcPr>
            <w:tcW w:w="9242" w:type="dxa"/>
          </w:tcPr>
          <w:p w:rsidR="00266828" w:rsidRDefault="00266828" w:rsidP="00266828">
            <w:pPr>
              <w:ind w:left="28"/>
              <w:rPr>
                <w:rFonts w:ascii="Arial" w:hAnsi="Arial" w:cs="Arial"/>
                <w:b/>
                <w:sz w:val="24"/>
              </w:rPr>
            </w:pPr>
            <w:r w:rsidRPr="00266828">
              <w:rPr>
                <w:rFonts w:ascii="Arial" w:hAnsi="Arial" w:cs="Arial"/>
                <w:b/>
                <w:sz w:val="24"/>
              </w:rPr>
              <w:t>Key success measures</w:t>
            </w:r>
          </w:p>
          <w:p w:rsidR="00266828" w:rsidRPr="00266828" w:rsidRDefault="00266828" w:rsidP="00266828">
            <w:pPr>
              <w:ind w:left="28"/>
              <w:rPr>
                <w:rFonts w:ascii="Arial" w:hAnsi="Arial" w:cs="Arial"/>
                <w:b/>
                <w:sz w:val="24"/>
              </w:rPr>
            </w:pPr>
            <w:r w:rsidRPr="00266828">
              <w:rPr>
                <w:rFonts w:ascii="Arial" w:hAnsi="Arial" w:cs="Arial"/>
                <w:b/>
                <w:sz w:val="24"/>
              </w:rPr>
              <w:t xml:space="preserve"> </w:t>
            </w:r>
          </w:p>
          <w:p w:rsidR="00266828" w:rsidRPr="00266828" w:rsidRDefault="00266828" w:rsidP="00A57E50">
            <w:pPr>
              <w:numPr>
                <w:ilvl w:val="0"/>
                <w:numId w:val="30"/>
              </w:numPr>
              <w:ind w:left="357" w:hanging="357"/>
              <w:rPr>
                <w:rFonts w:ascii="Arial" w:hAnsi="Arial" w:cs="Arial"/>
                <w:sz w:val="24"/>
              </w:rPr>
            </w:pPr>
            <w:r w:rsidRPr="00266828">
              <w:rPr>
                <w:rFonts w:ascii="Arial" w:hAnsi="Arial" w:cs="Arial"/>
                <w:sz w:val="24"/>
              </w:rPr>
              <w:t>19/20 KPIs will be defined in the Workforce Directorate 19/20 Business Plan, currently in development. They will include KPIs linked to workforce plans, e-rostering, vacancy rates and new roles</w:t>
            </w:r>
          </w:p>
        </w:tc>
      </w:tr>
    </w:tbl>
    <w:p w:rsidR="00515944" w:rsidRDefault="00515944" w:rsidP="00BE7A52">
      <w:pPr>
        <w:spacing w:after="0" w:line="240" w:lineRule="auto"/>
        <w:ind w:left="284"/>
        <w:jc w:val="center"/>
        <w:rPr>
          <w:rFonts w:ascii="Arial" w:hAnsi="Arial" w:cs="Arial"/>
          <w:b/>
          <w:sz w:val="28"/>
          <w:szCs w:val="28"/>
        </w:rPr>
      </w:pPr>
    </w:p>
    <w:p w:rsidR="006D7388" w:rsidRDefault="006D7388" w:rsidP="006D7388">
      <w:pPr>
        <w:spacing w:after="0" w:line="240" w:lineRule="auto"/>
        <w:ind w:left="284"/>
        <w:rPr>
          <w:b/>
        </w:rPr>
      </w:pPr>
    </w:p>
    <w:tbl>
      <w:tblPr>
        <w:tblStyle w:val="TableGrid1"/>
        <w:tblW w:w="9242" w:type="dxa"/>
        <w:tblLook w:val="04A0" w:firstRow="1" w:lastRow="0" w:firstColumn="1" w:lastColumn="0" w:noHBand="0" w:noVBand="1"/>
      </w:tblPr>
      <w:tblGrid>
        <w:gridCol w:w="9242"/>
      </w:tblGrid>
      <w:tr w:rsidR="00266828" w:rsidRPr="00266828" w:rsidTr="00574D18">
        <w:tc>
          <w:tcPr>
            <w:tcW w:w="9242" w:type="dxa"/>
          </w:tcPr>
          <w:p w:rsidR="00266828" w:rsidRPr="00266828" w:rsidRDefault="00266828" w:rsidP="00574D18">
            <w:pPr>
              <w:rPr>
                <w:rFonts w:ascii="Arial" w:hAnsi="Arial" w:cs="Arial"/>
                <w:sz w:val="24"/>
              </w:rPr>
            </w:pPr>
            <w:r w:rsidRPr="00266828">
              <w:rPr>
                <w:rFonts w:ascii="Arial" w:hAnsi="Arial" w:cs="Arial"/>
                <w:sz w:val="24"/>
              </w:rPr>
              <w:br w:type="page"/>
            </w:r>
            <w:r w:rsidRPr="00266828">
              <w:rPr>
                <w:rFonts w:ascii="Arial" w:hAnsi="Arial" w:cs="Arial"/>
                <w:b/>
                <w:sz w:val="24"/>
              </w:rPr>
              <w:t xml:space="preserve">Priority </w:t>
            </w:r>
            <w:r>
              <w:rPr>
                <w:rFonts w:ascii="Arial" w:hAnsi="Arial" w:cs="Arial"/>
                <w:b/>
                <w:sz w:val="24"/>
              </w:rPr>
              <w:t>3</w:t>
            </w:r>
            <w:r w:rsidRPr="00266828">
              <w:rPr>
                <w:rFonts w:ascii="Arial" w:hAnsi="Arial" w:cs="Arial"/>
                <w:sz w:val="24"/>
              </w:rPr>
              <w:t xml:space="preserve">: </w:t>
            </w:r>
            <w:r w:rsidR="00240FBF" w:rsidRPr="00240FBF">
              <w:rPr>
                <w:rFonts w:ascii="Arial" w:hAnsi="Arial" w:cs="Arial"/>
                <w:sz w:val="24"/>
              </w:rPr>
              <w:t>Leadership: implement and further develop a revised leadership and management development offer for the organisation.</w:t>
            </w:r>
          </w:p>
          <w:p w:rsidR="00266828" w:rsidRPr="00266828" w:rsidRDefault="00266828" w:rsidP="00574D18">
            <w:pPr>
              <w:rPr>
                <w:rFonts w:ascii="Arial" w:hAnsi="Arial" w:cs="Arial"/>
                <w:b/>
                <w:sz w:val="24"/>
              </w:rPr>
            </w:pPr>
          </w:p>
        </w:tc>
      </w:tr>
      <w:tr w:rsidR="00266828" w:rsidRPr="00266828" w:rsidTr="00574D18">
        <w:tc>
          <w:tcPr>
            <w:tcW w:w="9242" w:type="dxa"/>
          </w:tcPr>
          <w:p w:rsidR="00266828" w:rsidRDefault="00266828" w:rsidP="00574D18">
            <w:pPr>
              <w:rPr>
                <w:rFonts w:ascii="Arial" w:hAnsi="Arial" w:cs="Arial"/>
                <w:b/>
                <w:sz w:val="24"/>
              </w:rPr>
            </w:pPr>
            <w:r>
              <w:rPr>
                <w:rFonts w:ascii="Arial" w:hAnsi="Arial" w:cs="Arial"/>
                <w:b/>
                <w:sz w:val="24"/>
              </w:rPr>
              <w:t>K</w:t>
            </w:r>
            <w:r w:rsidRPr="00266828">
              <w:rPr>
                <w:rFonts w:ascii="Arial" w:hAnsi="Arial" w:cs="Arial"/>
                <w:b/>
                <w:sz w:val="24"/>
              </w:rPr>
              <w:t>ey focuses</w:t>
            </w:r>
          </w:p>
          <w:p w:rsidR="00266828" w:rsidRDefault="00266828" w:rsidP="00574D18">
            <w:pPr>
              <w:rPr>
                <w:rFonts w:ascii="Arial" w:hAnsi="Arial" w:cs="Arial"/>
                <w:b/>
                <w:sz w:val="24"/>
              </w:rPr>
            </w:pPr>
          </w:p>
          <w:p w:rsidR="00240FBF" w:rsidRPr="00240FBF" w:rsidRDefault="00240FBF" w:rsidP="00A57E50">
            <w:pPr>
              <w:pStyle w:val="Default"/>
              <w:numPr>
                <w:ilvl w:val="0"/>
                <w:numId w:val="31"/>
              </w:numPr>
              <w:adjustRightInd w:val="0"/>
              <w:spacing w:after="120"/>
              <w:ind w:left="357" w:hanging="357"/>
              <w:rPr>
                <w:szCs w:val="22"/>
              </w:rPr>
            </w:pPr>
            <w:r>
              <w:rPr>
                <w:szCs w:val="22"/>
              </w:rPr>
              <w:t>Embed and expand the n</w:t>
            </w:r>
            <w:r w:rsidRPr="00240FBF">
              <w:rPr>
                <w:szCs w:val="22"/>
              </w:rPr>
              <w:t xml:space="preserve">ew Leadership &amp;  Management </w:t>
            </w:r>
            <w:r w:rsidR="006C6223">
              <w:rPr>
                <w:szCs w:val="22"/>
              </w:rPr>
              <w:t>offer</w:t>
            </w:r>
            <w:r w:rsidRPr="00240FBF">
              <w:rPr>
                <w:szCs w:val="22"/>
              </w:rPr>
              <w:t xml:space="preserve">, launched in January 2019, underpinned by the Leadership Competency Framework </w:t>
            </w:r>
          </w:p>
          <w:p w:rsidR="00240FBF" w:rsidRPr="00240FBF" w:rsidRDefault="00240FBF" w:rsidP="00A57E50">
            <w:pPr>
              <w:pStyle w:val="Default"/>
              <w:numPr>
                <w:ilvl w:val="0"/>
                <w:numId w:val="31"/>
              </w:numPr>
              <w:adjustRightInd w:val="0"/>
              <w:spacing w:after="120"/>
              <w:ind w:left="357" w:hanging="357"/>
              <w:rPr>
                <w:szCs w:val="22"/>
              </w:rPr>
            </w:pPr>
            <w:r>
              <w:rPr>
                <w:szCs w:val="22"/>
              </w:rPr>
              <w:t>Develop</w:t>
            </w:r>
            <w:r w:rsidRPr="00240FBF">
              <w:rPr>
                <w:szCs w:val="22"/>
              </w:rPr>
              <w:t xml:space="preserve"> </w:t>
            </w:r>
            <w:r>
              <w:rPr>
                <w:szCs w:val="22"/>
              </w:rPr>
              <w:t xml:space="preserve">a </w:t>
            </w:r>
            <w:r w:rsidRPr="00240FBF">
              <w:rPr>
                <w:szCs w:val="22"/>
              </w:rPr>
              <w:t>new talent management approach</w:t>
            </w:r>
            <w:r>
              <w:rPr>
                <w:szCs w:val="22"/>
              </w:rPr>
              <w:t xml:space="preserve">, </w:t>
            </w:r>
            <w:r w:rsidRPr="00240FBF">
              <w:rPr>
                <w:szCs w:val="22"/>
              </w:rPr>
              <w:t>including tools to support staff and managers</w:t>
            </w:r>
            <w:r>
              <w:rPr>
                <w:szCs w:val="22"/>
              </w:rPr>
              <w:t>,</w:t>
            </w:r>
            <w:r w:rsidRPr="00240FBF">
              <w:rPr>
                <w:szCs w:val="22"/>
              </w:rPr>
              <w:t xml:space="preserve"> through a process of engagement </w:t>
            </w:r>
          </w:p>
          <w:p w:rsidR="00266828" w:rsidRPr="00266828" w:rsidRDefault="00266828" w:rsidP="00240FBF">
            <w:pPr>
              <w:pStyle w:val="ListParagraph"/>
              <w:ind w:left="426"/>
              <w:rPr>
                <w:rFonts w:ascii="Arial" w:hAnsi="Arial" w:cs="Arial"/>
                <w:sz w:val="24"/>
              </w:rPr>
            </w:pPr>
          </w:p>
        </w:tc>
      </w:tr>
      <w:tr w:rsidR="00266828" w:rsidRPr="00266828" w:rsidTr="00574D18">
        <w:tc>
          <w:tcPr>
            <w:tcW w:w="9242" w:type="dxa"/>
          </w:tcPr>
          <w:p w:rsidR="00266828" w:rsidRDefault="00266828" w:rsidP="00574D18">
            <w:pPr>
              <w:ind w:left="28"/>
              <w:rPr>
                <w:rFonts w:ascii="Arial" w:hAnsi="Arial" w:cs="Arial"/>
                <w:b/>
                <w:sz w:val="24"/>
              </w:rPr>
            </w:pPr>
            <w:r w:rsidRPr="00266828">
              <w:rPr>
                <w:rFonts w:ascii="Arial" w:hAnsi="Arial" w:cs="Arial"/>
                <w:b/>
                <w:sz w:val="24"/>
              </w:rPr>
              <w:t>Key success measures</w:t>
            </w:r>
          </w:p>
          <w:p w:rsidR="00266828" w:rsidRPr="00266828" w:rsidRDefault="00266828" w:rsidP="00574D18">
            <w:pPr>
              <w:ind w:left="28"/>
              <w:rPr>
                <w:rFonts w:ascii="Arial" w:hAnsi="Arial" w:cs="Arial"/>
                <w:b/>
                <w:sz w:val="24"/>
              </w:rPr>
            </w:pPr>
            <w:r w:rsidRPr="00266828">
              <w:rPr>
                <w:rFonts w:ascii="Arial" w:hAnsi="Arial" w:cs="Arial"/>
                <w:b/>
                <w:sz w:val="24"/>
              </w:rPr>
              <w:t xml:space="preserve"> </w:t>
            </w:r>
          </w:p>
          <w:p w:rsidR="00266828" w:rsidRPr="00266828" w:rsidRDefault="00266828" w:rsidP="00A57E50">
            <w:pPr>
              <w:numPr>
                <w:ilvl w:val="0"/>
                <w:numId w:val="30"/>
              </w:numPr>
              <w:ind w:left="357" w:hanging="357"/>
              <w:rPr>
                <w:rFonts w:ascii="Arial" w:hAnsi="Arial" w:cs="Arial"/>
                <w:sz w:val="24"/>
              </w:rPr>
            </w:pPr>
            <w:r w:rsidRPr="00266828">
              <w:rPr>
                <w:rFonts w:ascii="Arial" w:hAnsi="Arial" w:cs="Arial"/>
                <w:sz w:val="24"/>
              </w:rPr>
              <w:t>19/20 KPIs will be defined in the Workforce Directorate 19/20 Business Plan, currently in development. They will include KPIs linked to workforce plans, e-rostering, vacancy rates and new roles</w:t>
            </w:r>
          </w:p>
        </w:tc>
      </w:tr>
    </w:tbl>
    <w:p w:rsidR="002C1ECB" w:rsidRDefault="002C1ECB">
      <w:pPr>
        <w:rPr>
          <w:rFonts w:ascii="Arial" w:hAnsi="Arial" w:cs="Arial"/>
          <w:b/>
          <w:sz w:val="24"/>
          <w:szCs w:val="24"/>
        </w:rPr>
      </w:pPr>
    </w:p>
    <w:p w:rsidR="00C47726" w:rsidRDefault="00C47726">
      <w:pPr>
        <w:rPr>
          <w:rFonts w:ascii="Arial" w:hAnsi="Arial" w:cs="Arial"/>
          <w:b/>
          <w:sz w:val="28"/>
          <w:szCs w:val="28"/>
        </w:rPr>
      </w:pPr>
      <w:r>
        <w:rPr>
          <w:rFonts w:ascii="Arial" w:hAnsi="Arial" w:cs="Arial"/>
          <w:b/>
          <w:sz w:val="28"/>
          <w:szCs w:val="28"/>
        </w:rPr>
        <w:br w:type="page"/>
      </w:r>
    </w:p>
    <w:tbl>
      <w:tblPr>
        <w:tblStyle w:val="TableGrid1"/>
        <w:tblW w:w="9242" w:type="dxa"/>
        <w:tblLook w:val="04A0" w:firstRow="1" w:lastRow="0" w:firstColumn="1" w:lastColumn="0" w:noHBand="0" w:noVBand="1"/>
      </w:tblPr>
      <w:tblGrid>
        <w:gridCol w:w="9242"/>
      </w:tblGrid>
      <w:tr w:rsidR="00240FBF" w:rsidRPr="006C6223" w:rsidTr="00574D18">
        <w:tc>
          <w:tcPr>
            <w:tcW w:w="9242" w:type="dxa"/>
          </w:tcPr>
          <w:p w:rsidR="00240FBF" w:rsidRPr="00C47726" w:rsidRDefault="006C6223" w:rsidP="00C47726">
            <w:pPr>
              <w:rPr>
                <w:rFonts w:ascii="Arial" w:hAnsi="Arial" w:cs="Arial"/>
                <w:sz w:val="24"/>
              </w:rPr>
            </w:pPr>
            <w:r>
              <w:rPr>
                <w:rFonts w:ascii="Arial" w:hAnsi="Arial" w:cs="Arial"/>
                <w:b/>
                <w:sz w:val="24"/>
              </w:rPr>
              <w:lastRenderedPageBreak/>
              <w:t>Priority 4</w:t>
            </w:r>
            <w:r w:rsidR="00240FBF" w:rsidRPr="006C6223">
              <w:rPr>
                <w:rFonts w:ascii="Arial" w:hAnsi="Arial" w:cs="Arial"/>
                <w:b/>
                <w:sz w:val="24"/>
              </w:rPr>
              <w:t>:</w:t>
            </w:r>
            <w:r w:rsidRPr="006C6223">
              <w:rPr>
                <w:rFonts w:ascii="Arial" w:hAnsi="Arial" w:cs="Arial"/>
                <w:b/>
                <w:sz w:val="24"/>
              </w:rPr>
              <w:t xml:space="preserve"> </w:t>
            </w:r>
            <w:r w:rsidR="00C47726">
              <w:rPr>
                <w:rFonts w:ascii="Arial" w:hAnsi="Arial" w:cs="Arial"/>
                <w:b/>
                <w:sz w:val="24"/>
              </w:rPr>
              <w:t>W</w:t>
            </w:r>
            <w:r w:rsidRPr="006C6223">
              <w:rPr>
                <w:rFonts w:ascii="Arial" w:hAnsi="Arial" w:cs="Arial"/>
                <w:bCs/>
                <w:sz w:val="24"/>
              </w:rPr>
              <w:t>ork effectively as a system partner in the development and implementation of workforce and HR strategies, systems and plans across Primary Care, the city of Leeds and the West Yorkshire and Harrogate ICS</w:t>
            </w:r>
          </w:p>
        </w:tc>
      </w:tr>
      <w:tr w:rsidR="00240FBF" w:rsidRPr="006C6223" w:rsidTr="00574D18">
        <w:tc>
          <w:tcPr>
            <w:tcW w:w="9242" w:type="dxa"/>
          </w:tcPr>
          <w:p w:rsidR="00240FBF" w:rsidRPr="006C6223" w:rsidRDefault="00240FBF" w:rsidP="00574D18">
            <w:pPr>
              <w:rPr>
                <w:rFonts w:ascii="Arial" w:hAnsi="Arial" w:cs="Arial"/>
                <w:b/>
                <w:sz w:val="24"/>
              </w:rPr>
            </w:pPr>
            <w:r w:rsidRPr="006C6223">
              <w:rPr>
                <w:rFonts w:ascii="Arial" w:hAnsi="Arial" w:cs="Arial"/>
                <w:b/>
                <w:sz w:val="24"/>
              </w:rPr>
              <w:t>Key focuses</w:t>
            </w:r>
          </w:p>
          <w:p w:rsidR="0084630B" w:rsidRPr="0084630B" w:rsidRDefault="0084630B" w:rsidP="00A57E50">
            <w:pPr>
              <w:pStyle w:val="ListParagraph"/>
              <w:numPr>
                <w:ilvl w:val="0"/>
                <w:numId w:val="30"/>
              </w:numPr>
              <w:spacing w:after="120" w:line="276" w:lineRule="auto"/>
              <w:ind w:left="357" w:hanging="357"/>
              <w:contextualSpacing w:val="0"/>
              <w:rPr>
                <w:rFonts w:ascii="Arial" w:hAnsi="Arial" w:cs="Arial"/>
                <w:sz w:val="24"/>
              </w:rPr>
            </w:pPr>
            <w:r w:rsidRPr="0084630B">
              <w:rPr>
                <w:rFonts w:ascii="Arial" w:hAnsi="Arial" w:cs="Arial"/>
                <w:sz w:val="24"/>
              </w:rPr>
              <w:t>Leadership &amp; launch of Leeds citywide statutory &amp; mandatory training project; to smooth flow of workforce across organisational boundaries</w:t>
            </w:r>
          </w:p>
          <w:p w:rsidR="0084630B" w:rsidRPr="0084630B" w:rsidRDefault="0084630B" w:rsidP="00A57E50">
            <w:pPr>
              <w:pStyle w:val="ListParagraph"/>
              <w:numPr>
                <w:ilvl w:val="0"/>
                <w:numId w:val="30"/>
              </w:numPr>
              <w:spacing w:after="120" w:line="276" w:lineRule="auto"/>
              <w:ind w:left="357" w:hanging="357"/>
              <w:contextualSpacing w:val="0"/>
              <w:rPr>
                <w:rFonts w:ascii="Arial" w:hAnsi="Arial" w:cs="Arial"/>
                <w:sz w:val="24"/>
              </w:rPr>
            </w:pPr>
            <w:r w:rsidRPr="0084630B">
              <w:rPr>
                <w:rFonts w:ascii="Arial" w:hAnsi="Arial" w:cs="Arial"/>
                <w:sz w:val="24"/>
              </w:rPr>
              <w:t>Design and delivery of GP Confederation employment / engagement model</w:t>
            </w:r>
          </w:p>
          <w:p w:rsidR="0084630B" w:rsidRPr="0084630B" w:rsidRDefault="0084630B" w:rsidP="00A57E50">
            <w:pPr>
              <w:pStyle w:val="Default"/>
              <w:numPr>
                <w:ilvl w:val="0"/>
                <w:numId w:val="30"/>
              </w:numPr>
              <w:adjustRightInd w:val="0"/>
              <w:spacing w:after="120"/>
              <w:ind w:left="357" w:hanging="357"/>
              <w:rPr>
                <w:sz w:val="28"/>
              </w:rPr>
            </w:pPr>
            <w:r w:rsidRPr="0084630B">
              <w:rPr>
                <w:szCs w:val="22"/>
              </w:rPr>
              <w:t xml:space="preserve">Introduction of bank arrangements for GP Nurse / HCA opportunities </w:t>
            </w:r>
          </w:p>
          <w:p w:rsidR="0084630B" w:rsidRPr="0084630B" w:rsidRDefault="0084630B" w:rsidP="00A57E50">
            <w:pPr>
              <w:pStyle w:val="ListParagraph"/>
              <w:numPr>
                <w:ilvl w:val="0"/>
                <w:numId w:val="30"/>
              </w:numPr>
              <w:spacing w:after="120" w:line="276" w:lineRule="auto"/>
              <w:ind w:left="357" w:hanging="357"/>
              <w:contextualSpacing w:val="0"/>
              <w:rPr>
                <w:rFonts w:ascii="Arial" w:hAnsi="Arial" w:cs="Arial"/>
                <w:sz w:val="24"/>
              </w:rPr>
            </w:pPr>
            <w:r w:rsidRPr="0084630B">
              <w:rPr>
                <w:rFonts w:ascii="Arial" w:hAnsi="Arial" w:cs="Arial"/>
                <w:sz w:val="24"/>
              </w:rPr>
              <w:t>We will be instrumental in the development and delivery of the Leeds One Workforce Strategic Priorities</w:t>
            </w:r>
          </w:p>
          <w:p w:rsidR="0084630B" w:rsidRPr="0084630B" w:rsidRDefault="0084630B" w:rsidP="00A57E50">
            <w:pPr>
              <w:pStyle w:val="ListParagraph"/>
              <w:numPr>
                <w:ilvl w:val="0"/>
                <w:numId w:val="30"/>
              </w:numPr>
              <w:spacing w:after="120" w:line="276" w:lineRule="auto"/>
              <w:ind w:left="357" w:hanging="357"/>
              <w:contextualSpacing w:val="0"/>
              <w:rPr>
                <w:rFonts w:ascii="Arial" w:hAnsi="Arial" w:cs="Arial"/>
                <w:sz w:val="24"/>
              </w:rPr>
            </w:pPr>
            <w:r w:rsidRPr="0084630B">
              <w:rPr>
                <w:rFonts w:ascii="Arial" w:hAnsi="Arial" w:cs="Arial"/>
                <w:sz w:val="24"/>
              </w:rPr>
              <w:t>Strong Leeds voice in WY&amp;H workforce considerations</w:t>
            </w:r>
          </w:p>
          <w:p w:rsidR="00240FBF" w:rsidRPr="006C6223" w:rsidRDefault="00240FBF" w:rsidP="0084630B">
            <w:pPr>
              <w:ind w:left="426" w:hanging="426"/>
              <w:rPr>
                <w:rFonts w:ascii="Arial" w:hAnsi="Arial" w:cs="Arial"/>
                <w:sz w:val="24"/>
              </w:rPr>
            </w:pPr>
          </w:p>
        </w:tc>
      </w:tr>
      <w:tr w:rsidR="00240FBF" w:rsidRPr="006C6223" w:rsidTr="00574D18">
        <w:tc>
          <w:tcPr>
            <w:tcW w:w="9242" w:type="dxa"/>
          </w:tcPr>
          <w:p w:rsidR="00240FBF" w:rsidRPr="006C6223" w:rsidRDefault="00240FBF" w:rsidP="00574D18">
            <w:pPr>
              <w:ind w:left="28"/>
              <w:rPr>
                <w:rFonts w:ascii="Arial" w:hAnsi="Arial" w:cs="Arial"/>
                <w:b/>
                <w:sz w:val="24"/>
              </w:rPr>
            </w:pPr>
            <w:r w:rsidRPr="006C6223">
              <w:rPr>
                <w:rFonts w:ascii="Arial" w:hAnsi="Arial" w:cs="Arial"/>
                <w:b/>
                <w:sz w:val="24"/>
              </w:rPr>
              <w:t>Key success measures</w:t>
            </w:r>
          </w:p>
          <w:p w:rsidR="00240FBF" w:rsidRPr="006C6223" w:rsidRDefault="00240FBF" w:rsidP="00574D18">
            <w:pPr>
              <w:ind w:left="28"/>
              <w:rPr>
                <w:rFonts w:ascii="Arial" w:hAnsi="Arial" w:cs="Arial"/>
                <w:b/>
                <w:sz w:val="24"/>
              </w:rPr>
            </w:pPr>
            <w:r w:rsidRPr="006C6223">
              <w:rPr>
                <w:rFonts w:ascii="Arial" w:hAnsi="Arial" w:cs="Arial"/>
                <w:b/>
                <w:sz w:val="24"/>
              </w:rPr>
              <w:t xml:space="preserve"> </w:t>
            </w:r>
          </w:p>
          <w:p w:rsidR="00240FBF" w:rsidRPr="006C6223" w:rsidRDefault="00240FBF" w:rsidP="00A57E50">
            <w:pPr>
              <w:numPr>
                <w:ilvl w:val="0"/>
                <w:numId w:val="30"/>
              </w:numPr>
              <w:ind w:left="357" w:hanging="357"/>
              <w:rPr>
                <w:rFonts w:ascii="Arial" w:hAnsi="Arial" w:cs="Arial"/>
                <w:sz w:val="24"/>
              </w:rPr>
            </w:pPr>
            <w:r w:rsidRPr="006C6223">
              <w:rPr>
                <w:rFonts w:ascii="Arial" w:hAnsi="Arial" w:cs="Arial"/>
                <w:sz w:val="24"/>
              </w:rPr>
              <w:t>19/20 KPIs will be defined in the Workforce Directorate 19/20 Business Plan, currently in development. They will include KPIs linked to workforce plans, e-rostering, vacancy rates and new roles</w:t>
            </w:r>
          </w:p>
        </w:tc>
      </w:tr>
    </w:tbl>
    <w:p w:rsidR="00240FBF" w:rsidRDefault="00240FBF">
      <w:pPr>
        <w:rPr>
          <w:rFonts w:ascii="Arial" w:hAnsi="Arial" w:cs="Arial"/>
          <w:b/>
          <w:sz w:val="28"/>
          <w:szCs w:val="28"/>
        </w:rPr>
      </w:pPr>
    </w:p>
    <w:p w:rsidR="00240FBF" w:rsidRPr="00240FBF" w:rsidRDefault="00240FBF" w:rsidP="00240FBF">
      <w:pPr>
        <w:rPr>
          <w:rFonts w:ascii="Arial" w:hAnsi="Arial" w:cs="Arial"/>
          <w:b/>
          <w:sz w:val="24"/>
          <w:szCs w:val="24"/>
        </w:rPr>
      </w:pPr>
      <w:r w:rsidRPr="006D7388">
        <w:rPr>
          <w:rFonts w:ascii="Arial" w:hAnsi="Arial" w:cs="Arial"/>
          <w:b/>
          <w:sz w:val="24"/>
        </w:rPr>
        <w:t>Strategic goal</w:t>
      </w:r>
      <w:r>
        <w:rPr>
          <w:rFonts w:ascii="Arial" w:hAnsi="Arial" w:cs="Arial"/>
          <w:b/>
          <w:sz w:val="24"/>
        </w:rPr>
        <w:t xml:space="preserve"> 2</w:t>
      </w:r>
      <w:r w:rsidRPr="006D7388">
        <w:rPr>
          <w:rFonts w:ascii="Arial" w:hAnsi="Arial" w:cs="Arial"/>
          <w:b/>
          <w:sz w:val="24"/>
        </w:rPr>
        <w:t>:</w:t>
      </w:r>
      <w:r w:rsidR="006C6223">
        <w:rPr>
          <w:rFonts w:ascii="Arial" w:hAnsi="Arial" w:cs="Arial"/>
          <w:b/>
          <w:sz w:val="24"/>
        </w:rPr>
        <w:t xml:space="preserve"> </w:t>
      </w:r>
      <w:r w:rsidRPr="00240FBF">
        <w:rPr>
          <w:rFonts w:ascii="Arial" w:hAnsi="Arial" w:cs="Arial"/>
          <w:b/>
          <w:sz w:val="24"/>
          <w:szCs w:val="24"/>
        </w:rPr>
        <w:t>Deliver outstanding care</w:t>
      </w:r>
    </w:p>
    <w:p w:rsidR="00240FBF" w:rsidRDefault="00240FBF" w:rsidP="00240FBF">
      <w:pPr>
        <w:spacing w:after="0"/>
        <w:ind w:left="567"/>
        <w:rPr>
          <w:rFonts w:ascii="Arial" w:hAnsi="Arial" w:cs="Arial"/>
          <w:sz w:val="24"/>
          <w:szCs w:val="24"/>
        </w:rPr>
      </w:pPr>
    </w:p>
    <w:tbl>
      <w:tblPr>
        <w:tblStyle w:val="TableGrid1"/>
        <w:tblW w:w="9242" w:type="dxa"/>
        <w:tblLook w:val="04A0" w:firstRow="1" w:lastRow="0" w:firstColumn="1" w:lastColumn="0" w:noHBand="0" w:noVBand="1"/>
      </w:tblPr>
      <w:tblGrid>
        <w:gridCol w:w="9242"/>
      </w:tblGrid>
      <w:tr w:rsidR="00240FBF" w:rsidRPr="00266828" w:rsidTr="00574D18">
        <w:tc>
          <w:tcPr>
            <w:tcW w:w="9242" w:type="dxa"/>
          </w:tcPr>
          <w:p w:rsidR="00240FBF" w:rsidRPr="00266828" w:rsidRDefault="00240FBF" w:rsidP="00574D18">
            <w:pPr>
              <w:rPr>
                <w:rFonts w:ascii="Arial" w:hAnsi="Arial" w:cs="Arial"/>
                <w:sz w:val="24"/>
              </w:rPr>
            </w:pPr>
            <w:r w:rsidRPr="00266828">
              <w:rPr>
                <w:rFonts w:ascii="Arial" w:hAnsi="Arial" w:cs="Arial"/>
                <w:sz w:val="24"/>
              </w:rPr>
              <w:br w:type="page"/>
            </w:r>
            <w:r w:rsidRPr="00266828">
              <w:rPr>
                <w:rFonts w:ascii="Arial" w:hAnsi="Arial" w:cs="Arial"/>
                <w:b/>
                <w:sz w:val="24"/>
              </w:rPr>
              <w:t xml:space="preserve">Priority </w:t>
            </w:r>
            <w:r>
              <w:rPr>
                <w:rFonts w:ascii="Arial" w:hAnsi="Arial" w:cs="Arial"/>
                <w:b/>
                <w:sz w:val="24"/>
              </w:rPr>
              <w:t>5</w:t>
            </w:r>
            <w:r w:rsidRPr="00266828">
              <w:rPr>
                <w:rFonts w:ascii="Arial" w:hAnsi="Arial" w:cs="Arial"/>
                <w:sz w:val="24"/>
              </w:rPr>
              <w:t xml:space="preserve">: </w:t>
            </w:r>
            <w:r w:rsidR="006C6223" w:rsidRPr="006C6223">
              <w:rPr>
                <w:rFonts w:ascii="Arial" w:hAnsi="Arial" w:cs="Arial"/>
                <w:sz w:val="24"/>
              </w:rPr>
              <w:t>Maintain quality across all services &amp; aim for outstanding rating by CQC &amp; in services’ Quality Challenge+</w:t>
            </w:r>
          </w:p>
          <w:p w:rsidR="00240FBF" w:rsidRPr="00266828" w:rsidRDefault="00240FBF" w:rsidP="00574D18">
            <w:pPr>
              <w:rPr>
                <w:rFonts w:ascii="Arial" w:hAnsi="Arial" w:cs="Arial"/>
                <w:b/>
                <w:sz w:val="24"/>
              </w:rPr>
            </w:pPr>
          </w:p>
        </w:tc>
      </w:tr>
      <w:tr w:rsidR="00240FBF" w:rsidRPr="00266828" w:rsidTr="00574D18">
        <w:tc>
          <w:tcPr>
            <w:tcW w:w="9242" w:type="dxa"/>
          </w:tcPr>
          <w:p w:rsidR="00240FBF" w:rsidRDefault="00240FBF" w:rsidP="00574D18">
            <w:pPr>
              <w:rPr>
                <w:rFonts w:ascii="Arial" w:hAnsi="Arial" w:cs="Arial"/>
                <w:b/>
                <w:sz w:val="24"/>
              </w:rPr>
            </w:pPr>
            <w:r>
              <w:rPr>
                <w:rFonts w:ascii="Arial" w:hAnsi="Arial" w:cs="Arial"/>
                <w:b/>
                <w:sz w:val="24"/>
              </w:rPr>
              <w:t>K</w:t>
            </w:r>
            <w:r w:rsidRPr="00266828">
              <w:rPr>
                <w:rFonts w:ascii="Arial" w:hAnsi="Arial" w:cs="Arial"/>
                <w:b/>
                <w:sz w:val="24"/>
              </w:rPr>
              <w:t>ey focuses</w:t>
            </w:r>
          </w:p>
          <w:p w:rsidR="00240FBF" w:rsidRPr="00266828" w:rsidRDefault="00240FBF" w:rsidP="00574D18">
            <w:pPr>
              <w:rPr>
                <w:rFonts w:ascii="Arial" w:hAnsi="Arial" w:cs="Arial"/>
                <w:b/>
                <w:sz w:val="24"/>
              </w:rPr>
            </w:pPr>
          </w:p>
          <w:p w:rsidR="00017D11" w:rsidRPr="00017D11" w:rsidRDefault="00017D11" w:rsidP="00A57E50">
            <w:pPr>
              <w:pStyle w:val="ListParagraph"/>
              <w:numPr>
                <w:ilvl w:val="0"/>
                <w:numId w:val="30"/>
              </w:numPr>
              <w:spacing w:after="120" w:line="276" w:lineRule="auto"/>
              <w:ind w:left="357" w:hanging="357"/>
              <w:contextualSpacing w:val="0"/>
              <w:rPr>
                <w:rFonts w:ascii="Arial" w:hAnsi="Arial" w:cs="Arial"/>
                <w:sz w:val="24"/>
              </w:rPr>
            </w:pPr>
            <w:r w:rsidRPr="00017D11">
              <w:rPr>
                <w:rFonts w:ascii="Arial" w:hAnsi="Arial" w:cs="Arial"/>
                <w:sz w:val="24"/>
              </w:rPr>
              <w:t xml:space="preserve">Timely implementation of action plans to address improvement requirements from external reviews  </w:t>
            </w:r>
          </w:p>
          <w:p w:rsidR="00017D11" w:rsidRPr="00017D11" w:rsidRDefault="00017D11" w:rsidP="00A57E50">
            <w:pPr>
              <w:pStyle w:val="ListParagraph"/>
              <w:numPr>
                <w:ilvl w:val="0"/>
                <w:numId w:val="30"/>
              </w:numPr>
              <w:spacing w:after="120" w:line="276" w:lineRule="auto"/>
              <w:ind w:left="357" w:hanging="357"/>
              <w:contextualSpacing w:val="0"/>
              <w:rPr>
                <w:rFonts w:ascii="Arial" w:hAnsi="Arial" w:cs="Arial"/>
                <w:sz w:val="24"/>
              </w:rPr>
            </w:pPr>
            <w:r>
              <w:rPr>
                <w:rFonts w:ascii="Arial" w:hAnsi="Arial" w:cs="Arial"/>
                <w:sz w:val="24"/>
              </w:rPr>
              <w:t xml:space="preserve">Complete </w:t>
            </w:r>
            <w:r w:rsidRPr="00017D11">
              <w:rPr>
                <w:rFonts w:ascii="Arial" w:hAnsi="Arial" w:cs="Arial"/>
                <w:sz w:val="24"/>
              </w:rPr>
              <w:t xml:space="preserve">Quality Challenge + </w:t>
            </w:r>
            <w:r>
              <w:rPr>
                <w:rFonts w:ascii="Arial" w:hAnsi="Arial" w:cs="Arial"/>
                <w:sz w:val="24"/>
              </w:rPr>
              <w:t xml:space="preserve">review and implement revised </w:t>
            </w:r>
            <w:r w:rsidRPr="00017D11">
              <w:rPr>
                <w:rFonts w:ascii="Arial" w:hAnsi="Arial" w:cs="Arial"/>
                <w:sz w:val="24"/>
              </w:rPr>
              <w:t>process.</w:t>
            </w:r>
          </w:p>
          <w:p w:rsidR="00017D11" w:rsidRPr="00017D11" w:rsidRDefault="00017D11" w:rsidP="00A57E50">
            <w:pPr>
              <w:pStyle w:val="ListParagraph"/>
              <w:numPr>
                <w:ilvl w:val="0"/>
                <w:numId w:val="30"/>
              </w:numPr>
              <w:spacing w:after="120" w:line="276" w:lineRule="auto"/>
              <w:ind w:left="357" w:hanging="357"/>
              <w:contextualSpacing w:val="0"/>
              <w:rPr>
                <w:rFonts w:ascii="Arial" w:hAnsi="Arial" w:cs="Arial"/>
                <w:sz w:val="24"/>
              </w:rPr>
            </w:pPr>
            <w:r>
              <w:rPr>
                <w:rFonts w:ascii="Arial" w:hAnsi="Arial" w:cs="Arial"/>
                <w:sz w:val="24"/>
              </w:rPr>
              <w:t>Implement agreed organisational plan to s</w:t>
            </w:r>
            <w:r w:rsidRPr="00017D11">
              <w:rPr>
                <w:rFonts w:ascii="Arial" w:hAnsi="Arial" w:cs="Arial"/>
                <w:sz w:val="24"/>
              </w:rPr>
              <w:t>ystemis</w:t>
            </w:r>
            <w:r>
              <w:rPr>
                <w:rFonts w:ascii="Arial" w:hAnsi="Arial" w:cs="Arial"/>
                <w:sz w:val="24"/>
              </w:rPr>
              <w:t>e</w:t>
            </w:r>
            <w:r w:rsidRPr="00017D11">
              <w:rPr>
                <w:rFonts w:ascii="Arial" w:hAnsi="Arial" w:cs="Arial"/>
                <w:sz w:val="24"/>
              </w:rPr>
              <w:t xml:space="preserve"> outcome measurement and reporting and </w:t>
            </w:r>
            <w:r>
              <w:rPr>
                <w:rFonts w:ascii="Arial" w:hAnsi="Arial" w:cs="Arial"/>
                <w:sz w:val="24"/>
              </w:rPr>
              <w:t xml:space="preserve">establish </w:t>
            </w:r>
            <w:r w:rsidRPr="00017D11">
              <w:rPr>
                <w:rFonts w:ascii="Arial" w:hAnsi="Arial" w:cs="Arial"/>
                <w:sz w:val="24"/>
              </w:rPr>
              <w:t>robust processes for central oversight.</w:t>
            </w:r>
          </w:p>
          <w:p w:rsidR="00240FBF" w:rsidRPr="00266828" w:rsidRDefault="00354B94" w:rsidP="00A57E50">
            <w:pPr>
              <w:pStyle w:val="ListParagraph"/>
              <w:numPr>
                <w:ilvl w:val="0"/>
                <w:numId w:val="30"/>
              </w:numPr>
              <w:spacing w:after="120" w:line="276" w:lineRule="auto"/>
              <w:ind w:left="357" w:hanging="357"/>
              <w:contextualSpacing w:val="0"/>
              <w:rPr>
                <w:rFonts w:ascii="Arial" w:hAnsi="Arial" w:cs="Arial"/>
                <w:sz w:val="24"/>
              </w:rPr>
            </w:pPr>
            <w:r>
              <w:rPr>
                <w:rFonts w:ascii="Arial" w:hAnsi="Arial" w:cs="Arial"/>
                <w:sz w:val="24"/>
              </w:rPr>
              <w:t>E</w:t>
            </w:r>
            <w:r w:rsidR="00017D11" w:rsidRPr="00017D11">
              <w:rPr>
                <w:rFonts w:ascii="Arial" w:hAnsi="Arial" w:cs="Arial"/>
                <w:sz w:val="24"/>
              </w:rPr>
              <w:t>mbed internal QIA process</w:t>
            </w:r>
            <w:r w:rsidR="00017D11">
              <w:rPr>
                <w:rFonts w:ascii="Arial" w:hAnsi="Arial" w:cs="Arial"/>
                <w:sz w:val="24"/>
              </w:rPr>
              <w:t xml:space="preserve"> </w:t>
            </w:r>
            <w:r w:rsidR="00017D11" w:rsidRPr="00017D11">
              <w:rPr>
                <w:rFonts w:ascii="Arial" w:hAnsi="Arial" w:cs="Arial"/>
                <w:sz w:val="24"/>
              </w:rPr>
              <w:t>across service / pathway development, transformation and improvement processes</w:t>
            </w:r>
            <w:r>
              <w:rPr>
                <w:rFonts w:ascii="Arial" w:hAnsi="Arial" w:cs="Arial"/>
                <w:sz w:val="24"/>
              </w:rPr>
              <w:t>,</w:t>
            </w:r>
            <w:r w:rsidR="00017D11" w:rsidRPr="00017D11">
              <w:rPr>
                <w:rFonts w:ascii="Arial" w:hAnsi="Arial" w:cs="Arial"/>
                <w:sz w:val="24"/>
              </w:rPr>
              <w:t xml:space="preserve"> work with commissioners on joint process</w:t>
            </w:r>
            <w:r>
              <w:rPr>
                <w:rFonts w:ascii="Arial" w:hAnsi="Arial" w:cs="Arial"/>
                <w:sz w:val="24"/>
              </w:rPr>
              <w:t xml:space="preserve"> and embed </w:t>
            </w:r>
            <w:r w:rsidRPr="00017D11">
              <w:rPr>
                <w:rFonts w:ascii="Arial" w:hAnsi="Arial" w:cs="Arial"/>
                <w:sz w:val="24"/>
              </w:rPr>
              <w:t>monitoring and escalation of impact in BU performance process</w:t>
            </w:r>
          </w:p>
        </w:tc>
      </w:tr>
      <w:tr w:rsidR="00240FBF" w:rsidRPr="00266828" w:rsidTr="00574D18">
        <w:tc>
          <w:tcPr>
            <w:tcW w:w="9242" w:type="dxa"/>
          </w:tcPr>
          <w:p w:rsidR="00240FBF" w:rsidRDefault="00240FBF" w:rsidP="00574D18">
            <w:pPr>
              <w:ind w:left="28"/>
              <w:rPr>
                <w:rFonts w:ascii="Arial" w:hAnsi="Arial" w:cs="Arial"/>
                <w:b/>
                <w:sz w:val="24"/>
              </w:rPr>
            </w:pPr>
            <w:r w:rsidRPr="00266828">
              <w:rPr>
                <w:rFonts w:ascii="Arial" w:hAnsi="Arial" w:cs="Arial"/>
                <w:b/>
                <w:sz w:val="24"/>
              </w:rPr>
              <w:t>Key success measures</w:t>
            </w:r>
          </w:p>
          <w:p w:rsidR="00240FBF" w:rsidRPr="00266828" w:rsidRDefault="00240FBF" w:rsidP="00574D18">
            <w:pPr>
              <w:ind w:left="28"/>
              <w:rPr>
                <w:rFonts w:ascii="Arial" w:hAnsi="Arial" w:cs="Arial"/>
                <w:b/>
                <w:sz w:val="24"/>
              </w:rPr>
            </w:pPr>
            <w:r w:rsidRPr="00266828">
              <w:rPr>
                <w:rFonts w:ascii="Arial" w:hAnsi="Arial" w:cs="Arial"/>
                <w:b/>
                <w:sz w:val="24"/>
              </w:rPr>
              <w:t xml:space="preserve"> </w:t>
            </w:r>
          </w:p>
          <w:p w:rsidR="00017D11" w:rsidRPr="00017D11" w:rsidRDefault="00017D11" w:rsidP="00A57E50">
            <w:pPr>
              <w:pStyle w:val="ListParagraph"/>
              <w:numPr>
                <w:ilvl w:val="0"/>
                <w:numId w:val="30"/>
              </w:numPr>
              <w:spacing w:after="120" w:line="276" w:lineRule="auto"/>
              <w:ind w:left="357" w:hanging="357"/>
              <w:contextualSpacing w:val="0"/>
              <w:rPr>
                <w:rFonts w:ascii="Arial" w:hAnsi="Arial" w:cs="Arial"/>
                <w:sz w:val="24"/>
              </w:rPr>
            </w:pPr>
            <w:r w:rsidRPr="00017D11">
              <w:rPr>
                <w:rFonts w:ascii="Arial" w:hAnsi="Arial" w:cs="Arial"/>
                <w:sz w:val="24"/>
              </w:rPr>
              <w:t xml:space="preserve">Implement action plan to address improvement recommendations from external reviews to the agreed timescale </w:t>
            </w:r>
          </w:p>
          <w:p w:rsidR="00017D11" w:rsidRPr="00017D11" w:rsidRDefault="00017D11" w:rsidP="00A57E50">
            <w:pPr>
              <w:pStyle w:val="ListParagraph"/>
              <w:numPr>
                <w:ilvl w:val="0"/>
                <w:numId w:val="30"/>
              </w:numPr>
              <w:spacing w:after="120" w:line="276" w:lineRule="auto"/>
              <w:ind w:left="357" w:hanging="357"/>
              <w:contextualSpacing w:val="0"/>
              <w:rPr>
                <w:rFonts w:ascii="Arial" w:hAnsi="Arial" w:cs="Arial"/>
                <w:sz w:val="24"/>
              </w:rPr>
            </w:pPr>
            <w:r w:rsidRPr="00017D11">
              <w:rPr>
                <w:rFonts w:ascii="Arial" w:hAnsi="Arial" w:cs="Arial"/>
                <w:sz w:val="24"/>
              </w:rPr>
              <w:t xml:space="preserve">Quality challenge success measure to be defined once Quality Challenge review </w:t>
            </w:r>
            <w:r w:rsidRPr="00017D11">
              <w:rPr>
                <w:rFonts w:ascii="Arial" w:hAnsi="Arial" w:cs="Arial"/>
                <w:sz w:val="24"/>
              </w:rPr>
              <w:lastRenderedPageBreak/>
              <w:t>complete and revised approach agreed</w:t>
            </w:r>
          </w:p>
          <w:p w:rsidR="00017D11" w:rsidRPr="00017D11" w:rsidRDefault="00017D11" w:rsidP="00A57E50">
            <w:pPr>
              <w:pStyle w:val="ListParagraph"/>
              <w:numPr>
                <w:ilvl w:val="0"/>
                <w:numId w:val="30"/>
              </w:numPr>
              <w:spacing w:after="120" w:line="276" w:lineRule="auto"/>
              <w:ind w:left="357" w:hanging="357"/>
              <w:contextualSpacing w:val="0"/>
              <w:rPr>
                <w:rFonts w:ascii="Arial" w:hAnsi="Arial" w:cs="Arial"/>
                <w:sz w:val="24"/>
              </w:rPr>
            </w:pPr>
            <w:r w:rsidRPr="00017D11">
              <w:rPr>
                <w:rFonts w:ascii="Arial" w:hAnsi="Arial" w:cs="Arial"/>
                <w:sz w:val="24"/>
              </w:rPr>
              <w:t>QIA’s undertaken on a timely basis, monitoring and escalation of impact embedded in BU performance process</w:t>
            </w:r>
          </w:p>
          <w:p w:rsidR="00240FBF" w:rsidRPr="00266828" w:rsidRDefault="00017D11" w:rsidP="00A57E50">
            <w:pPr>
              <w:pStyle w:val="ListParagraph"/>
              <w:numPr>
                <w:ilvl w:val="0"/>
                <w:numId w:val="30"/>
              </w:numPr>
              <w:spacing w:after="120" w:line="276" w:lineRule="auto"/>
              <w:ind w:left="357" w:hanging="357"/>
              <w:contextualSpacing w:val="0"/>
              <w:rPr>
                <w:rFonts w:ascii="Arial" w:hAnsi="Arial" w:cs="Arial"/>
                <w:sz w:val="24"/>
              </w:rPr>
            </w:pPr>
            <w:r w:rsidRPr="00017D11">
              <w:rPr>
                <w:rFonts w:ascii="Arial" w:hAnsi="Arial" w:cs="Arial"/>
                <w:sz w:val="24"/>
              </w:rPr>
              <w:t>Services have access to reliable outcome data to inform service development and linked to QI – once SMT agree plan can define more specifically e.g. which / how many services</w:t>
            </w:r>
          </w:p>
        </w:tc>
      </w:tr>
    </w:tbl>
    <w:p w:rsidR="00240FBF" w:rsidRDefault="00240FBF" w:rsidP="00240FBF">
      <w:pPr>
        <w:spacing w:after="0"/>
        <w:rPr>
          <w:rFonts w:ascii="Arial" w:hAnsi="Arial" w:cs="Arial"/>
          <w:b/>
          <w:sz w:val="24"/>
        </w:rPr>
      </w:pPr>
    </w:p>
    <w:p w:rsidR="00240FBF" w:rsidRDefault="00240FBF" w:rsidP="00240FBF">
      <w:pPr>
        <w:spacing w:after="0"/>
        <w:rPr>
          <w:rFonts w:ascii="Arial" w:hAnsi="Arial" w:cs="Arial"/>
          <w:b/>
          <w:sz w:val="24"/>
        </w:rPr>
      </w:pPr>
    </w:p>
    <w:tbl>
      <w:tblPr>
        <w:tblStyle w:val="TableGrid1"/>
        <w:tblW w:w="9242" w:type="dxa"/>
        <w:tblLook w:val="04A0" w:firstRow="1" w:lastRow="0" w:firstColumn="1" w:lastColumn="0" w:noHBand="0" w:noVBand="1"/>
      </w:tblPr>
      <w:tblGrid>
        <w:gridCol w:w="9242"/>
      </w:tblGrid>
      <w:tr w:rsidR="00354B94" w:rsidRPr="00266828" w:rsidTr="00574D18">
        <w:tc>
          <w:tcPr>
            <w:tcW w:w="9242" w:type="dxa"/>
          </w:tcPr>
          <w:p w:rsidR="00354B94" w:rsidRPr="00266828" w:rsidRDefault="00354B94" w:rsidP="00574D18">
            <w:pPr>
              <w:rPr>
                <w:rFonts w:ascii="Arial" w:hAnsi="Arial" w:cs="Arial"/>
                <w:sz w:val="24"/>
              </w:rPr>
            </w:pPr>
            <w:r w:rsidRPr="00266828">
              <w:rPr>
                <w:rFonts w:ascii="Arial" w:hAnsi="Arial" w:cs="Arial"/>
                <w:sz w:val="24"/>
              </w:rPr>
              <w:br w:type="page"/>
            </w:r>
            <w:r w:rsidRPr="00266828">
              <w:rPr>
                <w:rFonts w:ascii="Arial" w:hAnsi="Arial" w:cs="Arial"/>
                <w:b/>
                <w:sz w:val="24"/>
              </w:rPr>
              <w:t>Priority</w:t>
            </w:r>
            <w:r>
              <w:rPr>
                <w:rFonts w:ascii="Arial" w:hAnsi="Arial" w:cs="Arial"/>
                <w:b/>
                <w:sz w:val="24"/>
              </w:rPr>
              <w:t xml:space="preserve"> 6</w:t>
            </w:r>
            <w:r w:rsidRPr="00266828">
              <w:rPr>
                <w:rFonts w:ascii="Arial" w:hAnsi="Arial" w:cs="Arial"/>
                <w:sz w:val="24"/>
              </w:rPr>
              <w:t>:</w:t>
            </w:r>
            <w:r>
              <w:rPr>
                <w:rFonts w:ascii="Arial" w:hAnsi="Arial" w:cs="Arial"/>
                <w:sz w:val="24"/>
              </w:rPr>
              <w:t xml:space="preserve"> </w:t>
            </w:r>
            <w:r w:rsidRPr="0001437D">
              <w:rPr>
                <w:rFonts w:ascii="Arial" w:hAnsi="Arial" w:cs="Arial"/>
                <w:sz w:val="24"/>
              </w:rPr>
              <w:t>Develop and embed continuous quality improvement which engages staff and service users</w:t>
            </w:r>
            <w:r w:rsidRPr="00240FBF">
              <w:rPr>
                <w:rFonts w:ascii="Arial" w:hAnsi="Arial" w:cs="Arial"/>
                <w:sz w:val="24"/>
              </w:rPr>
              <w:t>.</w:t>
            </w:r>
          </w:p>
          <w:p w:rsidR="00354B94" w:rsidRPr="00266828" w:rsidRDefault="00354B94" w:rsidP="00574D18">
            <w:pPr>
              <w:rPr>
                <w:rFonts w:ascii="Arial" w:hAnsi="Arial" w:cs="Arial"/>
                <w:b/>
                <w:sz w:val="24"/>
              </w:rPr>
            </w:pPr>
          </w:p>
        </w:tc>
      </w:tr>
      <w:tr w:rsidR="00354B94" w:rsidRPr="00266828" w:rsidTr="00574D18">
        <w:tc>
          <w:tcPr>
            <w:tcW w:w="9242" w:type="dxa"/>
          </w:tcPr>
          <w:p w:rsidR="00354B94" w:rsidRDefault="00354B94" w:rsidP="00574D18">
            <w:pPr>
              <w:rPr>
                <w:rFonts w:ascii="Arial" w:hAnsi="Arial" w:cs="Arial"/>
                <w:b/>
                <w:sz w:val="24"/>
              </w:rPr>
            </w:pPr>
            <w:r>
              <w:rPr>
                <w:rFonts w:ascii="Arial" w:hAnsi="Arial" w:cs="Arial"/>
                <w:b/>
                <w:sz w:val="24"/>
              </w:rPr>
              <w:t>K</w:t>
            </w:r>
            <w:r w:rsidRPr="00266828">
              <w:rPr>
                <w:rFonts w:ascii="Arial" w:hAnsi="Arial" w:cs="Arial"/>
                <w:b/>
                <w:sz w:val="24"/>
              </w:rPr>
              <w:t>ey focuses</w:t>
            </w:r>
          </w:p>
          <w:p w:rsidR="00354B94" w:rsidRDefault="00354B94" w:rsidP="00574D18">
            <w:pPr>
              <w:rPr>
                <w:rFonts w:ascii="Arial" w:hAnsi="Arial" w:cs="Arial"/>
                <w:b/>
                <w:sz w:val="24"/>
              </w:rPr>
            </w:pPr>
          </w:p>
          <w:p w:rsidR="0016416C" w:rsidRPr="0001437D" w:rsidRDefault="0016416C" w:rsidP="00A57E50">
            <w:pPr>
              <w:pStyle w:val="ListParagraph"/>
              <w:numPr>
                <w:ilvl w:val="0"/>
                <w:numId w:val="30"/>
              </w:numPr>
              <w:spacing w:after="120" w:line="276" w:lineRule="auto"/>
              <w:ind w:left="357" w:hanging="357"/>
              <w:contextualSpacing w:val="0"/>
              <w:rPr>
                <w:rFonts w:ascii="Arial" w:hAnsi="Arial" w:cs="Arial"/>
                <w:sz w:val="24"/>
              </w:rPr>
            </w:pPr>
            <w:r w:rsidRPr="0001437D">
              <w:rPr>
                <w:rFonts w:ascii="Arial" w:hAnsi="Arial" w:cs="Arial"/>
                <w:sz w:val="24"/>
              </w:rPr>
              <w:t>Develop a clear strategy outlining our approach to CQI</w:t>
            </w:r>
            <w:r w:rsidR="000A4AF3">
              <w:rPr>
                <w:rFonts w:ascii="Arial" w:hAnsi="Arial" w:cs="Arial"/>
                <w:sz w:val="24"/>
              </w:rPr>
              <w:t xml:space="preserve"> </w:t>
            </w:r>
            <w:r w:rsidRPr="0001437D">
              <w:rPr>
                <w:rFonts w:ascii="Arial" w:hAnsi="Arial" w:cs="Arial"/>
                <w:sz w:val="24"/>
              </w:rPr>
              <w:t xml:space="preserve">aligned to </w:t>
            </w:r>
            <w:r w:rsidR="000A4AF3" w:rsidRPr="0001437D">
              <w:rPr>
                <w:rFonts w:ascii="Arial" w:hAnsi="Arial" w:cs="Arial"/>
                <w:sz w:val="24"/>
              </w:rPr>
              <w:t xml:space="preserve">LCH </w:t>
            </w:r>
            <w:r w:rsidRPr="0001437D">
              <w:rPr>
                <w:rFonts w:ascii="Arial" w:hAnsi="Arial" w:cs="Arial"/>
                <w:sz w:val="24"/>
              </w:rPr>
              <w:t>vision and values</w:t>
            </w:r>
            <w:r w:rsidR="000A4AF3">
              <w:rPr>
                <w:rFonts w:ascii="Arial" w:hAnsi="Arial" w:cs="Arial"/>
                <w:sz w:val="24"/>
              </w:rPr>
              <w:t xml:space="preserve"> </w:t>
            </w:r>
            <w:r w:rsidRPr="0001437D">
              <w:rPr>
                <w:rFonts w:ascii="Arial" w:hAnsi="Arial" w:cs="Arial"/>
                <w:sz w:val="24"/>
              </w:rPr>
              <w:t>– t</w:t>
            </w:r>
            <w:r w:rsidR="000A4AF3">
              <w:rPr>
                <w:rFonts w:ascii="Arial" w:hAnsi="Arial" w:cs="Arial"/>
                <w:sz w:val="24"/>
              </w:rPr>
              <w:t>o</w:t>
            </w:r>
            <w:r w:rsidRPr="0001437D">
              <w:rPr>
                <w:rFonts w:ascii="Arial" w:hAnsi="Arial" w:cs="Arial"/>
                <w:sz w:val="24"/>
              </w:rPr>
              <w:t xml:space="preserve"> agree timescale</w:t>
            </w:r>
          </w:p>
          <w:p w:rsidR="000A4AF3" w:rsidRPr="0001437D" w:rsidRDefault="0016416C" w:rsidP="000A4AF3">
            <w:pPr>
              <w:pStyle w:val="ListParagraph"/>
              <w:numPr>
                <w:ilvl w:val="0"/>
                <w:numId w:val="30"/>
              </w:numPr>
              <w:spacing w:after="120" w:line="276" w:lineRule="auto"/>
              <w:ind w:left="357" w:hanging="357"/>
              <w:contextualSpacing w:val="0"/>
              <w:rPr>
                <w:rFonts w:ascii="Arial" w:hAnsi="Arial" w:cs="Arial"/>
                <w:sz w:val="24"/>
              </w:rPr>
            </w:pPr>
            <w:r w:rsidRPr="0001437D">
              <w:rPr>
                <w:rFonts w:ascii="Arial" w:hAnsi="Arial" w:cs="Arial"/>
                <w:sz w:val="24"/>
              </w:rPr>
              <w:t xml:space="preserve">Develop communications plan </w:t>
            </w:r>
            <w:r w:rsidR="000A4AF3">
              <w:rPr>
                <w:rFonts w:ascii="Arial" w:hAnsi="Arial" w:cs="Arial"/>
                <w:sz w:val="24"/>
              </w:rPr>
              <w:t xml:space="preserve"> </w:t>
            </w:r>
            <w:r w:rsidR="000A4AF3" w:rsidRPr="0001437D">
              <w:rPr>
                <w:rFonts w:ascii="Arial" w:hAnsi="Arial" w:cs="Arial"/>
                <w:sz w:val="24"/>
              </w:rPr>
              <w:t>– t</w:t>
            </w:r>
            <w:r w:rsidR="000A4AF3">
              <w:rPr>
                <w:rFonts w:ascii="Arial" w:hAnsi="Arial" w:cs="Arial"/>
                <w:sz w:val="24"/>
              </w:rPr>
              <w:t>o</w:t>
            </w:r>
            <w:r w:rsidR="000A4AF3" w:rsidRPr="0001437D">
              <w:rPr>
                <w:rFonts w:ascii="Arial" w:hAnsi="Arial" w:cs="Arial"/>
                <w:sz w:val="24"/>
              </w:rPr>
              <w:t xml:space="preserve"> agree timescale</w:t>
            </w:r>
          </w:p>
          <w:p w:rsidR="0016416C" w:rsidRPr="0001437D" w:rsidRDefault="0016416C" w:rsidP="00A57E50">
            <w:pPr>
              <w:pStyle w:val="ListParagraph"/>
              <w:numPr>
                <w:ilvl w:val="0"/>
                <w:numId w:val="30"/>
              </w:numPr>
              <w:spacing w:after="120" w:line="276" w:lineRule="auto"/>
              <w:ind w:left="357" w:hanging="357"/>
              <w:contextualSpacing w:val="0"/>
              <w:rPr>
                <w:rFonts w:ascii="Arial" w:hAnsi="Arial" w:cs="Arial"/>
                <w:sz w:val="24"/>
              </w:rPr>
            </w:pPr>
            <w:r w:rsidRPr="0001437D">
              <w:rPr>
                <w:rFonts w:ascii="Arial" w:hAnsi="Arial" w:cs="Arial"/>
                <w:sz w:val="24"/>
              </w:rPr>
              <w:t>Identify the needs and wants from Improvement partnership with the Improvement Academy</w:t>
            </w:r>
          </w:p>
          <w:p w:rsidR="0016416C" w:rsidRPr="0001437D" w:rsidRDefault="0001437D" w:rsidP="00A57E50">
            <w:pPr>
              <w:pStyle w:val="ListParagraph"/>
              <w:numPr>
                <w:ilvl w:val="0"/>
                <w:numId w:val="30"/>
              </w:numPr>
              <w:spacing w:after="120" w:line="276" w:lineRule="auto"/>
              <w:ind w:left="357" w:hanging="357"/>
              <w:contextualSpacing w:val="0"/>
              <w:rPr>
                <w:rFonts w:ascii="Arial" w:hAnsi="Arial" w:cs="Arial"/>
                <w:sz w:val="24"/>
              </w:rPr>
            </w:pPr>
            <w:r w:rsidRPr="0001437D">
              <w:rPr>
                <w:rFonts w:ascii="Arial" w:hAnsi="Arial" w:cs="Arial"/>
                <w:sz w:val="24"/>
              </w:rPr>
              <w:t xml:space="preserve">Delivery of QI training, evaluation training, Effective decision making and compassionate leadership sessions </w:t>
            </w:r>
          </w:p>
          <w:p w:rsidR="00354B94" w:rsidRPr="00240FBF" w:rsidRDefault="00C47726" w:rsidP="00A57E50">
            <w:pPr>
              <w:pStyle w:val="ListParagraph"/>
              <w:numPr>
                <w:ilvl w:val="0"/>
                <w:numId w:val="30"/>
              </w:numPr>
              <w:spacing w:after="120" w:line="276" w:lineRule="auto"/>
              <w:ind w:left="357" w:hanging="357"/>
              <w:contextualSpacing w:val="0"/>
              <w:rPr>
                <w:rFonts w:ascii="Arial" w:hAnsi="Arial" w:cs="Arial"/>
                <w:sz w:val="24"/>
              </w:rPr>
            </w:pPr>
            <w:r>
              <w:rPr>
                <w:rFonts w:ascii="Arial" w:hAnsi="Arial" w:cs="Arial"/>
                <w:sz w:val="24"/>
              </w:rPr>
              <w:t>Align QI with wider quality improvement</w:t>
            </w:r>
            <w:r w:rsidRPr="0001437D">
              <w:rPr>
                <w:rFonts w:ascii="Arial" w:hAnsi="Arial" w:cs="Arial"/>
                <w:sz w:val="24"/>
              </w:rPr>
              <w:t xml:space="preserve"> </w:t>
            </w:r>
            <w:r>
              <w:rPr>
                <w:rFonts w:ascii="Arial" w:hAnsi="Arial" w:cs="Arial"/>
                <w:sz w:val="24"/>
              </w:rPr>
              <w:t xml:space="preserve">through </w:t>
            </w:r>
            <w:r w:rsidR="0016416C" w:rsidRPr="0001437D">
              <w:rPr>
                <w:rFonts w:ascii="Arial" w:hAnsi="Arial" w:cs="Arial"/>
                <w:sz w:val="24"/>
              </w:rPr>
              <w:t xml:space="preserve">QI </w:t>
            </w:r>
            <w:r w:rsidR="000A4AF3">
              <w:rPr>
                <w:rFonts w:ascii="Arial" w:hAnsi="Arial" w:cs="Arial"/>
                <w:sz w:val="24"/>
              </w:rPr>
              <w:t>team participat</w:t>
            </w:r>
            <w:r>
              <w:rPr>
                <w:rFonts w:ascii="Arial" w:hAnsi="Arial" w:cs="Arial"/>
                <w:sz w:val="24"/>
              </w:rPr>
              <w:t xml:space="preserve">ing </w:t>
            </w:r>
            <w:r w:rsidR="000A4AF3">
              <w:rPr>
                <w:rFonts w:ascii="Arial" w:hAnsi="Arial" w:cs="Arial"/>
                <w:sz w:val="24"/>
              </w:rPr>
              <w:t xml:space="preserve">in </w:t>
            </w:r>
            <w:r w:rsidR="0016416C" w:rsidRPr="0001437D">
              <w:rPr>
                <w:rFonts w:ascii="Arial" w:hAnsi="Arial" w:cs="Arial"/>
                <w:sz w:val="24"/>
              </w:rPr>
              <w:t>key quality improvement forums</w:t>
            </w:r>
            <w:r>
              <w:rPr>
                <w:rFonts w:ascii="Arial" w:hAnsi="Arial" w:cs="Arial"/>
                <w:sz w:val="24"/>
              </w:rPr>
              <w:t xml:space="preserve"> including </w:t>
            </w:r>
            <w:r w:rsidR="0016416C" w:rsidRPr="0001437D">
              <w:rPr>
                <w:rFonts w:ascii="Arial" w:hAnsi="Arial" w:cs="Arial"/>
                <w:sz w:val="24"/>
              </w:rPr>
              <w:t>CEG, PSEG</w:t>
            </w:r>
            <w:r>
              <w:rPr>
                <w:rFonts w:ascii="Arial" w:hAnsi="Arial" w:cs="Arial"/>
                <w:sz w:val="24"/>
              </w:rPr>
              <w:t xml:space="preserve"> and</w:t>
            </w:r>
            <w:r w:rsidR="0016416C" w:rsidRPr="0001437D">
              <w:rPr>
                <w:rFonts w:ascii="Arial" w:hAnsi="Arial" w:cs="Arial"/>
                <w:sz w:val="24"/>
              </w:rPr>
              <w:t xml:space="preserve"> Always events oversight group</w:t>
            </w:r>
            <w:r w:rsidR="00354B94" w:rsidRPr="0001437D">
              <w:rPr>
                <w:rFonts w:ascii="Arial" w:hAnsi="Arial" w:cs="Arial"/>
                <w:sz w:val="24"/>
              </w:rPr>
              <w:t xml:space="preserve"> </w:t>
            </w:r>
          </w:p>
          <w:p w:rsidR="00354B94" w:rsidRPr="00266828" w:rsidRDefault="00354B94" w:rsidP="00574D18">
            <w:pPr>
              <w:pStyle w:val="ListParagraph"/>
              <w:ind w:left="426"/>
              <w:rPr>
                <w:rFonts w:ascii="Arial" w:hAnsi="Arial" w:cs="Arial"/>
                <w:sz w:val="24"/>
              </w:rPr>
            </w:pPr>
          </w:p>
        </w:tc>
      </w:tr>
      <w:tr w:rsidR="00354B94" w:rsidRPr="00266828" w:rsidTr="00574D18">
        <w:tc>
          <w:tcPr>
            <w:tcW w:w="9242" w:type="dxa"/>
          </w:tcPr>
          <w:p w:rsidR="00354B94" w:rsidRDefault="00354B94" w:rsidP="00574D18">
            <w:pPr>
              <w:ind w:left="28"/>
              <w:rPr>
                <w:rFonts w:ascii="Arial" w:hAnsi="Arial" w:cs="Arial"/>
                <w:b/>
                <w:sz w:val="24"/>
              </w:rPr>
            </w:pPr>
            <w:r w:rsidRPr="00266828">
              <w:rPr>
                <w:rFonts w:ascii="Arial" w:hAnsi="Arial" w:cs="Arial"/>
                <w:b/>
                <w:sz w:val="24"/>
              </w:rPr>
              <w:t>Key success measures</w:t>
            </w:r>
          </w:p>
          <w:p w:rsidR="00354B94" w:rsidRPr="00266828" w:rsidRDefault="00354B94" w:rsidP="00574D18">
            <w:pPr>
              <w:ind w:left="28"/>
              <w:rPr>
                <w:rFonts w:ascii="Arial" w:hAnsi="Arial" w:cs="Arial"/>
                <w:b/>
                <w:sz w:val="24"/>
              </w:rPr>
            </w:pPr>
            <w:r w:rsidRPr="00266828">
              <w:rPr>
                <w:rFonts w:ascii="Arial" w:hAnsi="Arial" w:cs="Arial"/>
                <w:b/>
                <w:sz w:val="24"/>
              </w:rPr>
              <w:t xml:space="preserve"> </w:t>
            </w:r>
          </w:p>
          <w:p w:rsidR="00354B94" w:rsidRPr="0001437D" w:rsidRDefault="00354B94" w:rsidP="00A57E50">
            <w:pPr>
              <w:pStyle w:val="ListParagraph"/>
              <w:numPr>
                <w:ilvl w:val="0"/>
                <w:numId w:val="31"/>
              </w:numPr>
              <w:rPr>
                <w:rFonts w:ascii="Arial" w:hAnsi="Arial" w:cs="Arial"/>
                <w:sz w:val="24"/>
              </w:rPr>
            </w:pPr>
            <w:r w:rsidRPr="0001437D">
              <w:rPr>
                <w:rFonts w:ascii="Arial" w:hAnsi="Arial" w:cs="Arial"/>
                <w:sz w:val="24"/>
              </w:rPr>
              <w:t>Staff able to articulate how they have used QI methodology to improve care / working life</w:t>
            </w:r>
          </w:p>
          <w:p w:rsidR="00354B94" w:rsidRPr="0001437D" w:rsidRDefault="00354B94" w:rsidP="00A57E50">
            <w:pPr>
              <w:pStyle w:val="ListParagraph"/>
              <w:numPr>
                <w:ilvl w:val="0"/>
                <w:numId w:val="31"/>
              </w:numPr>
              <w:rPr>
                <w:rFonts w:ascii="Arial" w:hAnsi="Arial" w:cs="Arial"/>
                <w:sz w:val="24"/>
              </w:rPr>
            </w:pPr>
            <w:r w:rsidRPr="0001437D">
              <w:rPr>
                <w:rFonts w:ascii="Arial" w:hAnsi="Arial" w:cs="Arial"/>
                <w:sz w:val="24"/>
              </w:rPr>
              <w:t>An increase in the number of hits on Elsie page to use resources, contact staff</w:t>
            </w:r>
          </w:p>
          <w:p w:rsidR="00354B94" w:rsidRPr="0001437D" w:rsidRDefault="00354B94" w:rsidP="00A57E50">
            <w:pPr>
              <w:pStyle w:val="ListParagraph"/>
              <w:numPr>
                <w:ilvl w:val="0"/>
                <w:numId w:val="31"/>
              </w:numPr>
              <w:rPr>
                <w:rFonts w:ascii="Arial" w:hAnsi="Arial" w:cs="Arial"/>
                <w:sz w:val="24"/>
              </w:rPr>
            </w:pPr>
            <w:r w:rsidRPr="0001437D">
              <w:rPr>
                <w:rFonts w:ascii="Arial" w:hAnsi="Arial" w:cs="Arial"/>
                <w:sz w:val="24"/>
              </w:rPr>
              <w:t xml:space="preserve">Increase in the number of Improvement stories shared </w:t>
            </w:r>
          </w:p>
          <w:p w:rsidR="00354B94" w:rsidRPr="00266828" w:rsidRDefault="00354B94" w:rsidP="00A57E50">
            <w:pPr>
              <w:pStyle w:val="ListParagraph"/>
              <w:numPr>
                <w:ilvl w:val="0"/>
                <w:numId w:val="31"/>
              </w:numPr>
              <w:rPr>
                <w:rFonts w:ascii="Arial" w:hAnsi="Arial" w:cs="Arial"/>
                <w:sz w:val="24"/>
              </w:rPr>
            </w:pPr>
            <w:r w:rsidRPr="0001437D">
              <w:rPr>
                <w:rFonts w:ascii="Arial" w:hAnsi="Arial" w:cs="Arial"/>
                <w:sz w:val="24"/>
              </w:rPr>
              <w:t>Increased numbers of QI projects based on audit findings and increased articulation of positive impact of clinical audit to board</w:t>
            </w:r>
          </w:p>
        </w:tc>
      </w:tr>
    </w:tbl>
    <w:p w:rsidR="00240FBF" w:rsidRDefault="00240FBF" w:rsidP="00240FBF">
      <w:pPr>
        <w:spacing w:after="0"/>
        <w:rPr>
          <w:rFonts w:ascii="Arial" w:hAnsi="Arial" w:cs="Arial"/>
          <w:b/>
          <w:sz w:val="24"/>
        </w:rPr>
      </w:pPr>
    </w:p>
    <w:p w:rsidR="00240FBF" w:rsidRDefault="00240FBF" w:rsidP="00240FBF">
      <w:pPr>
        <w:spacing w:after="0"/>
        <w:rPr>
          <w:rFonts w:ascii="Arial" w:hAnsi="Arial" w:cs="Arial"/>
          <w:b/>
          <w:sz w:val="24"/>
        </w:rPr>
      </w:pPr>
    </w:p>
    <w:tbl>
      <w:tblPr>
        <w:tblStyle w:val="TableGrid1"/>
        <w:tblW w:w="9242" w:type="dxa"/>
        <w:tblLook w:val="04A0" w:firstRow="1" w:lastRow="0" w:firstColumn="1" w:lastColumn="0" w:noHBand="0" w:noVBand="1"/>
      </w:tblPr>
      <w:tblGrid>
        <w:gridCol w:w="9242"/>
      </w:tblGrid>
      <w:tr w:rsidR="00354B94" w:rsidRPr="00266828" w:rsidTr="00574D18">
        <w:tc>
          <w:tcPr>
            <w:tcW w:w="9242" w:type="dxa"/>
          </w:tcPr>
          <w:p w:rsidR="00354B94" w:rsidRPr="0001437D" w:rsidRDefault="00354B94" w:rsidP="00A57E50">
            <w:pPr>
              <w:pStyle w:val="ListParagraph"/>
              <w:numPr>
                <w:ilvl w:val="0"/>
                <w:numId w:val="30"/>
              </w:numPr>
              <w:spacing w:after="120" w:line="276" w:lineRule="auto"/>
              <w:ind w:left="357" w:hanging="357"/>
              <w:contextualSpacing w:val="0"/>
              <w:rPr>
                <w:rFonts w:ascii="Arial" w:hAnsi="Arial" w:cs="Arial"/>
                <w:sz w:val="24"/>
              </w:rPr>
            </w:pPr>
            <w:r w:rsidRPr="00266828">
              <w:rPr>
                <w:rFonts w:ascii="Arial" w:hAnsi="Arial" w:cs="Arial"/>
                <w:sz w:val="24"/>
              </w:rPr>
              <w:br w:type="page"/>
            </w:r>
            <w:r w:rsidRPr="0001437D">
              <w:rPr>
                <w:rFonts w:ascii="Arial" w:hAnsi="Arial" w:cs="Arial"/>
                <w:b/>
                <w:sz w:val="24"/>
              </w:rPr>
              <w:t xml:space="preserve">Priority </w:t>
            </w:r>
            <w:r w:rsidR="0001437D" w:rsidRPr="0001437D">
              <w:rPr>
                <w:rFonts w:ascii="Arial" w:hAnsi="Arial" w:cs="Arial"/>
                <w:b/>
                <w:sz w:val="24"/>
              </w:rPr>
              <w:t>7</w:t>
            </w:r>
            <w:r w:rsidRPr="0001437D">
              <w:rPr>
                <w:rFonts w:ascii="Arial" w:hAnsi="Arial" w:cs="Arial"/>
                <w:b/>
                <w:sz w:val="24"/>
              </w:rPr>
              <w:t>:</w:t>
            </w:r>
            <w:r w:rsidR="0001437D">
              <w:rPr>
                <w:rFonts w:ascii="Arial" w:hAnsi="Arial" w:cs="Arial"/>
                <w:sz w:val="24"/>
              </w:rPr>
              <w:t xml:space="preserve"> </w:t>
            </w:r>
            <w:r w:rsidR="0001437D" w:rsidRPr="0001437D">
              <w:rPr>
                <w:rFonts w:ascii="Arial" w:hAnsi="Arial" w:cs="Arial"/>
                <w:sz w:val="24"/>
              </w:rPr>
              <w:t>Strengthen organisational approach to service user engagement and experience at all stages of care delivery</w:t>
            </w:r>
            <w:r w:rsidRPr="00240FBF">
              <w:rPr>
                <w:rFonts w:ascii="Arial" w:hAnsi="Arial" w:cs="Arial"/>
                <w:sz w:val="24"/>
              </w:rPr>
              <w:t>.</w:t>
            </w:r>
          </w:p>
        </w:tc>
      </w:tr>
      <w:tr w:rsidR="00354B94" w:rsidRPr="00266828" w:rsidTr="00574D18">
        <w:tc>
          <w:tcPr>
            <w:tcW w:w="9242" w:type="dxa"/>
          </w:tcPr>
          <w:p w:rsidR="00354B94" w:rsidRPr="0001437D" w:rsidRDefault="00354B94" w:rsidP="0001437D">
            <w:pPr>
              <w:spacing w:after="120" w:line="276" w:lineRule="auto"/>
              <w:rPr>
                <w:rFonts w:ascii="Arial" w:hAnsi="Arial" w:cs="Arial"/>
                <w:b/>
                <w:sz w:val="24"/>
              </w:rPr>
            </w:pPr>
            <w:r w:rsidRPr="0001437D">
              <w:rPr>
                <w:rFonts w:ascii="Arial" w:hAnsi="Arial" w:cs="Arial"/>
                <w:b/>
                <w:sz w:val="24"/>
              </w:rPr>
              <w:t>Key focuses</w:t>
            </w:r>
          </w:p>
          <w:p w:rsidR="0001437D" w:rsidRPr="0001437D" w:rsidRDefault="00354B94" w:rsidP="00A57E50">
            <w:pPr>
              <w:pStyle w:val="ListParagraph"/>
              <w:numPr>
                <w:ilvl w:val="0"/>
                <w:numId w:val="30"/>
              </w:numPr>
              <w:spacing w:after="120" w:line="276" w:lineRule="auto"/>
              <w:ind w:left="357" w:hanging="357"/>
              <w:contextualSpacing w:val="0"/>
              <w:rPr>
                <w:rFonts w:ascii="Arial" w:hAnsi="Arial" w:cs="Arial"/>
                <w:sz w:val="24"/>
              </w:rPr>
            </w:pPr>
            <w:r w:rsidRPr="0001437D">
              <w:rPr>
                <w:rFonts w:ascii="Arial" w:hAnsi="Arial" w:cs="Arial"/>
                <w:sz w:val="24"/>
              </w:rPr>
              <w:t xml:space="preserve"> </w:t>
            </w:r>
            <w:r w:rsidR="0001437D" w:rsidRPr="0001437D">
              <w:rPr>
                <w:rFonts w:ascii="Arial" w:hAnsi="Arial" w:cs="Arial"/>
                <w:sz w:val="24"/>
              </w:rPr>
              <w:t>Experience and Engagement framework in place to measure progress</w:t>
            </w:r>
          </w:p>
          <w:p w:rsidR="0001437D" w:rsidRPr="0001437D" w:rsidRDefault="0001437D" w:rsidP="00A57E50">
            <w:pPr>
              <w:pStyle w:val="ListParagraph"/>
              <w:numPr>
                <w:ilvl w:val="0"/>
                <w:numId w:val="30"/>
              </w:numPr>
              <w:spacing w:after="120" w:line="276" w:lineRule="auto"/>
              <w:ind w:left="357" w:hanging="357"/>
              <w:contextualSpacing w:val="0"/>
              <w:rPr>
                <w:rFonts w:ascii="Arial" w:hAnsi="Arial" w:cs="Arial"/>
                <w:sz w:val="24"/>
              </w:rPr>
            </w:pPr>
            <w:r w:rsidRPr="0001437D">
              <w:rPr>
                <w:rFonts w:ascii="Arial" w:hAnsi="Arial" w:cs="Arial"/>
                <w:sz w:val="24"/>
              </w:rPr>
              <w:t xml:space="preserve">Development of a patient engagement strategy and operational plan to deliver the strategy once new staff in place and based on Healthwatch findings (report </w:t>
            </w:r>
            <w:r w:rsidRPr="0001437D">
              <w:rPr>
                <w:rFonts w:ascii="Arial" w:hAnsi="Arial" w:cs="Arial"/>
                <w:sz w:val="24"/>
              </w:rPr>
              <w:lastRenderedPageBreak/>
              <w:t>due end of March)</w:t>
            </w:r>
          </w:p>
          <w:p w:rsidR="0001437D" w:rsidRPr="0001437D" w:rsidRDefault="0001437D" w:rsidP="00A57E50">
            <w:pPr>
              <w:pStyle w:val="ListParagraph"/>
              <w:numPr>
                <w:ilvl w:val="0"/>
                <w:numId w:val="30"/>
              </w:numPr>
              <w:spacing w:after="120" w:line="276" w:lineRule="auto"/>
              <w:ind w:left="357" w:hanging="357"/>
              <w:contextualSpacing w:val="0"/>
              <w:rPr>
                <w:rFonts w:ascii="Arial" w:hAnsi="Arial" w:cs="Arial"/>
                <w:sz w:val="24"/>
              </w:rPr>
            </w:pPr>
            <w:r w:rsidRPr="0001437D">
              <w:rPr>
                <w:rFonts w:ascii="Arial" w:hAnsi="Arial" w:cs="Arial"/>
                <w:sz w:val="24"/>
              </w:rPr>
              <w:t>Work with our partners to support and benefit from engagement work across the City</w:t>
            </w:r>
          </w:p>
          <w:p w:rsidR="0001437D" w:rsidRPr="0001437D" w:rsidRDefault="0001437D" w:rsidP="00A57E50">
            <w:pPr>
              <w:pStyle w:val="ListParagraph"/>
              <w:numPr>
                <w:ilvl w:val="0"/>
                <w:numId w:val="30"/>
              </w:numPr>
              <w:spacing w:after="120" w:line="276" w:lineRule="auto"/>
              <w:ind w:left="357" w:hanging="357"/>
              <w:contextualSpacing w:val="0"/>
              <w:rPr>
                <w:rFonts w:ascii="Arial" w:hAnsi="Arial" w:cs="Arial"/>
                <w:sz w:val="24"/>
              </w:rPr>
            </w:pPr>
            <w:r w:rsidRPr="0001437D">
              <w:rPr>
                <w:rFonts w:ascii="Arial" w:hAnsi="Arial" w:cs="Arial"/>
                <w:sz w:val="24"/>
              </w:rPr>
              <w:t>Consider how we ensure patient engagement in the incident investigation process</w:t>
            </w:r>
          </w:p>
          <w:p w:rsidR="0001437D" w:rsidRPr="0001437D" w:rsidRDefault="0001437D" w:rsidP="00A57E50">
            <w:pPr>
              <w:pStyle w:val="ListParagraph"/>
              <w:numPr>
                <w:ilvl w:val="0"/>
                <w:numId w:val="30"/>
              </w:numPr>
              <w:spacing w:after="120" w:line="276" w:lineRule="auto"/>
              <w:ind w:left="357" w:hanging="357"/>
              <w:contextualSpacing w:val="0"/>
              <w:rPr>
                <w:rFonts w:ascii="Arial" w:hAnsi="Arial" w:cs="Arial"/>
                <w:sz w:val="24"/>
              </w:rPr>
            </w:pPr>
            <w:r w:rsidRPr="0001437D">
              <w:rPr>
                <w:rFonts w:ascii="Arial" w:hAnsi="Arial" w:cs="Arial"/>
                <w:sz w:val="24"/>
              </w:rPr>
              <w:t>Organisation-wide roll out of ‘Hello my name is…’ Campaign</w:t>
            </w:r>
          </w:p>
          <w:p w:rsidR="00354B94" w:rsidRPr="0001437D" w:rsidRDefault="0001437D" w:rsidP="00A57E50">
            <w:pPr>
              <w:pStyle w:val="ListParagraph"/>
              <w:numPr>
                <w:ilvl w:val="0"/>
                <w:numId w:val="30"/>
              </w:numPr>
              <w:spacing w:after="120" w:line="276" w:lineRule="auto"/>
              <w:ind w:left="357" w:hanging="357"/>
              <w:contextualSpacing w:val="0"/>
              <w:rPr>
                <w:rFonts w:ascii="Arial" w:hAnsi="Arial" w:cs="Arial"/>
                <w:sz w:val="24"/>
              </w:rPr>
            </w:pPr>
            <w:r w:rsidRPr="0001437D">
              <w:rPr>
                <w:rFonts w:ascii="Arial" w:hAnsi="Arial" w:cs="Arial"/>
                <w:sz w:val="24"/>
              </w:rPr>
              <w:t>‘Always Events’ are understood and in place across the Organisation</w:t>
            </w:r>
          </w:p>
        </w:tc>
      </w:tr>
      <w:tr w:rsidR="00354B94" w:rsidRPr="00266828" w:rsidTr="00574D18">
        <w:tc>
          <w:tcPr>
            <w:tcW w:w="9242" w:type="dxa"/>
          </w:tcPr>
          <w:p w:rsidR="00354B94" w:rsidRPr="0001437D" w:rsidRDefault="00354B94" w:rsidP="0001437D">
            <w:pPr>
              <w:spacing w:after="120" w:line="276" w:lineRule="auto"/>
              <w:rPr>
                <w:rFonts w:ascii="Arial" w:hAnsi="Arial" w:cs="Arial"/>
                <w:b/>
                <w:sz w:val="24"/>
              </w:rPr>
            </w:pPr>
            <w:r w:rsidRPr="0001437D">
              <w:rPr>
                <w:rFonts w:ascii="Arial" w:hAnsi="Arial" w:cs="Arial"/>
                <w:b/>
                <w:sz w:val="24"/>
              </w:rPr>
              <w:lastRenderedPageBreak/>
              <w:t>Key success measures</w:t>
            </w:r>
          </w:p>
          <w:p w:rsidR="0001437D" w:rsidRPr="0001437D" w:rsidRDefault="0001437D" w:rsidP="0001437D">
            <w:pPr>
              <w:spacing w:after="120" w:line="276" w:lineRule="auto"/>
              <w:rPr>
                <w:rFonts w:ascii="Arial" w:hAnsi="Arial" w:cs="Arial"/>
                <w:sz w:val="24"/>
              </w:rPr>
            </w:pPr>
            <w:r w:rsidRPr="0001437D">
              <w:rPr>
                <w:rFonts w:ascii="Arial" w:hAnsi="Arial" w:cs="Arial"/>
                <w:sz w:val="24"/>
              </w:rPr>
              <w:t>1.Implement a Patient Experience and Engagement Framework by end of Q2</w:t>
            </w:r>
          </w:p>
          <w:p w:rsidR="0001437D" w:rsidRPr="0001437D" w:rsidRDefault="0001437D" w:rsidP="0001437D">
            <w:pPr>
              <w:spacing w:after="120" w:line="276" w:lineRule="auto"/>
              <w:rPr>
                <w:rFonts w:ascii="Arial" w:hAnsi="Arial" w:cs="Arial"/>
                <w:sz w:val="24"/>
              </w:rPr>
            </w:pPr>
            <w:r w:rsidRPr="0001437D">
              <w:rPr>
                <w:rFonts w:ascii="Arial" w:hAnsi="Arial" w:cs="Arial"/>
                <w:sz w:val="24"/>
              </w:rPr>
              <w:t>2. Develop a Patient Engagement and Experience Strategy</w:t>
            </w:r>
          </w:p>
          <w:p w:rsidR="0001437D" w:rsidRPr="0001437D" w:rsidRDefault="0001437D" w:rsidP="00A57E50">
            <w:pPr>
              <w:pStyle w:val="ListParagraph"/>
              <w:numPr>
                <w:ilvl w:val="0"/>
                <w:numId w:val="30"/>
              </w:numPr>
              <w:spacing w:after="120" w:line="276" w:lineRule="auto"/>
              <w:ind w:left="357" w:hanging="357"/>
              <w:contextualSpacing w:val="0"/>
              <w:rPr>
                <w:rFonts w:ascii="Arial" w:hAnsi="Arial" w:cs="Arial"/>
                <w:sz w:val="24"/>
              </w:rPr>
            </w:pPr>
            <w:r w:rsidRPr="0001437D">
              <w:rPr>
                <w:rFonts w:ascii="Arial" w:hAnsi="Arial" w:cs="Arial"/>
                <w:sz w:val="24"/>
              </w:rPr>
              <w:t>Agree an implementation plan which has SMART objectives by end of Q2; to include impact measures and review timetable</w:t>
            </w:r>
          </w:p>
          <w:p w:rsidR="00354B94" w:rsidRDefault="0001437D" w:rsidP="00A57E50">
            <w:pPr>
              <w:pStyle w:val="ListParagraph"/>
              <w:numPr>
                <w:ilvl w:val="0"/>
                <w:numId w:val="30"/>
              </w:numPr>
              <w:spacing w:after="120" w:line="276" w:lineRule="auto"/>
              <w:ind w:left="357" w:hanging="357"/>
              <w:contextualSpacing w:val="0"/>
              <w:rPr>
                <w:rFonts w:ascii="Arial" w:hAnsi="Arial" w:cs="Arial"/>
                <w:sz w:val="24"/>
              </w:rPr>
            </w:pPr>
            <w:r w:rsidRPr="0001437D">
              <w:rPr>
                <w:rFonts w:ascii="Arial" w:hAnsi="Arial" w:cs="Arial"/>
                <w:sz w:val="24"/>
              </w:rPr>
              <w:t>Agree the process and support structure to services to increase patient engagement across the organisation by end of Q3</w:t>
            </w:r>
          </w:p>
          <w:p w:rsidR="0001437D" w:rsidRPr="0001437D" w:rsidRDefault="0001437D" w:rsidP="00A57E50">
            <w:pPr>
              <w:numPr>
                <w:ilvl w:val="0"/>
                <w:numId w:val="30"/>
              </w:numPr>
              <w:spacing w:after="200" w:line="276" w:lineRule="auto"/>
              <w:ind w:left="426" w:hanging="426"/>
              <w:contextualSpacing/>
              <w:rPr>
                <w:rFonts w:ascii="Arial" w:hAnsi="Arial" w:cs="Arial"/>
                <w:sz w:val="24"/>
              </w:rPr>
            </w:pPr>
            <w:r w:rsidRPr="0001437D">
              <w:rPr>
                <w:rFonts w:ascii="Arial" w:hAnsi="Arial" w:cs="Arial"/>
                <w:sz w:val="24"/>
              </w:rPr>
              <w:t>Agree process and support structure to help facilitate patient and/or carer involvement in incident investigations by end of Q3</w:t>
            </w:r>
          </w:p>
          <w:p w:rsidR="0001437D" w:rsidRPr="0001437D" w:rsidRDefault="0001437D" w:rsidP="0001437D">
            <w:pPr>
              <w:ind w:left="720"/>
              <w:contextualSpacing/>
              <w:rPr>
                <w:rFonts w:ascii="Arial" w:hAnsi="Arial" w:cs="Arial"/>
                <w:sz w:val="24"/>
              </w:rPr>
            </w:pPr>
          </w:p>
          <w:p w:rsidR="0001437D" w:rsidRPr="0001437D" w:rsidRDefault="0001437D" w:rsidP="0001437D">
            <w:pPr>
              <w:contextualSpacing/>
              <w:rPr>
                <w:rFonts w:ascii="Arial" w:hAnsi="Arial" w:cs="Arial"/>
                <w:sz w:val="24"/>
              </w:rPr>
            </w:pPr>
            <w:r w:rsidRPr="0001437D">
              <w:rPr>
                <w:rFonts w:ascii="Arial" w:hAnsi="Arial" w:cs="Arial"/>
                <w:sz w:val="24"/>
              </w:rPr>
              <w:t>3. Develop Patient experience and engagement service staff champion role and quarterly meetings</w:t>
            </w:r>
          </w:p>
          <w:p w:rsidR="0001437D" w:rsidRPr="0001437D" w:rsidRDefault="0001437D" w:rsidP="00A57E50">
            <w:pPr>
              <w:numPr>
                <w:ilvl w:val="0"/>
                <w:numId w:val="30"/>
              </w:numPr>
              <w:spacing w:after="200" w:line="276" w:lineRule="auto"/>
              <w:contextualSpacing/>
              <w:rPr>
                <w:rFonts w:ascii="Arial" w:hAnsi="Arial" w:cs="Arial"/>
                <w:sz w:val="24"/>
              </w:rPr>
            </w:pPr>
            <w:r w:rsidRPr="0001437D">
              <w:rPr>
                <w:rFonts w:ascii="Arial" w:hAnsi="Arial" w:cs="Arial"/>
                <w:sz w:val="24"/>
              </w:rPr>
              <w:t>Aims, membership and Terms of Reference of the group are clearly defined by end of Q1</w:t>
            </w:r>
          </w:p>
          <w:p w:rsidR="0001437D" w:rsidRPr="0001437D" w:rsidRDefault="0001437D" w:rsidP="00A57E50">
            <w:pPr>
              <w:numPr>
                <w:ilvl w:val="0"/>
                <w:numId w:val="30"/>
              </w:numPr>
              <w:spacing w:after="200" w:line="276" w:lineRule="auto"/>
              <w:contextualSpacing/>
              <w:rPr>
                <w:rFonts w:ascii="Arial" w:hAnsi="Arial" w:cs="Arial"/>
                <w:sz w:val="24"/>
              </w:rPr>
            </w:pPr>
            <w:r w:rsidRPr="0001437D">
              <w:rPr>
                <w:rFonts w:ascii="Arial" w:hAnsi="Arial" w:cs="Arial"/>
                <w:sz w:val="24"/>
              </w:rPr>
              <w:t>There is representation from each service/team across the Organisation</w:t>
            </w:r>
          </w:p>
          <w:p w:rsidR="0001437D" w:rsidRPr="0001437D" w:rsidRDefault="0001437D" w:rsidP="0001437D">
            <w:pPr>
              <w:ind w:left="720"/>
              <w:contextualSpacing/>
              <w:rPr>
                <w:rFonts w:ascii="Arial" w:hAnsi="Arial" w:cs="Arial"/>
                <w:sz w:val="24"/>
              </w:rPr>
            </w:pPr>
          </w:p>
          <w:p w:rsidR="0001437D" w:rsidRPr="0001437D" w:rsidRDefault="0001437D" w:rsidP="0001437D">
            <w:pPr>
              <w:contextualSpacing/>
              <w:rPr>
                <w:rFonts w:ascii="Arial" w:hAnsi="Arial" w:cs="Arial"/>
                <w:sz w:val="24"/>
              </w:rPr>
            </w:pPr>
            <w:r w:rsidRPr="0001437D">
              <w:rPr>
                <w:rFonts w:ascii="Arial" w:hAnsi="Arial" w:cs="Arial"/>
                <w:sz w:val="24"/>
              </w:rPr>
              <w:t>4. Organisation-wide roll out of ‘Hello my name is…’ Campaign</w:t>
            </w:r>
          </w:p>
          <w:p w:rsidR="0001437D" w:rsidRPr="0001437D" w:rsidRDefault="0001437D" w:rsidP="0001437D">
            <w:pPr>
              <w:ind w:left="360"/>
              <w:contextualSpacing/>
              <w:rPr>
                <w:rFonts w:ascii="Arial" w:hAnsi="Arial" w:cs="Arial"/>
                <w:sz w:val="24"/>
              </w:rPr>
            </w:pPr>
          </w:p>
          <w:p w:rsidR="0001437D" w:rsidRPr="0001437D" w:rsidRDefault="0001437D" w:rsidP="0001437D">
            <w:pPr>
              <w:spacing w:after="120" w:line="276" w:lineRule="auto"/>
              <w:rPr>
                <w:rFonts w:ascii="Arial" w:hAnsi="Arial" w:cs="Arial"/>
                <w:sz w:val="24"/>
              </w:rPr>
            </w:pPr>
            <w:r w:rsidRPr="0001437D">
              <w:rPr>
                <w:rFonts w:ascii="Arial" w:hAnsi="Arial" w:cs="Arial"/>
                <w:sz w:val="24"/>
              </w:rPr>
              <w:t>5. ‘Always Events’ are understood and in place across the Organisation</w:t>
            </w:r>
          </w:p>
        </w:tc>
      </w:tr>
    </w:tbl>
    <w:p w:rsidR="00240FBF" w:rsidRDefault="00240FBF" w:rsidP="00240FBF">
      <w:pPr>
        <w:spacing w:after="0"/>
        <w:rPr>
          <w:rFonts w:ascii="Arial" w:hAnsi="Arial" w:cs="Arial"/>
          <w:b/>
          <w:sz w:val="24"/>
        </w:rPr>
      </w:pPr>
    </w:p>
    <w:p w:rsidR="00354B94" w:rsidRDefault="00354B94" w:rsidP="00240FBF">
      <w:pPr>
        <w:spacing w:after="0"/>
        <w:rPr>
          <w:rFonts w:ascii="Arial" w:hAnsi="Arial" w:cs="Arial"/>
          <w:b/>
          <w:sz w:val="24"/>
        </w:rPr>
      </w:pPr>
    </w:p>
    <w:tbl>
      <w:tblPr>
        <w:tblStyle w:val="TableGrid1"/>
        <w:tblW w:w="9242" w:type="dxa"/>
        <w:tblLook w:val="04A0" w:firstRow="1" w:lastRow="0" w:firstColumn="1" w:lastColumn="0" w:noHBand="0" w:noVBand="1"/>
      </w:tblPr>
      <w:tblGrid>
        <w:gridCol w:w="9242"/>
      </w:tblGrid>
      <w:tr w:rsidR="00354B94" w:rsidRPr="00266828" w:rsidTr="00574D18">
        <w:tc>
          <w:tcPr>
            <w:tcW w:w="9242" w:type="dxa"/>
          </w:tcPr>
          <w:p w:rsidR="00134A2F" w:rsidRPr="00266828" w:rsidRDefault="00354B94" w:rsidP="00574D18">
            <w:pPr>
              <w:rPr>
                <w:rFonts w:ascii="Arial" w:hAnsi="Arial" w:cs="Arial"/>
                <w:sz w:val="24"/>
              </w:rPr>
            </w:pPr>
            <w:r w:rsidRPr="00266828">
              <w:rPr>
                <w:rFonts w:ascii="Arial" w:hAnsi="Arial" w:cs="Arial"/>
                <w:sz w:val="24"/>
              </w:rPr>
              <w:br w:type="page"/>
            </w:r>
            <w:r w:rsidRPr="00266828">
              <w:rPr>
                <w:rFonts w:ascii="Arial" w:hAnsi="Arial" w:cs="Arial"/>
                <w:b/>
                <w:sz w:val="24"/>
              </w:rPr>
              <w:t xml:space="preserve">Priority </w:t>
            </w:r>
            <w:r w:rsidR="00B926AB">
              <w:rPr>
                <w:rFonts w:ascii="Arial" w:hAnsi="Arial" w:cs="Arial"/>
                <w:b/>
                <w:sz w:val="24"/>
              </w:rPr>
              <w:t>8</w:t>
            </w:r>
            <w:r w:rsidRPr="00266828">
              <w:rPr>
                <w:rFonts w:ascii="Arial" w:hAnsi="Arial" w:cs="Arial"/>
                <w:sz w:val="24"/>
              </w:rPr>
              <w:t>:</w:t>
            </w:r>
            <w:r w:rsidR="00B926AB" w:rsidRPr="00B926AB">
              <w:rPr>
                <w:rFonts w:ascii="Arial" w:hAnsi="Arial" w:cs="Arial"/>
                <w:sz w:val="24"/>
                <w:szCs w:val="24"/>
                <w:shd w:val="clear" w:color="auto" w:fill="FFFFFF" w:themeFill="background1"/>
              </w:rPr>
              <w:t xml:space="preserve"> </w:t>
            </w:r>
            <w:r w:rsidR="00134A2F" w:rsidRPr="00134A2F">
              <w:rPr>
                <w:rFonts w:ascii="Arial" w:hAnsi="Arial" w:cs="Arial"/>
                <w:sz w:val="24"/>
              </w:rPr>
              <w:t>In developing and implementing new models of care and new ways of working including integrated pathway development, service developments, tenders and sub-contracting arrangements and working across boundaries ensure quality is maintained or improved</w:t>
            </w:r>
          </w:p>
          <w:p w:rsidR="00354B94" w:rsidRPr="00266828" w:rsidRDefault="00354B94" w:rsidP="00574D18">
            <w:pPr>
              <w:rPr>
                <w:rFonts w:ascii="Arial" w:hAnsi="Arial" w:cs="Arial"/>
                <w:b/>
                <w:sz w:val="24"/>
              </w:rPr>
            </w:pPr>
          </w:p>
        </w:tc>
      </w:tr>
      <w:tr w:rsidR="00354B94" w:rsidRPr="00266828" w:rsidTr="00574D18">
        <w:tc>
          <w:tcPr>
            <w:tcW w:w="9242" w:type="dxa"/>
          </w:tcPr>
          <w:p w:rsidR="00354B94" w:rsidRDefault="00354B94" w:rsidP="00574D18">
            <w:pPr>
              <w:rPr>
                <w:rFonts w:ascii="Arial" w:hAnsi="Arial" w:cs="Arial"/>
                <w:b/>
                <w:sz w:val="24"/>
              </w:rPr>
            </w:pPr>
            <w:r>
              <w:rPr>
                <w:rFonts w:ascii="Arial" w:hAnsi="Arial" w:cs="Arial"/>
                <w:b/>
                <w:sz w:val="24"/>
              </w:rPr>
              <w:t>K</w:t>
            </w:r>
            <w:r w:rsidRPr="00266828">
              <w:rPr>
                <w:rFonts w:ascii="Arial" w:hAnsi="Arial" w:cs="Arial"/>
                <w:b/>
                <w:sz w:val="24"/>
              </w:rPr>
              <w:t>ey focuses</w:t>
            </w:r>
          </w:p>
          <w:p w:rsidR="00354B94" w:rsidRDefault="00354B94" w:rsidP="00574D18">
            <w:pPr>
              <w:rPr>
                <w:rFonts w:ascii="Arial" w:hAnsi="Arial" w:cs="Arial"/>
                <w:b/>
                <w:sz w:val="24"/>
              </w:rPr>
            </w:pPr>
          </w:p>
          <w:p w:rsidR="00BF448A" w:rsidRDefault="00BF448A" w:rsidP="00A57E50">
            <w:pPr>
              <w:pStyle w:val="Default"/>
              <w:numPr>
                <w:ilvl w:val="0"/>
                <w:numId w:val="31"/>
              </w:numPr>
              <w:adjustRightInd w:val="0"/>
              <w:spacing w:after="120"/>
            </w:pPr>
            <w:r>
              <w:t>Agree a focus on clinical governance at the start of all projects in the remit of the Director of Nursing.</w:t>
            </w:r>
          </w:p>
          <w:p w:rsidR="00BF448A" w:rsidRDefault="00BF448A" w:rsidP="00A57E50">
            <w:pPr>
              <w:pStyle w:val="Default"/>
              <w:numPr>
                <w:ilvl w:val="0"/>
                <w:numId w:val="31"/>
              </w:numPr>
              <w:adjustRightInd w:val="0"/>
              <w:spacing w:after="120"/>
            </w:pPr>
            <w:r>
              <w:t xml:space="preserve">Establish processes to ensure consideration of appropriate governance processes being in place at the start of establishing all new and existing </w:t>
            </w:r>
            <w:r>
              <w:lastRenderedPageBreak/>
              <w:t>integrated ways of working.</w:t>
            </w:r>
          </w:p>
          <w:p w:rsidR="00BF448A" w:rsidRDefault="00BF448A" w:rsidP="00A57E50">
            <w:pPr>
              <w:pStyle w:val="Default"/>
              <w:numPr>
                <w:ilvl w:val="0"/>
                <w:numId w:val="31"/>
              </w:numPr>
              <w:adjustRightInd w:val="0"/>
              <w:spacing w:after="120"/>
            </w:pPr>
            <w:r>
              <w:t xml:space="preserve">All integrated nursing and therapy projects that fall under the remit of the Director of Nursing will have clinical oversight from the integrated care steering group chaired by the Director of Nursing </w:t>
            </w:r>
          </w:p>
          <w:p w:rsidR="00BF448A" w:rsidRDefault="00BF448A" w:rsidP="00A57E50">
            <w:pPr>
              <w:pStyle w:val="Default"/>
              <w:numPr>
                <w:ilvl w:val="0"/>
                <w:numId w:val="31"/>
              </w:numPr>
              <w:adjustRightInd w:val="0"/>
              <w:spacing w:after="120"/>
            </w:pPr>
            <w:r>
              <w:t xml:space="preserve">Work is ongoing to establish robust clinical governance processes within new contracts e.g. weight management service, liaison and diversion etc. prior to services going live.  This will be ongoing work as new contracts are awarded. </w:t>
            </w:r>
          </w:p>
          <w:p w:rsidR="00354B94" w:rsidRPr="00266828" w:rsidRDefault="00BF448A" w:rsidP="00A57E50">
            <w:pPr>
              <w:pStyle w:val="Default"/>
              <w:numPr>
                <w:ilvl w:val="0"/>
                <w:numId w:val="31"/>
              </w:numPr>
              <w:adjustRightInd w:val="0"/>
              <w:spacing w:after="120"/>
            </w:pPr>
            <w:r>
              <w:t>Undertake internal audits of clinical governance processes in sub-contracts, new pathways, pilots, New Models of Care and tenders.</w:t>
            </w:r>
          </w:p>
        </w:tc>
      </w:tr>
      <w:tr w:rsidR="00354B94" w:rsidRPr="00266828" w:rsidTr="00574D18">
        <w:tc>
          <w:tcPr>
            <w:tcW w:w="9242" w:type="dxa"/>
          </w:tcPr>
          <w:p w:rsidR="00354B94" w:rsidRDefault="00354B94" w:rsidP="00574D18">
            <w:pPr>
              <w:ind w:left="28"/>
              <w:rPr>
                <w:rFonts w:ascii="Arial" w:hAnsi="Arial" w:cs="Arial"/>
                <w:b/>
                <w:sz w:val="24"/>
              </w:rPr>
            </w:pPr>
            <w:r w:rsidRPr="00266828">
              <w:rPr>
                <w:rFonts w:ascii="Arial" w:hAnsi="Arial" w:cs="Arial"/>
                <w:b/>
                <w:sz w:val="24"/>
              </w:rPr>
              <w:lastRenderedPageBreak/>
              <w:t>Key success measures</w:t>
            </w:r>
          </w:p>
          <w:p w:rsidR="00354B94" w:rsidRPr="00266828" w:rsidRDefault="00354B94" w:rsidP="00574D18">
            <w:pPr>
              <w:ind w:left="28"/>
              <w:rPr>
                <w:rFonts w:ascii="Arial" w:hAnsi="Arial" w:cs="Arial"/>
                <w:b/>
                <w:sz w:val="24"/>
              </w:rPr>
            </w:pPr>
            <w:r w:rsidRPr="00266828">
              <w:rPr>
                <w:rFonts w:ascii="Arial" w:hAnsi="Arial" w:cs="Arial"/>
                <w:b/>
                <w:sz w:val="24"/>
              </w:rPr>
              <w:t xml:space="preserve"> </w:t>
            </w:r>
          </w:p>
          <w:p w:rsidR="00BF448A" w:rsidRPr="00BF448A" w:rsidRDefault="00A57E50" w:rsidP="00A57E50">
            <w:pPr>
              <w:pStyle w:val="Default"/>
              <w:numPr>
                <w:ilvl w:val="0"/>
                <w:numId w:val="31"/>
              </w:numPr>
              <w:adjustRightInd w:val="0"/>
              <w:spacing w:after="120"/>
              <w:ind w:left="357" w:hanging="357"/>
            </w:pPr>
            <w:r>
              <w:t xml:space="preserve">All </w:t>
            </w:r>
            <w:r w:rsidR="00BF448A" w:rsidRPr="00BF448A">
              <w:t>QIAs / project evaluation</w:t>
            </w:r>
            <w:r>
              <w:t xml:space="preserve">s </w:t>
            </w:r>
            <w:r w:rsidR="00BF448A" w:rsidRPr="00BF448A">
              <w:t>evidence quality maintained or improved</w:t>
            </w:r>
          </w:p>
          <w:p w:rsidR="00BF448A" w:rsidRPr="00BF448A" w:rsidRDefault="00BF448A" w:rsidP="00A57E50">
            <w:pPr>
              <w:pStyle w:val="Default"/>
              <w:numPr>
                <w:ilvl w:val="0"/>
                <w:numId w:val="31"/>
              </w:numPr>
              <w:adjustRightInd w:val="0"/>
              <w:spacing w:after="120"/>
              <w:ind w:left="357" w:hanging="357"/>
            </w:pPr>
            <w:r w:rsidRPr="00BF448A">
              <w:t>Clinical governance structures fully established and functioning effectively at the commencement of delivery of services.</w:t>
            </w:r>
          </w:p>
          <w:p w:rsidR="00574D18" w:rsidRPr="00574D18" w:rsidRDefault="00BF448A" w:rsidP="00A57E50">
            <w:pPr>
              <w:pStyle w:val="Default"/>
              <w:numPr>
                <w:ilvl w:val="0"/>
                <w:numId w:val="31"/>
              </w:numPr>
              <w:adjustRightInd w:val="0"/>
              <w:spacing w:after="120"/>
              <w:ind w:left="357" w:hanging="357"/>
            </w:pPr>
            <w:r w:rsidRPr="00BF448A">
              <w:t xml:space="preserve">Clinical governance structures established and functioning </w:t>
            </w:r>
            <w:r w:rsidR="00A57E50">
              <w:rPr>
                <w:bCs/>
              </w:rPr>
              <w:t>effectively across all sub-contracts.</w:t>
            </w:r>
          </w:p>
        </w:tc>
      </w:tr>
    </w:tbl>
    <w:p w:rsidR="00354B94" w:rsidRDefault="00354B94" w:rsidP="00240FBF">
      <w:pPr>
        <w:spacing w:after="0"/>
        <w:rPr>
          <w:rFonts w:ascii="Arial" w:hAnsi="Arial" w:cs="Arial"/>
          <w:b/>
          <w:sz w:val="24"/>
        </w:rPr>
      </w:pPr>
    </w:p>
    <w:p w:rsidR="007C07C7" w:rsidRDefault="007C07C7" w:rsidP="00240FBF">
      <w:pPr>
        <w:spacing w:after="0"/>
        <w:rPr>
          <w:rFonts w:ascii="Arial" w:hAnsi="Arial" w:cs="Arial"/>
          <w:b/>
          <w:sz w:val="24"/>
        </w:rPr>
      </w:pPr>
    </w:p>
    <w:p w:rsidR="00240FBF" w:rsidRPr="00240FBF" w:rsidRDefault="00240FBF" w:rsidP="00240FBF">
      <w:pPr>
        <w:spacing w:after="0"/>
        <w:rPr>
          <w:rFonts w:ascii="Arial" w:hAnsi="Arial" w:cs="Arial"/>
          <w:b/>
          <w:sz w:val="24"/>
          <w:szCs w:val="24"/>
        </w:rPr>
      </w:pPr>
      <w:r w:rsidRPr="006D7388">
        <w:rPr>
          <w:rFonts w:ascii="Arial" w:hAnsi="Arial" w:cs="Arial"/>
          <w:b/>
          <w:sz w:val="24"/>
        </w:rPr>
        <w:t>Strategic goal</w:t>
      </w:r>
      <w:r>
        <w:rPr>
          <w:rFonts w:ascii="Arial" w:hAnsi="Arial" w:cs="Arial"/>
          <w:b/>
          <w:sz w:val="24"/>
        </w:rPr>
        <w:t xml:space="preserve"> 3</w:t>
      </w:r>
      <w:r w:rsidRPr="006D7388">
        <w:rPr>
          <w:rFonts w:ascii="Arial" w:hAnsi="Arial" w:cs="Arial"/>
          <w:b/>
          <w:sz w:val="24"/>
        </w:rPr>
        <w:t>:</w:t>
      </w:r>
      <w:r w:rsidRPr="00240FBF">
        <w:rPr>
          <w:rFonts w:ascii="Arial" w:hAnsi="Arial" w:cs="Arial"/>
          <w:b/>
          <w:sz w:val="24"/>
          <w:szCs w:val="24"/>
        </w:rPr>
        <w:t xml:space="preserve"> Work in partnership to deliver integrated care and care closer to home</w:t>
      </w:r>
    </w:p>
    <w:p w:rsidR="00240FBF" w:rsidRDefault="00240FBF" w:rsidP="00240FBF">
      <w:pPr>
        <w:spacing w:after="0"/>
        <w:rPr>
          <w:rFonts w:ascii="Arial" w:hAnsi="Arial" w:cs="Arial"/>
          <w:b/>
          <w:sz w:val="24"/>
        </w:rPr>
      </w:pPr>
    </w:p>
    <w:tbl>
      <w:tblPr>
        <w:tblStyle w:val="TableGrid1"/>
        <w:tblW w:w="9242" w:type="dxa"/>
        <w:tblLook w:val="04A0" w:firstRow="1" w:lastRow="0" w:firstColumn="1" w:lastColumn="0" w:noHBand="0" w:noVBand="1"/>
      </w:tblPr>
      <w:tblGrid>
        <w:gridCol w:w="9242"/>
      </w:tblGrid>
      <w:tr w:rsidR="00354B94" w:rsidRPr="00266828" w:rsidTr="00574D18">
        <w:tc>
          <w:tcPr>
            <w:tcW w:w="9242" w:type="dxa"/>
          </w:tcPr>
          <w:p w:rsidR="00354B94" w:rsidRPr="00266828" w:rsidRDefault="00354B94" w:rsidP="00574D18">
            <w:pPr>
              <w:rPr>
                <w:rFonts w:ascii="Arial" w:hAnsi="Arial" w:cs="Arial"/>
                <w:sz w:val="24"/>
              </w:rPr>
            </w:pPr>
            <w:r w:rsidRPr="00266828">
              <w:rPr>
                <w:rFonts w:ascii="Arial" w:hAnsi="Arial" w:cs="Arial"/>
                <w:sz w:val="24"/>
              </w:rPr>
              <w:br w:type="page"/>
            </w:r>
            <w:r w:rsidRPr="00266828">
              <w:rPr>
                <w:rFonts w:ascii="Arial" w:hAnsi="Arial" w:cs="Arial"/>
                <w:b/>
                <w:sz w:val="24"/>
              </w:rPr>
              <w:t xml:space="preserve">Priority </w:t>
            </w:r>
            <w:r w:rsidR="00574D18">
              <w:rPr>
                <w:rFonts w:ascii="Arial" w:hAnsi="Arial" w:cs="Arial"/>
                <w:b/>
                <w:sz w:val="24"/>
              </w:rPr>
              <w:t>9</w:t>
            </w:r>
            <w:r w:rsidRPr="00266828">
              <w:rPr>
                <w:rFonts w:ascii="Arial" w:hAnsi="Arial" w:cs="Arial"/>
                <w:sz w:val="24"/>
              </w:rPr>
              <w:t>:</w:t>
            </w:r>
            <w:r w:rsidR="00574D18">
              <w:rPr>
                <w:rFonts w:ascii="Arial" w:hAnsi="Arial" w:cs="Arial"/>
                <w:sz w:val="24"/>
              </w:rPr>
              <w:t xml:space="preserve"> </w:t>
            </w:r>
            <w:r w:rsidR="00574D18" w:rsidRPr="00574D18">
              <w:rPr>
                <w:rFonts w:ascii="Arial" w:hAnsi="Arial" w:cs="Arial"/>
                <w:bCs/>
                <w:sz w:val="24"/>
                <w:szCs w:val="24"/>
              </w:rPr>
              <w:t>Engage fully as a key partner in the development of LCPs and their plans and ensure service responsiveness in implementing new models of care and pathway redesign</w:t>
            </w:r>
            <w:r w:rsidRPr="00574D18">
              <w:rPr>
                <w:rFonts w:ascii="Arial" w:hAnsi="Arial" w:cs="Arial"/>
                <w:sz w:val="24"/>
                <w:szCs w:val="24"/>
              </w:rPr>
              <w:t>.</w:t>
            </w:r>
          </w:p>
          <w:p w:rsidR="00354B94" w:rsidRPr="00266828" w:rsidRDefault="00354B94" w:rsidP="00574D18">
            <w:pPr>
              <w:rPr>
                <w:rFonts w:ascii="Arial" w:hAnsi="Arial" w:cs="Arial"/>
                <w:b/>
                <w:sz w:val="24"/>
              </w:rPr>
            </w:pPr>
          </w:p>
        </w:tc>
      </w:tr>
      <w:tr w:rsidR="00354B94" w:rsidRPr="00266828" w:rsidTr="00574D18">
        <w:tc>
          <w:tcPr>
            <w:tcW w:w="9242" w:type="dxa"/>
          </w:tcPr>
          <w:p w:rsidR="00354B94" w:rsidRDefault="00354B94" w:rsidP="00574D18">
            <w:pPr>
              <w:rPr>
                <w:rFonts w:ascii="Arial" w:hAnsi="Arial" w:cs="Arial"/>
                <w:b/>
                <w:sz w:val="24"/>
              </w:rPr>
            </w:pPr>
            <w:r>
              <w:rPr>
                <w:rFonts w:ascii="Arial" w:hAnsi="Arial" w:cs="Arial"/>
                <w:b/>
                <w:sz w:val="24"/>
              </w:rPr>
              <w:t>K</w:t>
            </w:r>
            <w:r w:rsidRPr="00266828">
              <w:rPr>
                <w:rFonts w:ascii="Arial" w:hAnsi="Arial" w:cs="Arial"/>
                <w:b/>
                <w:sz w:val="24"/>
              </w:rPr>
              <w:t>ey focuses</w:t>
            </w:r>
          </w:p>
          <w:p w:rsidR="00354B94" w:rsidRDefault="00354B94" w:rsidP="00574D18">
            <w:pPr>
              <w:rPr>
                <w:rFonts w:ascii="Arial" w:hAnsi="Arial" w:cs="Arial"/>
                <w:b/>
                <w:sz w:val="24"/>
              </w:rPr>
            </w:pPr>
          </w:p>
          <w:p w:rsidR="00574D18" w:rsidRDefault="00354B94" w:rsidP="00A57E50">
            <w:pPr>
              <w:pStyle w:val="Default"/>
              <w:numPr>
                <w:ilvl w:val="0"/>
                <w:numId w:val="31"/>
              </w:numPr>
              <w:adjustRightInd w:val="0"/>
              <w:spacing w:after="120"/>
              <w:ind w:left="357" w:hanging="357"/>
            </w:pPr>
            <w:r w:rsidRPr="00240FBF">
              <w:rPr>
                <w:szCs w:val="22"/>
              </w:rPr>
              <w:t xml:space="preserve"> </w:t>
            </w:r>
            <w:r w:rsidR="00574D18">
              <w:t>Engage fully in LCPs, Primary Care Networks and Family Health Hubs and support their development</w:t>
            </w:r>
          </w:p>
          <w:p w:rsidR="00574D18" w:rsidRDefault="00574D18" w:rsidP="00A57E50">
            <w:pPr>
              <w:pStyle w:val="Default"/>
              <w:numPr>
                <w:ilvl w:val="0"/>
                <w:numId w:val="31"/>
              </w:numPr>
              <w:adjustRightInd w:val="0"/>
              <w:spacing w:after="120"/>
              <w:ind w:left="357" w:hanging="357"/>
            </w:pPr>
            <w:r>
              <w:t>Engage fully in the development of integrated care pathways: respiratory, neuro, diabetes, cardiac, gynae</w:t>
            </w:r>
            <w:r w:rsidR="00B377C7">
              <w:t>cology</w:t>
            </w:r>
          </w:p>
          <w:p w:rsidR="00574D18" w:rsidRDefault="00574D18" w:rsidP="00A57E50">
            <w:pPr>
              <w:pStyle w:val="Default"/>
              <w:numPr>
                <w:ilvl w:val="0"/>
                <w:numId w:val="31"/>
              </w:numPr>
              <w:adjustRightInd w:val="0"/>
              <w:spacing w:after="120"/>
              <w:ind w:left="357" w:hanging="357"/>
            </w:pPr>
            <w:r>
              <w:t xml:space="preserve">Ensure the development of First Contact Practitioner and implementation </w:t>
            </w:r>
          </w:p>
          <w:p w:rsidR="00574D18" w:rsidRDefault="00574D18" w:rsidP="00A57E50">
            <w:pPr>
              <w:pStyle w:val="Default"/>
              <w:numPr>
                <w:ilvl w:val="0"/>
                <w:numId w:val="31"/>
              </w:numPr>
              <w:adjustRightInd w:val="0"/>
              <w:spacing w:after="120"/>
              <w:ind w:left="357" w:hanging="357"/>
            </w:pPr>
            <w:r>
              <w:t>Participate in development of Urgent Treatment Centres, the Virtual Frailty Ward and further development of the Virtual Respiratory Ward</w:t>
            </w:r>
          </w:p>
          <w:p w:rsidR="00354B94" w:rsidRPr="00240FBF" w:rsidRDefault="00574D18" w:rsidP="00A57E50">
            <w:pPr>
              <w:pStyle w:val="Default"/>
              <w:numPr>
                <w:ilvl w:val="0"/>
                <w:numId w:val="31"/>
              </w:numPr>
              <w:adjustRightInd w:val="0"/>
              <w:spacing w:after="120"/>
              <w:ind w:left="357" w:hanging="357"/>
              <w:rPr>
                <w:szCs w:val="22"/>
              </w:rPr>
            </w:pPr>
            <w:r>
              <w:t>Participate in the development and implementation of Population Health Management approach</w:t>
            </w:r>
          </w:p>
          <w:p w:rsidR="00354B94" w:rsidRPr="00266828" w:rsidRDefault="00354B94" w:rsidP="00574D18">
            <w:pPr>
              <w:pStyle w:val="ListParagraph"/>
              <w:ind w:left="426"/>
              <w:rPr>
                <w:rFonts w:ascii="Arial" w:hAnsi="Arial" w:cs="Arial"/>
                <w:sz w:val="24"/>
              </w:rPr>
            </w:pPr>
          </w:p>
        </w:tc>
      </w:tr>
      <w:tr w:rsidR="00354B94" w:rsidRPr="00266828" w:rsidTr="00574D18">
        <w:tc>
          <w:tcPr>
            <w:tcW w:w="9242" w:type="dxa"/>
          </w:tcPr>
          <w:p w:rsidR="00354B94" w:rsidRDefault="00354B94" w:rsidP="00574D18">
            <w:pPr>
              <w:ind w:left="28"/>
              <w:rPr>
                <w:rFonts w:ascii="Arial" w:hAnsi="Arial" w:cs="Arial"/>
                <w:b/>
                <w:sz w:val="24"/>
              </w:rPr>
            </w:pPr>
            <w:r w:rsidRPr="00266828">
              <w:rPr>
                <w:rFonts w:ascii="Arial" w:hAnsi="Arial" w:cs="Arial"/>
                <w:b/>
                <w:sz w:val="24"/>
              </w:rPr>
              <w:t>Key success measures</w:t>
            </w:r>
          </w:p>
          <w:p w:rsidR="00354B94" w:rsidRPr="00266828" w:rsidRDefault="00354B94" w:rsidP="00574D18">
            <w:pPr>
              <w:ind w:left="28"/>
              <w:rPr>
                <w:rFonts w:ascii="Arial" w:hAnsi="Arial" w:cs="Arial"/>
                <w:b/>
                <w:sz w:val="24"/>
              </w:rPr>
            </w:pPr>
            <w:r w:rsidRPr="00266828">
              <w:rPr>
                <w:rFonts w:ascii="Arial" w:hAnsi="Arial" w:cs="Arial"/>
                <w:b/>
                <w:sz w:val="24"/>
              </w:rPr>
              <w:t xml:space="preserve"> </w:t>
            </w:r>
          </w:p>
          <w:p w:rsidR="00574D18" w:rsidRPr="00F07CA1" w:rsidRDefault="00574D18" w:rsidP="00A57E50">
            <w:pPr>
              <w:pStyle w:val="Default"/>
              <w:numPr>
                <w:ilvl w:val="0"/>
                <w:numId w:val="31"/>
              </w:numPr>
              <w:adjustRightInd w:val="0"/>
              <w:spacing w:after="120"/>
              <w:ind w:left="357" w:hanging="357"/>
            </w:pPr>
            <w:r>
              <w:t xml:space="preserve">First Contact Practitioner model in </w:t>
            </w:r>
            <w:r w:rsidRPr="00F07CA1">
              <w:t xml:space="preserve">place in line with agreed implementation plan </w:t>
            </w:r>
          </w:p>
          <w:p w:rsidR="00354B94" w:rsidRPr="00266828" w:rsidRDefault="00574D18" w:rsidP="00A57E50">
            <w:pPr>
              <w:pStyle w:val="Default"/>
              <w:numPr>
                <w:ilvl w:val="0"/>
                <w:numId w:val="31"/>
              </w:numPr>
              <w:adjustRightInd w:val="0"/>
              <w:spacing w:after="120"/>
              <w:ind w:left="357" w:hanging="357"/>
            </w:pPr>
            <w:r w:rsidRPr="00F07CA1">
              <w:t>Different organisational model with the GP Confed to support Primary Care Network and LCPs is understood and being developed</w:t>
            </w:r>
          </w:p>
        </w:tc>
      </w:tr>
    </w:tbl>
    <w:p w:rsidR="00240FBF" w:rsidRDefault="00240FBF" w:rsidP="00240FBF">
      <w:pPr>
        <w:spacing w:after="0"/>
        <w:rPr>
          <w:rFonts w:ascii="Arial" w:hAnsi="Arial" w:cs="Arial"/>
          <w:b/>
          <w:sz w:val="24"/>
        </w:rPr>
      </w:pPr>
    </w:p>
    <w:tbl>
      <w:tblPr>
        <w:tblStyle w:val="TableGrid1"/>
        <w:tblW w:w="9242" w:type="dxa"/>
        <w:tblLook w:val="04A0" w:firstRow="1" w:lastRow="0" w:firstColumn="1" w:lastColumn="0" w:noHBand="0" w:noVBand="1"/>
      </w:tblPr>
      <w:tblGrid>
        <w:gridCol w:w="9242"/>
      </w:tblGrid>
      <w:tr w:rsidR="00354B94" w:rsidRPr="00266828" w:rsidTr="00574D18">
        <w:tc>
          <w:tcPr>
            <w:tcW w:w="9242" w:type="dxa"/>
          </w:tcPr>
          <w:p w:rsidR="00354B94" w:rsidRPr="00266828" w:rsidRDefault="00354B94" w:rsidP="00574D18">
            <w:pPr>
              <w:rPr>
                <w:rFonts w:ascii="Arial" w:hAnsi="Arial" w:cs="Arial"/>
                <w:sz w:val="24"/>
              </w:rPr>
            </w:pPr>
            <w:r w:rsidRPr="00266828">
              <w:rPr>
                <w:rFonts w:ascii="Arial" w:hAnsi="Arial" w:cs="Arial"/>
                <w:sz w:val="24"/>
              </w:rPr>
              <w:br w:type="page"/>
            </w:r>
            <w:r w:rsidRPr="00574D18">
              <w:rPr>
                <w:rFonts w:ascii="Arial" w:hAnsi="Arial" w:cs="Arial"/>
                <w:b/>
                <w:sz w:val="24"/>
                <w:szCs w:val="24"/>
              </w:rPr>
              <w:t xml:space="preserve">Priority </w:t>
            </w:r>
            <w:r w:rsidR="00574D18" w:rsidRPr="00574D18">
              <w:rPr>
                <w:rFonts w:ascii="Arial" w:hAnsi="Arial" w:cs="Arial"/>
                <w:b/>
                <w:sz w:val="24"/>
                <w:szCs w:val="24"/>
              </w:rPr>
              <w:t>10</w:t>
            </w:r>
            <w:r w:rsidRPr="00574D18">
              <w:rPr>
                <w:rFonts w:ascii="Arial" w:hAnsi="Arial" w:cs="Arial"/>
                <w:sz w:val="24"/>
                <w:szCs w:val="24"/>
              </w:rPr>
              <w:t>:</w:t>
            </w:r>
            <w:r w:rsidR="00574D18" w:rsidRPr="00574D18">
              <w:rPr>
                <w:rFonts w:ascii="Arial" w:hAnsi="Arial" w:cs="Arial"/>
                <w:sz w:val="24"/>
                <w:szCs w:val="24"/>
              </w:rPr>
              <w:t xml:space="preserve"> Increase service and organisational focus on prevention, early intervention, pro-active care and self-management to keep people well in the community and enable left shift.</w:t>
            </w:r>
            <w:r w:rsidRPr="00240FBF">
              <w:rPr>
                <w:rFonts w:ascii="Arial" w:hAnsi="Arial" w:cs="Arial"/>
                <w:sz w:val="24"/>
              </w:rPr>
              <w:t>.</w:t>
            </w:r>
          </w:p>
          <w:p w:rsidR="00354B94" w:rsidRPr="00266828" w:rsidRDefault="00354B94" w:rsidP="00574D18">
            <w:pPr>
              <w:rPr>
                <w:rFonts w:ascii="Arial" w:hAnsi="Arial" w:cs="Arial"/>
                <w:b/>
                <w:sz w:val="24"/>
              </w:rPr>
            </w:pPr>
          </w:p>
        </w:tc>
      </w:tr>
      <w:tr w:rsidR="00354B94" w:rsidRPr="00266828" w:rsidTr="00574D18">
        <w:tc>
          <w:tcPr>
            <w:tcW w:w="9242" w:type="dxa"/>
          </w:tcPr>
          <w:p w:rsidR="00354B94" w:rsidRDefault="00354B94" w:rsidP="00574D18">
            <w:pPr>
              <w:rPr>
                <w:rFonts w:ascii="Arial" w:hAnsi="Arial" w:cs="Arial"/>
                <w:b/>
                <w:sz w:val="24"/>
              </w:rPr>
            </w:pPr>
            <w:r>
              <w:rPr>
                <w:rFonts w:ascii="Arial" w:hAnsi="Arial" w:cs="Arial"/>
                <w:b/>
                <w:sz w:val="24"/>
              </w:rPr>
              <w:t>K</w:t>
            </w:r>
            <w:r w:rsidRPr="00266828">
              <w:rPr>
                <w:rFonts w:ascii="Arial" w:hAnsi="Arial" w:cs="Arial"/>
                <w:b/>
                <w:sz w:val="24"/>
              </w:rPr>
              <w:t>ey focuses</w:t>
            </w:r>
          </w:p>
          <w:p w:rsidR="00354B94" w:rsidRDefault="00354B94" w:rsidP="00574D18">
            <w:pPr>
              <w:rPr>
                <w:rFonts w:ascii="Arial" w:hAnsi="Arial" w:cs="Arial"/>
                <w:b/>
                <w:sz w:val="24"/>
              </w:rPr>
            </w:pPr>
          </w:p>
          <w:p w:rsidR="00574D18" w:rsidRPr="00574D18" w:rsidRDefault="00354B94" w:rsidP="00A57E50">
            <w:pPr>
              <w:pStyle w:val="Default"/>
              <w:numPr>
                <w:ilvl w:val="0"/>
                <w:numId w:val="31"/>
              </w:numPr>
              <w:adjustRightInd w:val="0"/>
              <w:spacing w:after="120"/>
              <w:ind w:left="357" w:hanging="357"/>
            </w:pPr>
            <w:r w:rsidRPr="00574D18">
              <w:t xml:space="preserve"> </w:t>
            </w:r>
            <w:r w:rsidR="00574D18">
              <w:t xml:space="preserve">NT self-management roll out depending on success of transformation fund bid </w:t>
            </w:r>
          </w:p>
          <w:p w:rsidR="00574D18" w:rsidRDefault="00574D18" w:rsidP="00A57E50">
            <w:pPr>
              <w:pStyle w:val="Default"/>
              <w:numPr>
                <w:ilvl w:val="0"/>
                <w:numId w:val="31"/>
              </w:numPr>
              <w:adjustRightInd w:val="0"/>
              <w:spacing w:after="120"/>
              <w:ind w:left="357" w:hanging="357"/>
            </w:pPr>
            <w:r>
              <w:t>0-19 contract implementation</w:t>
            </w:r>
          </w:p>
          <w:p w:rsidR="00574D18" w:rsidRDefault="00574D18" w:rsidP="00A57E50">
            <w:pPr>
              <w:pStyle w:val="Default"/>
              <w:numPr>
                <w:ilvl w:val="0"/>
                <w:numId w:val="31"/>
              </w:numPr>
              <w:adjustRightInd w:val="0"/>
              <w:spacing w:after="120"/>
              <w:ind w:left="357" w:hanging="357"/>
            </w:pPr>
            <w:r>
              <w:t>Successful outcome of IAPT procurement</w:t>
            </w:r>
          </w:p>
          <w:p w:rsidR="00574D18" w:rsidRDefault="00574D18" w:rsidP="00A57E50">
            <w:pPr>
              <w:pStyle w:val="Default"/>
              <w:numPr>
                <w:ilvl w:val="0"/>
                <w:numId w:val="31"/>
              </w:numPr>
              <w:adjustRightInd w:val="0"/>
              <w:spacing w:after="120"/>
              <w:ind w:left="357" w:hanging="357"/>
            </w:pPr>
            <w:r>
              <w:t xml:space="preserve">Continue roll-out of health coaching and motivational  interviewing across services  </w:t>
            </w:r>
          </w:p>
          <w:p w:rsidR="00354B94" w:rsidRPr="00240FBF" w:rsidRDefault="00574D18" w:rsidP="00A57E50">
            <w:pPr>
              <w:pStyle w:val="Default"/>
              <w:numPr>
                <w:ilvl w:val="0"/>
                <w:numId w:val="31"/>
              </w:numPr>
              <w:adjustRightInd w:val="0"/>
              <w:spacing w:after="120"/>
              <w:ind w:left="357" w:hanging="357"/>
              <w:rPr>
                <w:szCs w:val="22"/>
              </w:rPr>
            </w:pPr>
            <w:r w:rsidRPr="00F07CA1">
              <w:t>Develop a 3</w:t>
            </w:r>
            <w:r w:rsidRPr="00F07CA1">
              <w:rPr>
                <w:vertAlign w:val="superscript"/>
              </w:rPr>
              <w:t>rd</w:t>
            </w:r>
            <w:r w:rsidRPr="00F07CA1">
              <w:t xml:space="preserve"> sector strategy to support </w:t>
            </w:r>
            <w:r>
              <w:t>and</w:t>
            </w:r>
            <w:r w:rsidRPr="00F07CA1">
              <w:t xml:space="preserve"> drive closer working with the 3</w:t>
            </w:r>
            <w:r w:rsidRPr="00F07CA1">
              <w:rPr>
                <w:vertAlign w:val="superscript"/>
              </w:rPr>
              <w:t>rd</w:t>
            </w:r>
            <w:r w:rsidRPr="00F07CA1">
              <w:t xml:space="preserve"> sector</w:t>
            </w:r>
          </w:p>
          <w:p w:rsidR="00354B94" w:rsidRPr="00266828" w:rsidRDefault="00354B94" w:rsidP="00574D18">
            <w:pPr>
              <w:pStyle w:val="ListParagraph"/>
              <w:ind w:left="426"/>
              <w:rPr>
                <w:rFonts w:ascii="Arial" w:hAnsi="Arial" w:cs="Arial"/>
                <w:sz w:val="24"/>
              </w:rPr>
            </w:pPr>
          </w:p>
        </w:tc>
      </w:tr>
      <w:tr w:rsidR="00354B94" w:rsidRPr="00266828" w:rsidTr="00574D18">
        <w:tc>
          <w:tcPr>
            <w:tcW w:w="9242" w:type="dxa"/>
          </w:tcPr>
          <w:p w:rsidR="00354B94" w:rsidRDefault="00354B94" w:rsidP="00574D18">
            <w:pPr>
              <w:ind w:left="28"/>
              <w:rPr>
                <w:rFonts w:ascii="Arial" w:hAnsi="Arial" w:cs="Arial"/>
                <w:b/>
                <w:sz w:val="24"/>
              </w:rPr>
            </w:pPr>
            <w:r w:rsidRPr="00266828">
              <w:rPr>
                <w:rFonts w:ascii="Arial" w:hAnsi="Arial" w:cs="Arial"/>
                <w:b/>
                <w:sz w:val="24"/>
              </w:rPr>
              <w:t>Key success measures</w:t>
            </w:r>
          </w:p>
          <w:p w:rsidR="00354B94" w:rsidRPr="00266828" w:rsidRDefault="00354B94" w:rsidP="00574D18">
            <w:pPr>
              <w:ind w:left="28"/>
              <w:rPr>
                <w:rFonts w:ascii="Arial" w:hAnsi="Arial" w:cs="Arial"/>
                <w:b/>
                <w:sz w:val="24"/>
              </w:rPr>
            </w:pPr>
            <w:r w:rsidRPr="00266828">
              <w:rPr>
                <w:rFonts w:ascii="Arial" w:hAnsi="Arial" w:cs="Arial"/>
                <w:b/>
                <w:sz w:val="24"/>
              </w:rPr>
              <w:t xml:space="preserve"> </w:t>
            </w:r>
          </w:p>
          <w:p w:rsidR="00574D18" w:rsidRPr="00574D18" w:rsidRDefault="00574D18" w:rsidP="00A57E50">
            <w:pPr>
              <w:pStyle w:val="Default"/>
              <w:numPr>
                <w:ilvl w:val="0"/>
                <w:numId w:val="31"/>
              </w:numPr>
              <w:adjustRightInd w:val="0"/>
              <w:spacing w:after="120"/>
              <w:ind w:left="357" w:hanging="357"/>
            </w:pPr>
            <w:r w:rsidRPr="00F07CA1">
              <w:t xml:space="preserve">self-management roll out – </w:t>
            </w:r>
            <w:r>
              <w:t xml:space="preserve">to be defined when know if </w:t>
            </w:r>
            <w:r w:rsidRPr="00F07CA1">
              <w:t>funding</w:t>
            </w:r>
            <w:r>
              <w:t xml:space="preserve"> secured</w:t>
            </w:r>
          </w:p>
          <w:p w:rsidR="00574D18" w:rsidRPr="00574D18" w:rsidRDefault="00574D18" w:rsidP="00A57E50">
            <w:pPr>
              <w:pStyle w:val="Default"/>
              <w:numPr>
                <w:ilvl w:val="0"/>
                <w:numId w:val="31"/>
              </w:numPr>
              <w:adjustRightInd w:val="0"/>
              <w:spacing w:after="120"/>
              <w:ind w:left="357" w:hanging="357"/>
            </w:pPr>
            <w:r w:rsidRPr="00574D18">
              <w:t xml:space="preserve"> </w:t>
            </w:r>
            <w:r w:rsidRPr="00F07CA1">
              <w:t>0-19 mobilisation</w:t>
            </w:r>
          </w:p>
          <w:p w:rsidR="00354B94" w:rsidRPr="00C47726" w:rsidRDefault="00574D18" w:rsidP="00C47726">
            <w:pPr>
              <w:pStyle w:val="Default"/>
              <w:numPr>
                <w:ilvl w:val="0"/>
                <w:numId w:val="31"/>
              </w:numPr>
              <w:adjustRightInd w:val="0"/>
              <w:spacing w:after="120"/>
              <w:ind w:left="357" w:hanging="357"/>
            </w:pPr>
            <w:r>
              <w:t>Success measures relating to embedding Better Conversations in the way we work organisation-wide to be defined once the organisational plan has been agreed</w:t>
            </w:r>
          </w:p>
        </w:tc>
      </w:tr>
    </w:tbl>
    <w:p w:rsidR="00354B94" w:rsidRDefault="00354B94" w:rsidP="00240FBF">
      <w:pPr>
        <w:spacing w:after="0"/>
        <w:rPr>
          <w:rFonts w:ascii="Arial" w:hAnsi="Arial" w:cs="Arial"/>
          <w:b/>
          <w:sz w:val="24"/>
        </w:rPr>
      </w:pPr>
    </w:p>
    <w:p w:rsidR="00354B94" w:rsidRDefault="00354B94" w:rsidP="00240FBF">
      <w:pPr>
        <w:spacing w:after="0"/>
        <w:rPr>
          <w:rFonts w:ascii="Arial" w:hAnsi="Arial" w:cs="Arial"/>
          <w:b/>
          <w:sz w:val="24"/>
        </w:rPr>
      </w:pPr>
    </w:p>
    <w:tbl>
      <w:tblPr>
        <w:tblStyle w:val="TableGrid1"/>
        <w:tblW w:w="9242" w:type="dxa"/>
        <w:tblLook w:val="04A0" w:firstRow="1" w:lastRow="0" w:firstColumn="1" w:lastColumn="0" w:noHBand="0" w:noVBand="1"/>
      </w:tblPr>
      <w:tblGrid>
        <w:gridCol w:w="9242"/>
      </w:tblGrid>
      <w:tr w:rsidR="00354B94" w:rsidRPr="00266828" w:rsidTr="00574D18">
        <w:tc>
          <w:tcPr>
            <w:tcW w:w="9242" w:type="dxa"/>
          </w:tcPr>
          <w:p w:rsidR="00354B94" w:rsidRPr="00266828" w:rsidRDefault="00354B94" w:rsidP="00574D18">
            <w:pPr>
              <w:rPr>
                <w:rFonts w:ascii="Arial" w:hAnsi="Arial" w:cs="Arial"/>
                <w:sz w:val="24"/>
              </w:rPr>
            </w:pPr>
            <w:r w:rsidRPr="00266828">
              <w:rPr>
                <w:rFonts w:ascii="Arial" w:hAnsi="Arial" w:cs="Arial"/>
                <w:sz w:val="24"/>
              </w:rPr>
              <w:br w:type="page"/>
            </w:r>
            <w:r w:rsidRPr="00266828">
              <w:rPr>
                <w:rFonts w:ascii="Arial" w:hAnsi="Arial" w:cs="Arial"/>
                <w:b/>
                <w:sz w:val="24"/>
              </w:rPr>
              <w:t>Priority</w:t>
            </w:r>
            <w:r w:rsidR="00574D18">
              <w:rPr>
                <w:rFonts w:ascii="Arial" w:hAnsi="Arial" w:cs="Arial"/>
                <w:b/>
                <w:sz w:val="24"/>
              </w:rPr>
              <w:t xml:space="preserve"> 11</w:t>
            </w:r>
            <w:r w:rsidRPr="00266828">
              <w:rPr>
                <w:rFonts w:ascii="Arial" w:hAnsi="Arial" w:cs="Arial"/>
                <w:sz w:val="24"/>
              </w:rPr>
              <w:t>:</w:t>
            </w:r>
            <w:r w:rsidR="00574D18">
              <w:rPr>
                <w:rFonts w:ascii="Arial" w:hAnsi="Arial" w:cs="Arial"/>
                <w:sz w:val="24"/>
              </w:rPr>
              <w:t xml:space="preserve"> </w:t>
            </w:r>
            <w:r w:rsidR="00574D18" w:rsidRPr="005677A1">
              <w:rPr>
                <w:rFonts w:ascii="Arial" w:hAnsi="Arial" w:cs="Arial"/>
                <w:bCs/>
                <w:sz w:val="24"/>
                <w:szCs w:val="24"/>
              </w:rPr>
              <w:t>Focus on all opportunities to develop integrated working &amp; provision between Primary Care &amp; LCH.</w:t>
            </w:r>
          </w:p>
          <w:p w:rsidR="00354B94" w:rsidRPr="00266828" w:rsidRDefault="00354B94" w:rsidP="00574D18">
            <w:pPr>
              <w:rPr>
                <w:rFonts w:ascii="Arial" w:hAnsi="Arial" w:cs="Arial"/>
                <w:b/>
                <w:sz w:val="24"/>
              </w:rPr>
            </w:pPr>
          </w:p>
        </w:tc>
      </w:tr>
      <w:tr w:rsidR="00354B94" w:rsidRPr="00266828" w:rsidTr="00574D18">
        <w:tc>
          <w:tcPr>
            <w:tcW w:w="9242" w:type="dxa"/>
          </w:tcPr>
          <w:p w:rsidR="00354B94" w:rsidRDefault="00354B94" w:rsidP="00574D18">
            <w:pPr>
              <w:rPr>
                <w:rFonts w:ascii="Arial" w:hAnsi="Arial" w:cs="Arial"/>
                <w:b/>
                <w:sz w:val="24"/>
              </w:rPr>
            </w:pPr>
            <w:r>
              <w:rPr>
                <w:rFonts w:ascii="Arial" w:hAnsi="Arial" w:cs="Arial"/>
                <w:b/>
                <w:sz w:val="24"/>
              </w:rPr>
              <w:t>K</w:t>
            </w:r>
            <w:r w:rsidRPr="00266828">
              <w:rPr>
                <w:rFonts w:ascii="Arial" w:hAnsi="Arial" w:cs="Arial"/>
                <w:b/>
                <w:sz w:val="24"/>
              </w:rPr>
              <w:t>ey focuses</w:t>
            </w:r>
          </w:p>
          <w:p w:rsidR="00354B94" w:rsidRDefault="00354B94" w:rsidP="00574D18">
            <w:pPr>
              <w:rPr>
                <w:rFonts w:ascii="Arial" w:hAnsi="Arial" w:cs="Arial"/>
                <w:b/>
                <w:sz w:val="24"/>
              </w:rPr>
            </w:pPr>
          </w:p>
          <w:p w:rsidR="00574D18" w:rsidRPr="00574D18" w:rsidRDefault="00574D18" w:rsidP="00A57E50">
            <w:pPr>
              <w:pStyle w:val="Default"/>
              <w:numPr>
                <w:ilvl w:val="0"/>
                <w:numId w:val="31"/>
              </w:numPr>
              <w:adjustRightInd w:val="0"/>
              <w:spacing w:after="120"/>
              <w:ind w:left="357" w:hanging="357"/>
            </w:pPr>
            <w:r w:rsidRPr="00574D18">
              <w:t>Roll out integrated nursing models</w:t>
            </w:r>
          </w:p>
          <w:p w:rsidR="00574D18" w:rsidRPr="00574D18" w:rsidRDefault="00574D18" w:rsidP="00A57E50">
            <w:pPr>
              <w:pStyle w:val="Default"/>
              <w:numPr>
                <w:ilvl w:val="0"/>
                <w:numId w:val="31"/>
              </w:numPr>
              <w:adjustRightInd w:val="0"/>
              <w:spacing w:after="120"/>
              <w:ind w:left="357" w:hanging="357"/>
            </w:pPr>
            <w:r w:rsidRPr="00574D18">
              <w:t xml:space="preserve">Progress development of integrated pathways </w:t>
            </w:r>
          </w:p>
          <w:p w:rsidR="00574D18" w:rsidRPr="00574D18" w:rsidRDefault="00574D18" w:rsidP="00A57E50">
            <w:pPr>
              <w:pStyle w:val="Default"/>
              <w:numPr>
                <w:ilvl w:val="0"/>
                <w:numId w:val="31"/>
              </w:numPr>
              <w:adjustRightInd w:val="0"/>
              <w:spacing w:after="120"/>
              <w:ind w:left="357" w:hanging="357"/>
            </w:pPr>
            <w:r w:rsidRPr="00574D18">
              <w:t xml:space="preserve">Work with the GP Confed to develop a different organisational model to support Primary Care Network and LCPs </w:t>
            </w:r>
          </w:p>
          <w:p w:rsidR="00354B94" w:rsidRPr="005677A1" w:rsidRDefault="00354B94" w:rsidP="005677A1">
            <w:pPr>
              <w:rPr>
                <w:rFonts w:ascii="Arial" w:hAnsi="Arial" w:cs="Arial"/>
                <w:sz w:val="24"/>
              </w:rPr>
            </w:pPr>
          </w:p>
        </w:tc>
      </w:tr>
      <w:tr w:rsidR="00354B94" w:rsidRPr="00266828" w:rsidTr="00574D18">
        <w:tc>
          <w:tcPr>
            <w:tcW w:w="9242" w:type="dxa"/>
          </w:tcPr>
          <w:p w:rsidR="00354B94" w:rsidRDefault="00354B94" w:rsidP="00574D18">
            <w:pPr>
              <w:ind w:left="28"/>
              <w:rPr>
                <w:rFonts w:ascii="Arial" w:hAnsi="Arial" w:cs="Arial"/>
                <w:b/>
                <w:sz w:val="24"/>
              </w:rPr>
            </w:pPr>
            <w:r w:rsidRPr="00266828">
              <w:rPr>
                <w:rFonts w:ascii="Arial" w:hAnsi="Arial" w:cs="Arial"/>
                <w:b/>
                <w:sz w:val="24"/>
              </w:rPr>
              <w:t>Key success measures</w:t>
            </w:r>
          </w:p>
          <w:p w:rsidR="00354B94" w:rsidRPr="00266828" w:rsidRDefault="00354B94" w:rsidP="00574D18">
            <w:pPr>
              <w:ind w:left="28"/>
              <w:rPr>
                <w:rFonts w:ascii="Arial" w:hAnsi="Arial" w:cs="Arial"/>
                <w:b/>
                <w:sz w:val="24"/>
              </w:rPr>
            </w:pPr>
            <w:r w:rsidRPr="00266828">
              <w:rPr>
                <w:rFonts w:ascii="Arial" w:hAnsi="Arial" w:cs="Arial"/>
                <w:b/>
                <w:sz w:val="24"/>
              </w:rPr>
              <w:t xml:space="preserve"> </w:t>
            </w:r>
          </w:p>
          <w:p w:rsidR="00574D18" w:rsidRDefault="00574D18" w:rsidP="00A57E50">
            <w:pPr>
              <w:pStyle w:val="Default"/>
              <w:numPr>
                <w:ilvl w:val="0"/>
                <w:numId w:val="31"/>
              </w:numPr>
              <w:adjustRightInd w:val="0"/>
              <w:spacing w:after="120"/>
              <w:ind w:left="357" w:hanging="357"/>
            </w:pPr>
            <w:r>
              <w:t>T</w:t>
            </w:r>
            <w:r w:rsidRPr="00291DA7">
              <w:t>angible examples of working together more effectively</w:t>
            </w:r>
            <w:r>
              <w:t xml:space="preserve"> and </w:t>
            </w:r>
            <w:r w:rsidRPr="00291DA7">
              <w:t>using clinical capacity and skill across the partnership more effectively</w:t>
            </w:r>
            <w:r>
              <w:t xml:space="preserve"> </w:t>
            </w:r>
          </w:p>
          <w:p w:rsidR="00354B94" w:rsidRPr="00266828" w:rsidRDefault="00574D18" w:rsidP="00A57E50">
            <w:pPr>
              <w:pStyle w:val="Default"/>
              <w:numPr>
                <w:ilvl w:val="0"/>
                <w:numId w:val="31"/>
              </w:numPr>
              <w:adjustRightInd w:val="0"/>
              <w:spacing w:after="120"/>
              <w:ind w:left="357" w:hanging="357"/>
            </w:pPr>
            <w:r w:rsidRPr="00F07CA1">
              <w:t>Different organisational model with the GP Confed to support Primary Care Network and LCPs is understood and being developed</w:t>
            </w:r>
          </w:p>
        </w:tc>
      </w:tr>
    </w:tbl>
    <w:p w:rsidR="00354B94" w:rsidRDefault="00354B94" w:rsidP="00240FBF">
      <w:pPr>
        <w:spacing w:after="0"/>
        <w:rPr>
          <w:rFonts w:ascii="Arial" w:hAnsi="Arial" w:cs="Arial"/>
          <w:b/>
          <w:sz w:val="24"/>
        </w:rPr>
      </w:pPr>
    </w:p>
    <w:p w:rsidR="00240FBF" w:rsidRDefault="00240FBF" w:rsidP="00240FBF">
      <w:pPr>
        <w:spacing w:after="0"/>
        <w:rPr>
          <w:rFonts w:ascii="Arial" w:hAnsi="Arial" w:cs="Arial"/>
          <w:b/>
          <w:sz w:val="24"/>
        </w:rPr>
      </w:pPr>
    </w:p>
    <w:p w:rsidR="00240FBF" w:rsidRPr="00240FBF" w:rsidRDefault="00240FBF" w:rsidP="00240FBF">
      <w:pPr>
        <w:spacing w:after="0"/>
        <w:rPr>
          <w:rFonts w:ascii="Arial" w:hAnsi="Arial" w:cs="Arial"/>
          <w:b/>
          <w:sz w:val="24"/>
          <w:szCs w:val="24"/>
        </w:rPr>
      </w:pPr>
      <w:r w:rsidRPr="006D7388">
        <w:rPr>
          <w:rFonts w:ascii="Arial" w:hAnsi="Arial" w:cs="Arial"/>
          <w:b/>
          <w:sz w:val="24"/>
        </w:rPr>
        <w:lastRenderedPageBreak/>
        <w:t>Strategic goal</w:t>
      </w:r>
      <w:r>
        <w:rPr>
          <w:rFonts w:ascii="Arial" w:hAnsi="Arial" w:cs="Arial"/>
          <w:b/>
          <w:sz w:val="24"/>
        </w:rPr>
        <w:t xml:space="preserve"> 4</w:t>
      </w:r>
      <w:r w:rsidRPr="006D7388">
        <w:rPr>
          <w:rFonts w:ascii="Arial" w:hAnsi="Arial" w:cs="Arial"/>
          <w:b/>
          <w:sz w:val="24"/>
        </w:rPr>
        <w:t>:</w:t>
      </w:r>
      <w:r w:rsidRPr="00240FBF">
        <w:rPr>
          <w:rFonts w:ascii="Arial" w:hAnsi="Arial" w:cs="Arial"/>
          <w:b/>
          <w:sz w:val="24"/>
          <w:szCs w:val="24"/>
        </w:rPr>
        <w:t>Use our resources wisely and efficiently</w:t>
      </w:r>
    </w:p>
    <w:p w:rsidR="00240FBF" w:rsidRDefault="00240FBF">
      <w:pPr>
        <w:rPr>
          <w:rFonts w:ascii="Arial" w:hAnsi="Arial" w:cs="Arial"/>
          <w:b/>
          <w:sz w:val="28"/>
          <w:szCs w:val="28"/>
        </w:rPr>
      </w:pPr>
    </w:p>
    <w:tbl>
      <w:tblPr>
        <w:tblStyle w:val="TableGrid1"/>
        <w:tblW w:w="9242" w:type="dxa"/>
        <w:tblLook w:val="04A0" w:firstRow="1" w:lastRow="0" w:firstColumn="1" w:lastColumn="0" w:noHBand="0" w:noVBand="1"/>
      </w:tblPr>
      <w:tblGrid>
        <w:gridCol w:w="9242"/>
      </w:tblGrid>
      <w:tr w:rsidR="00354B94" w:rsidRPr="00266828" w:rsidTr="00574D18">
        <w:tc>
          <w:tcPr>
            <w:tcW w:w="9242" w:type="dxa"/>
          </w:tcPr>
          <w:p w:rsidR="00354B94" w:rsidRPr="00266828" w:rsidRDefault="00354B94" w:rsidP="00574D18">
            <w:pPr>
              <w:rPr>
                <w:rFonts w:ascii="Arial" w:hAnsi="Arial" w:cs="Arial"/>
                <w:sz w:val="24"/>
              </w:rPr>
            </w:pPr>
            <w:r w:rsidRPr="00266828">
              <w:rPr>
                <w:rFonts w:ascii="Arial" w:hAnsi="Arial" w:cs="Arial"/>
                <w:sz w:val="24"/>
              </w:rPr>
              <w:br w:type="page"/>
            </w:r>
            <w:r w:rsidRPr="00266828">
              <w:rPr>
                <w:rFonts w:ascii="Arial" w:hAnsi="Arial" w:cs="Arial"/>
                <w:b/>
                <w:sz w:val="24"/>
              </w:rPr>
              <w:t xml:space="preserve">Priority </w:t>
            </w:r>
            <w:r w:rsidR="00574D18">
              <w:rPr>
                <w:rFonts w:ascii="Arial" w:hAnsi="Arial" w:cs="Arial"/>
                <w:b/>
                <w:sz w:val="24"/>
              </w:rPr>
              <w:t>12</w:t>
            </w:r>
            <w:r w:rsidR="005677A1" w:rsidRPr="00291DA7">
              <w:rPr>
                <w:bCs/>
              </w:rPr>
              <w:t xml:space="preserve"> </w:t>
            </w:r>
            <w:r w:rsidR="005677A1" w:rsidRPr="005677A1">
              <w:rPr>
                <w:rFonts w:ascii="Arial" w:hAnsi="Arial" w:cs="Arial"/>
                <w:bCs/>
                <w:sz w:val="24"/>
              </w:rPr>
              <w:t>Develop an innovative and viable model for the new CAMHS Tier 4 service to the agreed time-frame</w:t>
            </w:r>
          </w:p>
          <w:p w:rsidR="00354B94" w:rsidRPr="00266828" w:rsidRDefault="00354B94" w:rsidP="00574D18">
            <w:pPr>
              <w:rPr>
                <w:rFonts w:ascii="Arial" w:hAnsi="Arial" w:cs="Arial"/>
                <w:b/>
                <w:sz w:val="24"/>
              </w:rPr>
            </w:pPr>
          </w:p>
        </w:tc>
      </w:tr>
      <w:tr w:rsidR="00354B94" w:rsidRPr="00266828" w:rsidTr="00574D18">
        <w:tc>
          <w:tcPr>
            <w:tcW w:w="9242" w:type="dxa"/>
          </w:tcPr>
          <w:p w:rsidR="00354B94" w:rsidRDefault="00354B94" w:rsidP="00574D18">
            <w:pPr>
              <w:rPr>
                <w:rFonts w:ascii="Arial" w:hAnsi="Arial" w:cs="Arial"/>
                <w:b/>
                <w:sz w:val="24"/>
              </w:rPr>
            </w:pPr>
            <w:r>
              <w:rPr>
                <w:rFonts w:ascii="Arial" w:hAnsi="Arial" w:cs="Arial"/>
                <w:b/>
                <w:sz w:val="24"/>
              </w:rPr>
              <w:t>K</w:t>
            </w:r>
            <w:r w:rsidRPr="00266828">
              <w:rPr>
                <w:rFonts w:ascii="Arial" w:hAnsi="Arial" w:cs="Arial"/>
                <w:b/>
                <w:sz w:val="24"/>
              </w:rPr>
              <w:t>ey focuses</w:t>
            </w:r>
          </w:p>
          <w:p w:rsidR="00354B94" w:rsidRDefault="00354B94" w:rsidP="00574D18">
            <w:pPr>
              <w:rPr>
                <w:rFonts w:ascii="Arial" w:hAnsi="Arial" w:cs="Arial"/>
                <w:b/>
                <w:sz w:val="24"/>
              </w:rPr>
            </w:pPr>
          </w:p>
          <w:p w:rsidR="005677A1" w:rsidRDefault="00C47726" w:rsidP="00A57E50">
            <w:pPr>
              <w:pStyle w:val="Default"/>
              <w:numPr>
                <w:ilvl w:val="0"/>
                <w:numId w:val="31"/>
              </w:numPr>
              <w:adjustRightInd w:val="0"/>
              <w:spacing w:after="120"/>
              <w:ind w:left="357" w:hanging="357"/>
            </w:pPr>
            <w:r>
              <w:t>A</w:t>
            </w:r>
            <w:r w:rsidR="005677A1">
              <w:t>gree a viable revenue operational model and affordable capital scheme.</w:t>
            </w:r>
          </w:p>
          <w:p w:rsidR="00354B94" w:rsidRPr="005677A1" w:rsidRDefault="005677A1" w:rsidP="00A57E50">
            <w:pPr>
              <w:pStyle w:val="Default"/>
              <w:numPr>
                <w:ilvl w:val="0"/>
                <w:numId w:val="31"/>
              </w:numPr>
              <w:adjustRightInd w:val="0"/>
              <w:spacing w:after="120"/>
              <w:ind w:left="357" w:hanging="357"/>
            </w:pPr>
            <w:r>
              <w:t xml:space="preserve">Obtain LCH Board approval of full business case for submission to NHS Improvement  in autumn 2019 </w:t>
            </w:r>
            <w:r w:rsidR="00354B94" w:rsidRPr="005677A1">
              <w:rPr>
                <w:szCs w:val="22"/>
              </w:rPr>
              <w:t xml:space="preserve"> </w:t>
            </w:r>
          </w:p>
          <w:p w:rsidR="00354B94" w:rsidRPr="00266828" w:rsidRDefault="00354B94" w:rsidP="00574D18">
            <w:pPr>
              <w:pStyle w:val="ListParagraph"/>
              <w:ind w:left="426"/>
              <w:rPr>
                <w:rFonts w:ascii="Arial" w:hAnsi="Arial" w:cs="Arial"/>
                <w:sz w:val="24"/>
              </w:rPr>
            </w:pPr>
          </w:p>
        </w:tc>
      </w:tr>
      <w:tr w:rsidR="00354B94" w:rsidRPr="00266828" w:rsidTr="00574D18">
        <w:tc>
          <w:tcPr>
            <w:tcW w:w="9242" w:type="dxa"/>
          </w:tcPr>
          <w:p w:rsidR="00354B94" w:rsidRDefault="00354B94" w:rsidP="00574D18">
            <w:pPr>
              <w:ind w:left="28"/>
              <w:rPr>
                <w:rFonts w:ascii="Arial" w:hAnsi="Arial" w:cs="Arial"/>
                <w:b/>
                <w:sz w:val="24"/>
              </w:rPr>
            </w:pPr>
            <w:r w:rsidRPr="00266828">
              <w:rPr>
                <w:rFonts w:ascii="Arial" w:hAnsi="Arial" w:cs="Arial"/>
                <w:b/>
                <w:sz w:val="24"/>
              </w:rPr>
              <w:t>Key success measures</w:t>
            </w:r>
          </w:p>
          <w:p w:rsidR="00354B94" w:rsidRPr="00266828" w:rsidRDefault="00354B94" w:rsidP="00574D18">
            <w:pPr>
              <w:ind w:left="28"/>
              <w:rPr>
                <w:rFonts w:ascii="Arial" w:hAnsi="Arial" w:cs="Arial"/>
                <w:b/>
                <w:sz w:val="24"/>
              </w:rPr>
            </w:pPr>
            <w:r w:rsidRPr="00266828">
              <w:rPr>
                <w:rFonts w:ascii="Arial" w:hAnsi="Arial" w:cs="Arial"/>
                <w:b/>
                <w:sz w:val="24"/>
              </w:rPr>
              <w:t xml:space="preserve"> </w:t>
            </w:r>
          </w:p>
          <w:p w:rsidR="005677A1" w:rsidRDefault="005677A1" w:rsidP="00A57E50">
            <w:pPr>
              <w:pStyle w:val="Default"/>
              <w:numPr>
                <w:ilvl w:val="0"/>
                <w:numId w:val="31"/>
              </w:numPr>
              <w:adjustRightInd w:val="0"/>
              <w:spacing w:after="120"/>
              <w:ind w:left="357" w:hanging="357"/>
            </w:pPr>
            <w:r>
              <w:t>FBC approved by NHSI by end of quarter 3</w:t>
            </w:r>
          </w:p>
          <w:p w:rsidR="00354B94" w:rsidRPr="00266828" w:rsidRDefault="005677A1" w:rsidP="00A57E50">
            <w:pPr>
              <w:pStyle w:val="Default"/>
              <w:numPr>
                <w:ilvl w:val="0"/>
                <w:numId w:val="31"/>
              </w:numPr>
              <w:adjustRightInd w:val="0"/>
              <w:spacing w:after="120"/>
              <w:ind w:left="357" w:hanging="357"/>
            </w:pPr>
            <w:r>
              <w:t>Contract awarded during quarter 4</w:t>
            </w:r>
          </w:p>
        </w:tc>
      </w:tr>
    </w:tbl>
    <w:p w:rsidR="00354B94" w:rsidRDefault="00354B94" w:rsidP="00C47726">
      <w:pPr>
        <w:spacing w:after="0"/>
        <w:rPr>
          <w:rFonts w:ascii="Arial" w:hAnsi="Arial" w:cs="Arial"/>
          <w:b/>
          <w:sz w:val="28"/>
          <w:szCs w:val="28"/>
        </w:rPr>
      </w:pPr>
    </w:p>
    <w:p w:rsidR="00C47726" w:rsidRDefault="00C47726" w:rsidP="00C47726">
      <w:pPr>
        <w:spacing w:after="0"/>
        <w:rPr>
          <w:rFonts w:ascii="Arial" w:hAnsi="Arial" w:cs="Arial"/>
          <w:b/>
          <w:sz w:val="28"/>
          <w:szCs w:val="28"/>
        </w:rPr>
      </w:pPr>
    </w:p>
    <w:tbl>
      <w:tblPr>
        <w:tblStyle w:val="TableGrid1"/>
        <w:tblW w:w="9242" w:type="dxa"/>
        <w:tblLook w:val="04A0" w:firstRow="1" w:lastRow="0" w:firstColumn="1" w:lastColumn="0" w:noHBand="0" w:noVBand="1"/>
      </w:tblPr>
      <w:tblGrid>
        <w:gridCol w:w="9242"/>
      </w:tblGrid>
      <w:tr w:rsidR="00354B94" w:rsidRPr="005677A1" w:rsidTr="00574D18">
        <w:tc>
          <w:tcPr>
            <w:tcW w:w="9242" w:type="dxa"/>
          </w:tcPr>
          <w:p w:rsidR="00354B94" w:rsidRPr="005677A1" w:rsidRDefault="00354B94" w:rsidP="00574D18">
            <w:pPr>
              <w:rPr>
                <w:rFonts w:ascii="Arial" w:hAnsi="Arial" w:cs="Arial"/>
                <w:sz w:val="24"/>
                <w:szCs w:val="24"/>
              </w:rPr>
            </w:pPr>
            <w:r w:rsidRPr="005677A1">
              <w:rPr>
                <w:rFonts w:ascii="Arial" w:hAnsi="Arial" w:cs="Arial"/>
                <w:sz w:val="24"/>
                <w:szCs w:val="24"/>
              </w:rPr>
              <w:br w:type="page"/>
            </w:r>
            <w:r w:rsidRPr="005677A1">
              <w:rPr>
                <w:rFonts w:ascii="Arial" w:hAnsi="Arial" w:cs="Arial"/>
                <w:b/>
                <w:sz w:val="24"/>
                <w:szCs w:val="24"/>
              </w:rPr>
              <w:t xml:space="preserve">Priority </w:t>
            </w:r>
            <w:r w:rsidR="005677A1">
              <w:rPr>
                <w:rFonts w:ascii="Arial" w:hAnsi="Arial" w:cs="Arial"/>
                <w:b/>
                <w:sz w:val="24"/>
                <w:szCs w:val="24"/>
              </w:rPr>
              <w:t>13</w:t>
            </w:r>
            <w:r w:rsidRPr="005677A1">
              <w:rPr>
                <w:rFonts w:ascii="Arial" w:hAnsi="Arial" w:cs="Arial"/>
                <w:sz w:val="24"/>
                <w:szCs w:val="24"/>
              </w:rPr>
              <w:t>:.</w:t>
            </w:r>
            <w:r w:rsidR="005677A1" w:rsidRPr="005677A1">
              <w:rPr>
                <w:rFonts w:ascii="Arial" w:hAnsi="Arial" w:cs="Arial"/>
                <w:bCs/>
                <w:sz w:val="24"/>
                <w:szCs w:val="24"/>
              </w:rPr>
              <w:t xml:space="preserve"> Mobilise the 0-19 PHINs service, Community Dental service, Liaison and Diversion and Tier 3 Weight Management service, and other successful bids</w:t>
            </w:r>
          </w:p>
          <w:p w:rsidR="00354B94" w:rsidRPr="005677A1" w:rsidRDefault="00354B94" w:rsidP="00574D18">
            <w:pPr>
              <w:rPr>
                <w:rFonts w:ascii="Arial" w:hAnsi="Arial" w:cs="Arial"/>
                <w:b/>
                <w:sz w:val="24"/>
                <w:szCs w:val="24"/>
              </w:rPr>
            </w:pPr>
          </w:p>
        </w:tc>
      </w:tr>
      <w:tr w:rsidR="00354B94" w:rsidRPr="005677A1" w:rsidTr="00574D18">
        <w:tc>
          <w:tcPr>
            <w:tcW w:w="9242" w:type="dxa"/>
          </w:tcPr>
          <w:p w:rsidR="00354B94" w:rsidRPr="005677A1" w:rsidRDefault="00354B94" w:rsidP="00574D18">
            <w:pPr>
              <w:rPr>
                <w:rFonts w:ascii="Arial" w:hAnsi="Arial" w:cs="Arial"/>
                <w:b/>
                <w:sz w:val="24"/>
                <w:szCs w:val="24"/>
              </w:rPr>
            </w:pPr>
            <w:r w:rsidRPr="005677A1">
              <w:rPr>
                <w:rFonts w:ascii="Arial" w:hAnsi="Arial" w:cs="Arial"/>
                <w:b/>
                <w:sz w:val="24"/>
                <w:szCs w:val="24"/>
              </w:rPr>
              <w:t>Key focuses</w:t>
            </w:r>
          </w:p>
          <w:p w:rsidR="00354B94" w:rsidRPr="005677A1" w:rsidRDefault="00354B94" w:rsidP="00574D18">
            <w:pPr>
              <w:rPr>
                <w:rFonts w:ascii="Arial" w:hAnsi="Arial" w:cs="Arial"/>
                <w:b/>
                <w:sz w:val="24"/>
                <w:szCs w:val="24"/>
              </w:rPr>
            </w:pPr>
          </w:p>
          <w:p w:rsidR="005677A1" w:rsidRPr="005677A1" w:rsidRDefault="00354B94" w:rsidP="00A57E50">
            <w:pPr>
              <w:pStyle w:val="Default"/>
              <w:numPr>
                <w:ilvl w:val="0"/>
                <w:numId w:val="31"/>
              </w:numPr>
              <w:adjustRightInd w:val="0"/>
              <w:spacing w:after="120"/>
              <w:ind w:left="357" w:hanging="357"/>
            </w:pPr>
            <w:r w:rsidRPr="005677A1">
              <w:t xml:space="preserve"> </w:t>
            </w:r>
            <w:r w:rsidR="005677A1" w:rsidRPr="005677A1">
              <w:t>Operationalise 0-19 PHINs service by 1 April 2019</w:t>
            </w:r>
          </w:p>
          <w:p w:rsidR="005677A1" w:rsidRPr="005677A1" w:rsidRDefault="005677A1" w:rsidP="00A57E50">
            <w:pPr>
              <w:pStyle w:val="Default"/>
              <w:numPr>
                <w:ilvl w:val="0"/>
                <w:numId w:val="31"/>
              </w:numPr>
              <w:adjustRightInd w:val="0"/>
              <w:spacing w:after="120"/>
              <w:ind w:left="357" w:hanging="357"/>
            </w:pPr>
            <w:r w:rsidRPr="005677A1">
              <w:t>Operationalise Liaison &amp; Diversity service by 1 April 2019</w:t>
            </w:r>
          </w:p>
          <w:p w:rsidR="005677A1" w:rsidRPr="005677A1" w:rsidRDefault="005677A1" w:rsidP="00A57E50">
            <w:pPr>
              <w:pStyle w:val="Default"/>
              <w:numPr>
                <w:ilvl w:val="0"/>
                <w:numId w:val="31"/>
              </w:numPr>
              <w:adjustRightInd w:val="0"/>
              <w:spacing w:after="120"/>
              <w:ind w:left="357" w:hanging="357"/>
            </w:pPr>
            <w:r w:rsidRPr="005677A1">
              <w:t>Operationalise Tier 3 Weight Management service by 1 April 2019</w:t>
            </w:r>
          </w:p>
          <w:p w:rsidR="005677A1" w:rsidRPr="005677A1" w:rsidRDefault="005677A1" w:rsidP="00A57E50">
            <w:pPr>
              <w:pStyle w:val="Default"/>
              <w:numPr>
                <w:ilvl w:val="0"/>
                <w:numId w:val="31"/>
              </w:numPr>
              <w:adjustRightInd w:val="0"/>
              <w:spacing w:after="120"/>
              <w:ind w:left="357" w:hanging="357"/>
            </w:pPr>
            <w:r w:rsidRPr="005677A1">
              <w:t>Consultation on dental bid April – June 2019 and operationalise by 1 October 2019</w:t>
            </w:r>
          </w:p>
          <w:p w:rsidR="00354B94" w:rsidRPr="005677A1" w:rsidRDefault="005677A1" w:rsidP="00A57E50">
            <w:pPr>
              <w:pStyle w:val="Default"/>
              <w:numPr>
                <w:ilvl w:val="0"/>
                <w:numId w:val="31"/>
              </w:numPr>
              <w:adjustRightInd w:val="0"/>
              <w:spacing w:after="120"/>
              <w:ind w:left="357" w:hanging="357"/>
            </w:pPr>
            <w:r w:rsidRPr="005677A1">
              <w:t>Continue with negotiations in relation to IAPT April - June 2019 to develop an effective, integrated and viable model and operationalise by 1 October 2019</w:t>
            </w:r>
          </w:p>
          <w:p w:rsidR="00354B94" w:rsidRPr="005677A1" w:rsidRDefault="00354B94" w:rsidP="00574D18">
            <w:pPr>
              <w:pStyle w:val="ListParagraph"/>
              <w:ind w:left="426"/>
              <w:rPr>
                <w:rFonts w:ascii="Arial" w:hAnsi="Arial" w:cs="Arial"/>
                <w:sz w:val="24"/>
                <w:szCs w:val="24"/>
              </w:rPr>
            </w:pPr>
          </w:p>
        </w:tc>
      </w:tr>
      <w:tr w:rsidR="00354B94" w:rsidRPr="005677A1" w:rsidTr="00574D18">
        <w:tc>
          <w:tcPr>
            <w:tcW w:w="9242" w:type="dxa"/>
          </w:tcPr>
          <w:p w:rsidR="00354B94" w:rsidRPr="005677A1" w:rsidRDefault="00354B94" w:rsidP="00574D18">
            <w:pPr>
              <w:ind w:left="28"/>
              <w:rPr>
                <w:rFonts w:ascii="Arial" w:hAnsi="Arial" w:cs="Arial"/>
                <w:b/>
                <w:sz w:val="24"/>
                <w:szCs w:val="24"/>
              </w:rPr>
            </w:pPr>
            <w:r w:rsidRPr="005677A1">
              <w:rPr>
                <w:rFonts w:ascii="Arial" w:hAnsi="Arial" w:cs="Arial"/>
                <w:b/>
                <w:sz w:val="24"/>
                <w:szCs w:val="24"/>
              </w:rPr>
              <w:t>Key success measures</w:t>
            </w:r>
          </w:p>
          <w:p w:rsidR="00354B94" w:rsidRPr="005677A1" w:rsidRDefault="00354B94" w:rsidP="00574D18">
            <w:pPr>
              <w:ind w:left="28"/>
              <w:rPr>
                <w:rFonts w:ascii="Arial" w:hAnsi="Arial" w:cs="Arial"/>
                <w:b/>
                <w:sz w:val="24"/>
                <w:szCs w:val="24"/>
              </w:rPr>
            </w:pPr>
            <w:r w:rsidRPr="005677A1">
              <w:rPr>
                <w:rFonts w:ascii="Arial" w:hAnsi="Arial" w:cs="Arial"/>
                <w:b/>
                <w:sz w:val="24"/>
                <w:szCs w:val="24"/>
              </w:rPr>
              <w:t xml:space="preserve"> </w:t>
            </w:r>
          </w:p>
          <w:p w:rsidR="00354B94" w:rsidRPr="005677A1" w:rsidRDefault="005677A1" w:rsidP="00A57E50">
            <w:pPr>
              <w:numPr>
                <w:ilvl w:val="0"/>
                <w:numId w:val="30"/>
              </w:numPr>
              <w:ind w:left="357" w:hanging="357"/>
              <w:rPr>
                <w:rFonts w:ascii="Arial" w:hAnsi="Arial" w:cs="Arial"/>
                <w:sz w:val="24"/>
                <w:szCs w:val="24"/>
              </w:rPr>
            </w:pPr>
            <w:r w:rsidRPr="005677A1">
              <w:rPr>
                <w:rFonts w:ascii="Arial" w:hAnsi="Arial" w:cs="Arial"/>
                <w:sz w:val="24"/>
                <w:szCs w:val="24"/>
              </w:rPr>
              <w:t>Services up and running by contract start dates</w:t>
            </w:r>
          </w:p>
        </w:tc>
      </w:tr>
    </w:tbl>
    <w:p w:rsidR="00354B94" w:rsidRDefault="00354B94" w:rsidP="005677A1">
      <w:pPr>
        <w:pStyle w:val="Default"/>
        <w:adjustRightInd w:val="0"/>
        <w:spacing w:after="120"/>
        <w:ind w:left="357"/>
      </w:pPr>
    </w:p>
    <w:p w:rsidR="00C47726" w:rsidRDefault="00C47726" w:rsidP="005677A1">
      <w:pPr>
        <w:pStyle w:val="Default"/>
        <w:adjustRightInd w:val="0"/>
        <w:spacing w:after="120"/>
        <w:ind w:left="357"/>
      </w:pPr>
    </w:p>
    <w:tbl>
      <w:tblPr>
        <w:tblStyle w:val="TableGrid1"/>
        <w:tblW w:w="9242" w:type="dxa"/>
        <w:tblLook w:val="04A0" w:firstRow="1" w:lastRow="0" w:firstColumn="1" w:lastColumn="0" w:noHBand="0" w:noVBand="1"/>
      </w:tblPr>
      <w:tblGrid>
        <w:gridCol w:w="9242"/>
      </w:tblGrid>
      <w:tr w:rsidR="00354B94" w:rsidRPr="00266828" w:rsidTr="00574D18">
        <w:tc>
          <w:tcPr>
            <w:tcW w:w="9242" w:type="dxa"/>
          </w:tcPr>
          <w:p w:rsidR="005677A1" w:rsidRPr="005677A1" w:rsidRDefault="00354B94" w:rsidP="005677A1">
            <w:pPr>
              <w:pStyle w:val="Default"/>
              <w:adjustRightInd w:val="0"/>
              <w:spacing w:after="120"/>
            </w:pPr>
            <w:r w:rsidRPr="005677A1">
              <w:rPr>
                <w:b/>
              </w:rPr>
              <w:br w:type="page"/>
              <w:t xml:space="preserve">Priority </w:t>
            </w:r>
            <w:r w:rsidR="005677A1" w:rsidRPr="005677A1">
              <w:rPr>
                <w:b/>
              </w:rPr>
              <w:t>14</w:t>
            </w:r>
            <w:r w:rsidRPr="005677A1">
              <w:rPr>
                <w:b/>
              </w:rPr>
              <w:t>:</w:t>
            </w:r>
            <w:r w:rsidR="005677A1" w:rsidRPr="005677A1">
              <w:t xml:space="preserve"> Understand and reduce unwarranted variation</w:t>
            </w:r>
            <w:r w:rsidRPr="00240FBF">
              <w:t>.</w:t>
            </w:r>
          </w:p>
        </w:tc>
      </w:tr>
      <w:tr w:rsidR="00354B94" w:rsidRPr="00266828" w:rsidTr="00574D18">
        <w:tc>
          <w:tcPr>
            <w:tcW w:w="9242" w:type="dxa"/>
          </w:tcPr>
          <w:p w:rsidR="00354B94" w:rsidRDefault="00354B94" w:rsidP="00574D18">
            <w:pPr>
              <w:rPr>
                <w:rFonts w:ascii="Arial" w:hAnsi="Arial" w:cs="Arial"/>
                <w:b/>
                <w:sz w:val="24"/>
              </w:rPr>
            </w:pPr>
            <w:r>
              <w:rPr>
                <w:rFonts w:ascii="Arial" w:hAnsi="Arial" w:cs="Arial"/>
                <w:b/>
                <w:sz w:val="24"/>
              </w:rPr>
              <w:t>K</w:t>
            </w:r>
            <w:r w:rsidRPr="00266828">
              <w:rPr>
                <w:rFonts w:ascii="Arial" w:hAnsi="Arial" w:cs="Arial"/>
                <w:b/>
                <w:sz w:val="24"/>
              </w:rPr>
              <w:t>ey focuses</w:t>
            </w:r>
          </w:p>
          <w:p w:rsidR="00354B94" w:rsidRDefault="00354B94" w:rsidP="00574D18">
            <w:pPr>
              <w:rPr>
                <w:rFonts w:ascii="Arial" w:hAnsi="Arial" w:cs="Arial"/>
                <w:b/>
                <w:sz w:val="24"/>
              </w:rPr>
            </w:pPr>
          </w:p>
          <w:p w:rsidR="005677A1" w:rsidRPr="005677A1" w:rsidRDefault="005677A1" w:rsidP="00A57E50">
            <w:pPr>
              <w:pStyle w:val="Default"/>
              <w:numPr>
                <w:ilvl w:val="0"/>
                <w:numId w:val="31"/>
              </w:numPr>
              <w:adjustRightInd w:val="0"/>
              <w:spacing w:after="120"/>
              <w:ind w:left="357" w:hanging="357"/>
            </w:pPr>
            <w:r>
              <w:t>A</w:t>
            </w:r>
            <w:r w:rsidRPr="005677A1">
              <w:t>gree an approach for identifying unnecessary variation in services</w:t>
            </w:r>
          </w:p>
          <w:p w:rsidR="00354B94" w:rsidRPr="005677A1" w:rsidRDefault="005677A1" w:rsidP="00A57E50">
            <w:pPr>
              <w:pStyle w:val="Default"/>
              <w:numPr>
                <w:ilvl w:val="0"/>
                <w:numId w:val="31"/>
              </w:numPr>
              <w:adjustRightInd w:val="0"/>
              <w:spacing w:after="120"/>
              <w:ind w:left="357" w:hanging="357"/>
            </w:pPr>
            <w:r w:rsidRPr="005677A1">
              <w:t>A programme of work to identify and reduce waste of resources across the Trust</w:t>
            </w:r>
          </w:p>
          <w:p w:rsidR="00354B94" w:rsidRPr="00266828" w:rsidRDefault="00354B94" w:rsidP="00574D18">
            <w:pPr>
              <w:pStyle w:val="ListParagraph"/>
              <w:ind w:left="426"/>
              <w:rPr>
                <w:rFonts w:ascii="Arial" w:hAnsi="Arial" w:cs="Arial"/>
                <w:sz w:val="24"/>
              </w:rPr>
            </w:pPr>
          </w:p>
        </w:tc>
      </w:tr>
      <w:tr w:rsidR="00354B94" w:rsidRPr="00266828" w:rsidTr="00574D18">
        <w:tc>
          <w:tcPr>
            <w:tcW w:w="9242" w:type="dxa"/>
          </w:tcPr>
          <w:p w:rsidR="00354B94" w:rsidRDefault="00354B94" w:rsidP="00574D18">
            <w:pPr>
              <w:ind w:left="28"/>
              <w:rPr>
                <w:rFonts w:ascii="Arial" w:hAnsi="Arial" w:cs="Arial"/>
                <w:b/>
                <w:sz w:val="24"/>
              </w:rPr>
            </w:pPr>
            <w:r w:rsidRPr="00266828">
              <w:rPr>
                <w:rFonts w:ascii="Arial" w:hAnsi="Arial" w:cs="Arial"/>
                <w:b/>
                <w:sz w:val="24"/>
              </w:rPr>
              <w:lastRenderedPageBreak/>
              <w:t>Key success measures</w:t>
            </w:r>
          </w:p>
          <w:p w:rsidR="00354B94" w:rsidRPr="00266828" w:rsidRDefault="00354B94" w:rsidP="00574D18">
            <w:pPr>
              <w:ind w:left="28"/>
              <w:rPr>
                <w:rFonts w:ascii="Arial" w:hAnsi="Arial" w:cs="Arial"/>
                <w:b/>
                <w:sz w:val="24"/>
              </w:rPr>
            </w:pPr>
            <w:r w:rsidRPr="00266828">
              <w:rPr>
                <w:rFonts w:ascii="Arial" w:hAnsi="Arial" w:cs="Arial"/>
                <w:b/>
                <w:sz w:val="24"/>
              </w:rPr>
              <w:t xml:space="preserve"> </w:t>
            </w:r>
          </w:p>
          <w:p w:rsidR="005677A1" w:rsidRDefault="005677A1" w:rsidP="00A57E50">
            <w:pPr>
              <w:pStyle w:val="Default"/>
              <w:numPr>
                <w:ilvl w:val="0"/>
                <w:numId w:val="31"/>
              </w:numPr>
              <w:adjustRightInd w:val="0"/>
              <w:spacing w:after="120"/>
              <w:ind w:left="357" w:hanging="357"/>
            </w:pPr>
            <w:r>
              <w:t>Clear examples of identified waste or variation within an action plan to tackle it</w:t>
            </w:r>
          </w:p>
          <w:p w:rsidR="00354B94" w:rsidRPr="00266828" w:rsidRDefault="005677A1" w:rsidP="00A57E50">
            <w:pPr>
              <w:pStyle w:val="Default"/>
              <w:numPr>
                <w:ilvl w:val="0"/>
                <w:numId w:val="31"/>
              </w:numPr>
              <w:adjustRightInd w:val="0"/>
              <w:spacing w:after="120"/>
              <w:ind w:left="357" w:hanging="357"/>
            </w:pPr>
            <w:r>
              <w:t>Contribution to CIP as a direct result of the approach</w:t>
            </w:r>
          </w:p>
        </w:tc>
      </w:tr>
    </w:tbl>
    <w:p w:rsidR="005677A1" w:rsidRDefault="005677A1">
      <w:pPr>
        <w:rPr>
          <w:rFonts w:ascii="Arial" w:hAnsi="Arial" w:cs="Arial"/>
          <w:b/>
          <w:sz w:val="28"/>
          <w:szCs w:val="28"/>
        </w:rPr>
      </w:pPr>
    </w:p>
    <w:tbl>
      <w:tblPr>
        <w:tblStyle w:val="TableGrid1"/>
        <w:tblW w:w="9242" w:type="dxa"/>
        <w:tblLook w:val="04A0" w:firstRow="1" w:lastRow="0" w:firstColumn="1" w:lastColumn="0" w:noHBand="0" w:noVBand="1"/>
      </w:tblPr>
      <w:tblGrid>
        <w:gridCol w:w="9242"/>
      </w:tblGrid>
      <w:tr w:rsidR="005677A1" w:rsidRPr="005677A1" w:rsidTr="00E8569E">
        <w:tc>
          <w:tcPr>
            <w:tcW w:w="9242" w:type="dxa"/>
          </w:tcPr>
          <w:p w:rsidR="005677A1" w:rsidRPr="005677A1" w:rsidRDefault="005677A1" w:rsidP="00E8569E">
            <w:pPr>
              <w:rPr>
                <w:rFonts w:ascii="Arial" w:hAnsi="Arial" w:cs="Arial"/>
                <w:sz w:val="24"/>
              </w:rPr>
            </w:pPr>
            <w:r>
              <w:rPr>
                <w:rFonts w:ascii="Arial" w:hAnsi="Arial" w:cs="Arial"/>
                <w:b/>
                <w:sz w:val="28"/>
                <w:szCs w:val="28"/>
              </w:rPr>
              <w:br w:type="page"/>
            </w:r>
            <w:r w:rsidRPr="005677A1">
              <w:rPr>
                <w:rFonts w:ascii="Arial" w:hAnsi="Arial" w:cs="Arial"/>
                <w:sz w:val="24"/>
              </w:rPr>
              <w:br w:type="page"/>
            </w:r>
            <w:r w:rsidRPr="005677A1">
              <w:rPr>
                <w:rFonts w:ascii="Arial" w:hAnsi="Arial" w:cs="Arial"/>
                <w:b/>
                <w:sz w:val="24"/>
              </w:rPr>
              <w:t>Priority 15</w:t>
            </w:r>
            <w:r w:rsidR="00BF448A">
              <w:rPr>
                <w:rFonts w:ascii="Arial" w:hAnsi="Arial" w:cs="Arial"/>
                <w:sz w:val="24"/>
              </w:rPr>
              <w:t>:</w:t>
            </w:r>
            <w:r w:rsidRPr="005677A1">
              <w:rPr>
                <w:rFonts w:ascii="Arial" w:hAnsi="Arial" w:cs="Arial"/>
                <w:bCs/>
                <w:sz w:val="24"/>
              </w:rPr>
              <w:t xml:space="preserve"> Implement digital and estates strategies</w:t>
            </w:r>
          </w:p>
          <w:p w:rsidR="005677A1" w:rsidRPr="005677A1" w:rsidRDefault="005677A1" w:rsidP="00E8569E">
            <w:pPr>
              <w:rPr>
                <w:rFonts w:ascii="Arial" w:hAnsi="Arial" w:cs="Arial"/>
                <w:b/>
                <w:sz w:val="24"/>
              </w:rPr>
            </w:pPr>
          </w:p>
        </w:tc>
      </w:tr>
      <w:tr w:rsidR="005677A1" w:rsidRPr="005677A1" w:rsidTr="00E8569E">
        <w:tc>
          <w:tcPr>
            <w:tcW w:w="9242" w:type="dxa"/>
          </w:tcPr>
          <w:p w:rsidR="005677A1" w:rsidRPr="005677A1" w:rsidRDefault="005677A1" w:rsidP="00E8569E">
            <w:pPr>
              <w:rPr>
                <w:rFonts w:ascii="Arial" w:hAnsi="Arial" w:cs="Arial"/>
                <w:b/>
                <w:sz w:val="24"/>
              </w:rPr>
            </w:pPr>
            <w:r w:rsidRPr="005677A1">
              <w:rPr>
                <w:rFonts w:ascii="Arial" w:hAnsi="Arial" w:cs="Arial"/>
                <w:b/>
                <w:sz w:val="24"/>
              </w:rPr>
              <w:t>Key focuses</w:t>
            </w:r>
          </w:p>
          <w:p w:rsidR="005677A1" w:rsidRPr="005677A1" w:rsidRDefault="005677A1" w:rsidP="00E8569E">
            <w:pPr>
              <w:rPr>
                <w:rFonts w:ascii="Arial" w:hAnsi="Arial" w:cs="Arial"/>
                <w:b/>
                <w:sz w:val="24"/>
              </w:rPr>
            </w:pPr>
          </w:p>
          <w:p w:rsidR="005677A1" w:rsidRPr="005677A1" w:rsidRDefault="005677A1" w:rsidP="00A57E50">
            <w:pPr>
              <w:pStyle w:val="Default"/>
              <w:numPr>
                <w:ilvl w:val="0"/>
                <w:numId w:val="31"/>
              </w:numPr>
              <w:adjustRightInd w:val="0"/>
              <w:spacing w:after="120"/>
              <w:ind w:left="357" w:hanging="357"/>
            </w:pPr>
            <w:r w:rsidRPr="005677A1">
              <w:t>By September 2019 refresh both the Digital and Estates strategies consistent with Trust strategy and supporting ‘Creating the Working Lives that we Want’</w:t>
            </w:r>
          </w:p>
          <w:p w:rsidR="005677A1" w:rsidRPr="005677A1" w:rsidRDefault="005677A1" w:rsidP="00A57E50">
            <w:pPr>
              <w:pStyle w:val="Default"/>
              <w:numPr>
                <w:ilvl w:val="0"/>
                <w:numId w:val="31"/>
              </w:numPr>
              <w:adjustRightInd w:val="0"/>
              <w:spacing w:after="120"/>
              <w:ind w:left="357" w:hanging="357"/>
              <w:rPr>
                <w:szCs w:val="22"/>
              </w:rPr>
            </w:pPr>
            <w:r w:rsidRPr="005677A1">
              <w:t>Commence implementation once strategies approved</w:t>
            </w:r>
            <w:r w:rsidRPr="005677A1">
              <w:rPr>
                <w:szCs w:val="22"/>
              </w:rPr>
              <w:t xml:space="preserve"> </w:t>
            </w:r>
          </w:p>
          <w:p w:rsidR="005677A1" w:rsidRPr="005677A1" w:rsidRDefault="005677A1" w:rsidP="00E8569E">
            <w:pPr>
              <w:pStyle w:val="ListParagraph"/>
              <w:ind w:left="426"/>
              <w:rPr>
                <w:rFonts w:ascii="Arial" w:hAnsi="Arial" w:cs="Arial"/>
                <w:sz w:val="24"/>
              </w:rPr>
            </w:pPr>
          </w:p>
        </w:tc>
      </w:tr>
      <w:tr w:rsidR="005677A1" w:rsidRPr="005677A1" w:rsidTr="00E8569E">
        <w:tc>
          <w:tcPr>
            <w:tcW w:w="9242" w:type="dxa"/>
          </w:tcPr>
          <w:p w:rsidR="005677A1" w:rsidRPr="005677A1" w:rsidRDefault="005677A1" w:rsidP="00E8569E">
            <w:pPr>
              <w:ind w:left="28"/>
              <w:rPr>
                <w:rFonts w:ascii="Arial" w:hAnsi="Arial" w:cs="Arial"/>
                <w:b/>
                <w:sz w:val="24"/>
              </w:rPr>
            </w:pPr>
            <w:r w:rsidRPr="005677A1">
              <w:rPr>
                <w:rFonts w:ascii="Arial" w:hAnsi="Arial" w:cs="Arial"/>
                <w:b/>
                <w:sz w:val="24"/>
              </w:rPr>
              <w:t>Key success measures</w:t>
            </w:r>
          </w:p>
          <w:p w:rsidR="005677A1" w:rsidRPr="005677A1" w:rsidRDefault="005677A1" w:rsidP="005677A1">
            <w:pPr>
              <w:pStyle w:val="Default"/>
              <w:adjustRightInd w:val="0"/>
              <w:spacing w:after="120"/>
            </w:pPr>
            <w:r w:rsidRPr="005677A1">
              <w:t xml:space="preserve"> </w:t>
            </w:r>
          </w:p>
          <w:p w:rsidR="005677A1" w:rsidRPr="005677A1" w:rsidRDefault="005677A1" w:rsidP="00A57E50">
            <w:pPr>
              <w:pStyle w:val="Default"/>
              <w:numPr>
                <w:ilvl w:val="0"/>
                <w:numId w:val="31"/>
              </w:numPr>
              <w:adjustRightInd w:val="0"/>
              <w:spacing w:after="120"/>
              <w:ind w:left="357" w:hanging="357"/>
            </w:pPr>
            <w:r w:rsidRPr="005677A1">
              <w:t xml:space="preserve">Strategies approved by Board </w:t>
            </w:r>
          </w:p>
          <w:p w:rsidR="005677A1" w:rsidRPr="005677A1" w:rsidRDefault="005677A1" w:rsidP="00A57E50">
            <w:pPr>
              <w:pStyle w:val="Default"/>
              <w:numPr>
                <w:ilvl w:val="0"/>
                <w:numId w:val="31"/>
              </w:numPr>
              <w:adjustRightInd w:val="0"/>
              <w:spacing w:after="120"/>
              <w:ind w:left="357" w:hanging="357"/>
            </w:pPr>
            <w:r w:rsidRPr="005677A1">
              <w:t xml:space="preserve">To be defined once the strategies are approved </w:t>
            </w:r>
          </w:p>
        </w:tc>
      </w:tr>
    </w:tbl>
    <w:p w:rsidR="00DC1C58" w:rsidRDefault="00DC1C58">
      <w:pPr>
        <w:rPr>
          <w:rFonts w:ascii="Arial" w:hAnsi="Arial" w:cs="Arial"/>
          <w:b/>
          <w:sz w:val="28"/>
          <w:szCs w:val="28"/>
        </w:rPr>
      </w:pPr>
      <w:r>
        <w:rPr>
          <w:rFonts w:ascii="Arial" w:hAnsi="Arial" w:cs="Arial"/>
          <w:b/>
          <w:sz w:val="28"/>
          <w:szCs w:val="28"/>
        </w:rPr>
        <w:br w:type="page"/>
      </w:r>
    </w:p>
    <w:p w:rsidR="00DC1C58" w:rsidRDefault="00DC1C58" w:rsidP="00DC1C58">
      <w:pPr>
        <w:spacing w:after="0" w:line="240" w:lineRule="auto"/>
        <w:ind w:left="284"/>
        <w:rPr>
          <w:rFonts w:ascii="Arial" w:hAnsi="Arial" w:cs="Arial"/>
          <w:b/>
          <w:sz w:val="28"/>
          <w:szCs w:val="28"/>
        </w:rPr>
      </w:pPr>
      <w:r w:rsidRPr="00BE7A52">
        <w:rPr>
          <w:rFonts w:ascii="Arial" w:hAnsi="Arial" w:cs="Arial"/>
          <w:b/>
          <w:sz w:val="28"/>
          <w:szCs w:val="28"/>
        </w:rPr>
        <w:lastRenderedPageBreak/>
        <w:t>Appendix 3</w:t>
      </w:r>
    </w:p>
    <w:p w:rsidR="00DC1C58" w:rsidRDefault="00DC1C58" w:rsidP="00DC1C58">
      <w:pPr>
        <w:spacing w:after="0" w:line="240" w:lineRule="auto"/>
        <w:ind w:left="284"/>
        <w:rPr>
          <w:rFonts w:ascii="Arial" w:hAnsi="Arial" w:cs="Arial"/>
          <w:b/>
          <w:sz w:val="28"/>
          <w:szCs w:val="28"/>
        </w:rPr>
      </w:pPr>
    </w:p>
    <w:p w:rsidR="00DC1C58" w:rsidRDefault="00DC1C58" w:rsidP="00DC1C58">
      <w:pPr>
        <w:spacing w:after="0" w:line="240" w:lineRule="auto"/>
        <w:ind w:left="284"/>
        <w:jc w:val="center"/>
        <w:rPr>
          <w:rFonts w:ascii="Arial" w:hAnsi="Arial" w:cs="Arial"/>
          <w:b/>
          <w:sz w:val="28"/>
          <w:szCs w:val="28"/>
        </w:rPr>
      </w:pPr>
      <w:r w:rsidRPr="00BE7A52">
        <w:rPr>
          <w:rFonts w:ascii="Arial" w:hAnsi="Arial" w:cs="Arial"/>
          <w:b/>
          <w:sz w:val="28"/>
          <w:szCs w:val="28"/>
        </w:rPr>
        <w:t>201</w:t>
      </w:r>
      <w:r>
        <w:rPr>
          <w:rFonts w:ascii="Arial" w:hAnsi="Arial" w:cs="Arial"/>
          <w:b/>
          <w:sz w:val="28"/>
          <w:szCs w:val="28"/>
        </w:rPr>
        <w:t>9</w:t>
      </w:r>
      <w:r w:rsidRPr="00BE7A52">
        <w:rPr>
          <w:rFonts w:ascii="Arial" w:hAnsi="Arial" w:cs="Arial"/>
          <w:b/>
          <w:sz w:val="28"/>
          <w:szCs w:val="28"/>
        </w:rPr>
        <w:t>/</w:t>
      </w:r>
      <w:r>
        <w:rPr>
          <w:rFonts w:ascii="Arial" w:hAnsi="Arial" w:cs="Arial"/>
          <w:b/>
          <w:sz w:val="28"/>
          <w:szCs w:val="28"/>
        </w:rPr>
        <w:t>20</w:t>
      </w:r>
      <w:r w:rsidRPr="00BE7A52">
        <w:rPr>
          <w:rFonts w:ascii="Arial" w:hAnsi="Arial" w:cs="Arial"/>
          <w:b/>
          <w:sz w:val="28"/>
          <w:szCs w:val="28"/>
        </w:rPr>
        <w:t xml:space="preserve"> </w:t>
      </w:r>
      <w:r w:rsidR="00515944">
        <w:rPr>
          <w:rFonts w:ascii="Arial" w:hAnsi="Arial" w:cs="Arial"/>
          <w:b/>
          <w:sz w:val="28"/>
          <w:szCs w:val="28"/>
        </w:rPr>
        <w:t xml:space="preserve">Quality Account </w:t>
      </w:r>
      <w:r w:rsidRPr="00BE7A52">
        <w:rPr>
          <w:rFonts w:ascii="Arial" w:hAnsi="Arial" w:cs="Arial"/>
          <w:b/>
          <w:sz w:val="28"/>
          <w:szCs w:val="28"/>
        </w:rPr>
        <w:t>Priorities</w:t>
      </w:r>
    </w:p>
    <w:p w:rsidR="00DC1C58" w:rsidRDefault="00DC1C58">
      <w:pPr>
        <w:rPr>
          <w:rFonts w:ascii="Arial" w:hAnsi="Arial" w:cs="Arial"/>
          <w:b/>
          <w:sz w:val="24"/>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C1ECB" w:rsidRPr="00E4597E" w:rsidTr="002C1ECB">
        <w:trPr>
          <w:trHeight w:val="567"/>
        </w:trPr>
        <w:tc>
          <w:tcPr>
            <w:tcW w:w="9072" w:type="dxa"/>
            <w:shd w:val="clear" w:color="auto" w:fill="95B3D7"/>
            <w:vAlign w:val="center"/>
          </w:tcPr>
          <w:p w:rsidR="002C1ECB" w:rsidRPr="00CC2FBC" w:rsidRDefault="002C1ECB" w:rsidP="002C1ECB">
            <w:pPr>
              <w:rPr>
                <w:rFonts w:ascii="Arial" w:hAnsi="Arial" w:cs="Arial"/>
                <w:sz w:val="24"/>
                <w:szCs w:val="24"/>
              </w:rPr>
            </w:pPr>
            <w:r w:rsidRPr="004F2F18">
              <w:rPr>
                <w:rFonts w:ascii="Arial" w:hAnsi="Arial" w:cs="Arial"/>
                <w:b/>
                <w:sz w:val="24"/>
                <w:szCs w:val="24"/>
              </w:rPr>
              <w:t>Priority 1</w:t>
            </w:r>
            <w:r w:rsidRPr="00CC2FBC">
              <w:rPr>
                <w:rFonts w:ascii="Arial" w:hAnsi="Arial" w:cs="Arial"/>
                <w:sz w:val="24"/>
                <w:szCs w:val="24"/>
              </w:rPr>
              <w:t xml:space="preserve">:  </w:t>
            </w:r>
            <w:r w:rsidRPr="00CC2FBC">
              <w:rPr>
                <w:rFonts w:ascii="Arial" w:hAnsi="Arial" w:cs="Arial"/>
                <w:bCs/>
                <w:sz w:val="24"/>
              </w:rPr>
              <w:t>Maintain quality across all services &amp; aim for outstanding rating – CQC &amp; Quality Challenge+</w:t>
            </w:r>
          </w:p>
        </w:tc>
      </w:tr>
      <w:tr w:rsidR="002C1ECB" w:rsidRPr="00E4597E" w:rsidTr="002C1ECB">
        <w:trPr>
          <w:trHeight w:val="567"/>
        </w:trPr>
        <w:tc>
          <w:tcPr>
            <w:tcW w:w="9072" w:type="dxa"/>
            <w:shd w:val="clear" w:color="auto" w:fill="auto"/>
            <w:vAlign w:val="center"/>
          </w:tcPr>
          <w:p w:rsidR="002C1ECB" w:rsidRPr="004F2F18" w:rsidRDefault="002C1ECB" w:rsidP="002C1ECB">
            <w:pPr>
              <w:spacing w:line="240" w:lineRule="auto"/>
              <w:rPr>
                <w:rFonts w:ascii="Arial" w:hAnsi="Arial" w:cs="Arial"/>
                <w:b/>
                <w:sz w:val="24"/>
                <w:szCs w:val="24"/>
              </w:rPr>
            </w:pPr>
            <w:r w:rsidRPr="004F2F18">
              <w:rPr>
                <w:rFonts w:ascii="Arial" w:hAnsi="Arial" w:cs="Arial"/>
                <w:b/>
                <w:sz w:val="24"/>
                <w:szCs w:val="24"/>
              </w:rPr>
              <w:t>Success Measures</w:t>
            </w:r>
          </w:p>
          <w:p w:rsidR="002C1ECB" w:rsidRPr="00CC2FBC" w:rsidRDefault="002C1ECB" w:rsidP="00A57E50">
            <w:pPr>
              <w:numPr>
                <w:ilvl w:val="0"/>
                <w:numId w:val="25"/>
              </w:numPr>
              <w:spacing w:after="0" w:line="240" w:lineRule="auto"/>
              <w:rPr>
                <w:rFonts w:ascii="Arial" w:hAnsi="Arial" w:cs="Arial"/>
                <w:sz w:val="24"/>
                <w:szCs w:val="24"/>
              </w:rPr>
            </w:pPr>
            <w:r w:rsidRPr="00CC2FBC">
              <w:rPr>
                <w:rFonts w:ascii="Arial" w:hAnsi="Arial" w:cs="Arial"/>
                <w:sz w:val="24"/>
                <w:szCs w:val="24"/>
              </w:rPr>
              <w:t>Implement action plan to address improvement recommendations from external reviews to the agreed timescale</w:t>
            </w:r>
          </w:p>
          <w:p w:rsidR="002C1ECB" w:rsidRDefault="002C1ECB" w:rsidP="00A57E50">
            <w:pPr>
              <w:numPr>
                <w:ilvl w:val="0"/>
                <w:numId w:val="25"/>
              </w:numPr>
              <w:spacing w:after="0" w:line="240" w:lineRule="auto"/>
              <w:rPr>
                <w:rFonts w:ascii="Arial" w:hAnsi="Arial" w:cs="Arial"/>
                <w:sz w:val="24"/>
                <w:szCs w:val="24"/>
              </w:rPr>
            </w:pPr>
            <w:r w:rsidRPr="00F373ED">
              <w:rPr>
                <w:rFonts w:ascii="Arial" w:hAnsi="Arial" w:cs="Arial"/>
                <w:sz w:val="24"/>
                <w:szCs w:val="24"/>
              </w:rPr>
              <w:t>Quality Challenge+</w:t>
            </w:r>
            <w:r>
              <w:rPr>
                <w:rFonts w:ascii="Arial" w:hAnsi="Arial" w:cs="Arial"/>
                <w:sz w:val="24"/>
                <w:szCs w:val="24"/>
              </w:rPr>
              <w:t>: e</w:t>
            </w:r>
            <w:r w:rsidRPr="00CC2FBC">
              <w:rPr>
                <w:rFonts w:ascii="Arial" w:hAnsi="Arial" w:cs="Arial"/>
                <w:sz w:val="24"/>
                <w:szCs w:val="24"/>
              </w:rPr>
              <w:t>nsure that:</w:t>
            </w:r>
            <w:r w:rsidRPr="00F373ED">
              <w:rPr>
                <w:rFonts w:ascii="Arial" w:hAnsi="Arial" w:cs="Arial"/>
                <w:sz w:val="24"/>
                <w:szCs w:val="24"/>
              </w:rPr>
              <w:t xml:space="preserve"> </w:t>
            </w:r>
          </w:p>
          <w:p w:rsidR="002C1ECB" w:rsidRDefault="002C1ECB" w:rsidP="00A57E50">
            <w:pPr>
              <w:numPr>
                <w:ilvl w:val="1"/>
                <w:numId w:val="25"/>
              </w:numPr>
              <w:spacing w:after="0" w:line="240" w:lineRule="auto"/>
              <w:rPr>
                <w:rFonts w:ascii="Arial" w:hAnsi="Arial" w:cs="Arial"/>
                <w:b/>
                <w:sz w:val="24"/>
                <w:szCs w:val="24"/>
              </w:rPr>
            </w:pPr>
            <w:r w:rsidRPr="00CC2FBC">
              <w:rPr>
                <w:rFonts w:ascii="Arial" w:hAnsi="Arial" w:cs="Arial"/>
                <w:sz w:val="24"/>
                <w:szCs w:val="24"/>
              </w:rPr>
              <w:t>At least 80% of Quality Challenge+ visits</w:t>
            </w:r>
            <w:r w:rsidRPr="00CC2FBC">
              <w:rPr>
                <w:rFonts w:ascii="Arial" w:hAnsi="Arial" w:cs="Arial"/>
                <w:b/>
                <w:sz w:val="24"/>
                <w:szCs w:val="24"/>
              </w:rPr>
              <w:t xml:space="preserve"> </w:t>
            </w:r>
            <w:r w:rsidRPr="00CC2FBC">
              <w:rPr>
                <w:rFonts w:ascii="Arial" w:hAnsi="Arial" w:cs="Arial"/>
                <w:sz w:val="24"/>
                <w:szCs w:val="24"/>
              </w:rPr>
              <w:t>are reported as good or outstanding following a peer review visit</w:t>
            </w:r>
          </w:p>
          <w:p w:rsidR="002C1ECB" w:rsidRPr="00F373ED" w:rsidRDefault="002C1ECB" w:rsidP="00A57E50">
            <w:pPr>
              <w:numPr>
                <w:ilvl w:val="1"/>
                <w:numId w:val="25"/>
              </w:numPr>
              <w:spacing w:after="0" w:line="240" w:lineRule="auto"/>
              <w:rPr>
                <w:rFonts w:ascii="Arial" w:hAnsi="Arial" w:cs="Arial"/>
                <w:b/>
                <w:sz w:val="24"/>
                <w:szCs w:val="24"/>
              </w:rPr>
            </w:pPr>
            <w:r w:rsidRPr="00F373ED">
              <w:rPr>
                <w:rFonts w:ascii="Arial" w:hAnsi="Arial" w:cs="Arial"/>
                <w:sz w:val="24"/>
                <w:szCs w:val="24"/>
              </w:rPr>
              <w:t>Increase the number of Quality Challenge+ peer reviewers across LCH who actively engage in the Quality Challenge+ process</w:t>
            </w:r>
          </w:p>
          <w:p w:rsidR="002C1ECB" w:rsidRPr="00F373ED" w:rsidRDefault="002C1ECB" w:rsidP="00A57E50">
            <w:pPr>
              <w:numPr>
                <w:ilvl w:val="0"/>
                <w:numId w:val="25"/>
              </w:numPr>
              <w:spacing w:line="240" w:lineRule="auto"/>
              <w:rPr>
                <w:rFonts w:ascii="Arial" w:hAnsi="Arial" w:cs="Arial"/>
                <w:b/>
                <w:sz w:val="24"/>
                <w:szCs w:val="24"/>
              </w:rPr>
            </w:pPr>
            <w:r w:rsidRPr="00F373ED">
              <w:rPr>
                <w:rFonts w:ascii="Arial" w:hAnsi="Arial" w:cs="Arial"/>
                <w:sz w:val="24"/>
                <w:szCs w:val="24"/>
              </w:rPr>
              <w:t xml:space="preserve">Define </w:t>
            </w:r>
            <w:r>
              <w:rPr>
                <w:rFonts w:ascii="Arial" w:hAnsi="Arial" w:cs="Arial"/>
                <w:sz w:val="24"/>
                <w:szCs w:val="24"/>
              </w:rPr>
              <w:t xml:space="preserve">other key </w:t>
            </w:r>
            <w:r w:rsidRPr="00F373ED">
              <w:rPr>
                <w:rFonts w:ascii="Arial" w:hAnsi="Arial" w:cs="Arial"/>
                <w:sz w:val="24"/>
                <w:szCs w:val="24"/>
              </w:rPr>
              <w:t xml:space="preserve">Quality Challenge+ success measure </w:t>
            </w:r>
            <w:r>
              <w:rPr>
                <w:rFonts w:ascii="Arial" w:hAnsi="Arial" w:cs="Arial"/>
                <w:sz w:val="24"/>
                <w:szCs w:val="24"/>
              </w:rPr>
              <w:t>once review complete</w:t>
            </w:r>
          </w:p>
        </w:tc>
      </w:tr>
      <w:tr w:rsidR="002C1ECB" w:rsidRPr="00E4597E" w:rsidTr="002C1ECB">
        <w:trPr>
          <w:trHeight w:val="567"/>
        </w:trPr>
        <w:tc>
          <w:tcPr>
            <w:tcW w:w="9072" w:type="dxa"/>
            <w:shd w:val="clear" w:color="auto" w:fill="95B3D7"/>
            <w:vAlign w:val="center"/>
          </w:tcPr>
          <w:p w:rsidR="002C1ECB" w:rsidRPr="00CC2FBC" w:rsidRDefault="002C1ECB" w:rsidP="002C1ECB">
            <w:pPr>
              <w:rPr>
                <w:rFonts w:ascii="Arial" w:hAnsi="Arial" w:cs="Arial"/>
                <w:sz w:val="24"/>
                <w:szCs w:val="24"/>
              </w:rPr>
            </w:pPr>
            <w:r>
              <w:rPr>
                <w:rFonts w:ascii="Arial" w:hAnsi="Arial" w:cs="Arial"/>
                <w:b/>
                <w:sz w:val="24"/>
                <w:szCs w:val="24"/>
              </w:rPr>
              <w:t>Priority 2</w:t>
            </w:r>
            <w:r w:rsidRPr="00CC2FBC">
              <w:rPr>
                <w:rFonts w:ascii="Arial" w:hAnsi="Arial" w:cs="Arial"/>
                <w:sz w:val="24"/>
                <w:szCs w:val="24"/>
              </w:rPr>
              <w:t xml:space="preserve">: </w:t>
            </w:r>
            <w:r w:rsidRPr="00CC2FBC">
              <w:rPr>
                <w:rFonts w:ascii="Arial" w:hAnsi="Arial" w:cs="Arial"/>
                <w:bCs/>
                <w:sz w:val="24"/>
                <w:szCs w:val="24"/>
              </w:rPr>
              <w:t>Strengthen organisational approach to service user engagement and experience at all stages of care delivery</w:t>
            </w:r>
          </w:p>
        </w:tc>
      </w:tr>
      <w:tr w:rsidR="002C1ECB" w:rsidRPr="00E4597E" w:rsidTr="002C1ECB">
        <w:trPr>
          <w:trHeight w:val="567"/>
        </w:trPr>
        <w:tc>
          <w:tcPr>
            <w:tcW w:w="9072" w:type="dxa"/>
            <w:shd w:val="clear" w:color="auto" w:fill="auto"/>
            <w:vAlign w:val="center"/>
          </w:tcPr>
          <w:p w:rsidR="002C1ECB" w:rsidRPr="004F2F18" w:rsidRDefault="002C1ECB" w:rsidP="002C1ECB">
            <w:pPr>
              <w:spacing w:line="240" w:lineRule="auto"/>
              <w:rPr>
                <w:rFonts w:ascii="Arial" w:hAnsi="Arial" w:cs="Arial"/>
                <w:b/>
                <w:sz w:val="24"/>
                <w:szCs w:val="24"/>
              </w:rPr>
            </w:pPr>
            <w:r w:rsidRPr="004F2F18">
              <w:rPr>
                <w:rFonts w:ascii="Arial" w:hAnsi="Arial" w:cs="Arial"/>
                <w:b/>
                <w:sz w:val="24"/>
                <w:szCs w:val="24"/>
              </w:rPr>
              <w:t>Success Measures</w:t>
            </w:r>
          </w:p>
          <w:p w:rsidR="002C1ECB" w:rsidRDefault="002C1ECB" w:rsidP="00A57E50">
            <w:pPr>
              <w:pStyle w:val="ListParagraph"/>
              <w:numPr>
                <w:ilvl w:val="0"/>
                <w:numId w:val="26"/>
              </w:numPr>
              <w:tabs>
                <w:tab w:val="left" w:pos="317"/>
              </w:tabs>
              <w:spacing w:after="0" w:line="240" w:lineRule="auto"/>
              <w:jc w:val="both"/>
              <w:rPr>
                <w:rFonts w:ascii="Arial" w:hAnsi="Arial" w:cs="Arial"/>
                <w:sz w:val="24"/>
                <w:szCs w:val="24"/>
              </w:rPr>
            </w:pPr>
            <w:r>
              <w:rPr>
                <w:rFonts w:ascii="Arial" w:hAnsi="Arial" w:cs="Arial"/>
                <w:sz w:val="24"/>
                <w:szCs w:val="24"/>
              </w:rPr>
              <w:t>Implement a Patient Experience and Engagement Framework:</w:t>
            </w:r>
          </w:p>
          <w:p w:rsidR="002C1ECB" w:rsidRDefault="002C1ECB" w:rsidP="00A57E50">
            <w:pPr>
              <w:pStyle w:val="ListParagraph"/>
              <w:numPr>
                <w:ilvl w:val="1"/>
                <w:numId w:val="26"/>
              </w:numPr>
              <w:tabs>
                <w:tab w:val="left" w:pos="317"/>
              </w:tabs>
              <w:spacing w:after="0" w:line="240" w:lineRule="auto"/>
              <w:ind w:left="1026" w:hanging="283"/>
              <w:jc w:val="both"/>
              <w:rPr>
                <w:rFonts w:ascii="Arial" w:hAnsi="Arial" w:cs="Arial"/>
                <w:sz w:val="24"/>
                <w:szCs w:val="24"/>
              </w:rPr>
            </w:pPr>
            <w:r>
              <w:rPr>
                <w:rFonts w:ascii="Arial" w:hAnsi="Arial" w:cs="Arial"/>
                <w:sz w:val="24"/>
                <w:szCs w:val="24"/>
              </w:rPr>
              <w:t>To establish current position across the organisation</w:t>
            </w:r>
          </w:p>
          <w:p w:rsidR="002C1ECB" w:rsidRDefault="002C1ECB" w:rsidP="00A57E50">
            <w:pPr>
              <w:pStyle w:val="ListParagraph"/>
              <w:numPr>
                <w:ilvl w:val="1"/>
                <w:numId w:val="26"/>
              </w:numPr>
              <w:tabs>
                <w:tab w:val="left" w:pos="317"/>
              </w:tabs>
              <w:spacing w:after="0" w:line="240" w:lineRule="auto"/>
              <w:ind w:left="1026" w:hanging="283"/>
              <w:jc w:val="both"/>
              <w:rPr>
                <w:rFonts w:ascii="Arial" w:hAnsi="Arial" w:cs="Arial"/>
                <w:sz w:val="24"/>
                <w:szCs w:val="24"/>
              </w:rPr>
            </w:pPr>
            <w:r>
              <w:rPr>
                <w:rFonts w:ascii="Arial" w:hAnsi="Arial" w:cs="Arial"/>
                <w:sz w:val="24"/>
                <w:szCs w:val="24"/>
              </w:rPr>
              <w:t>Includes chosen models for engagement</w:t>
            </w:r>
          </w:p>
          <w:p w:rsidR="002C1ECB" w:rsidRDefault="002C1ECB" w:rsidP="00A57E50">
            <w:pPr>
              <w:pStyle w:val="ListParagraph"/>
              <w:numPr>
                <w:ilvl w:val="1"/>
                <w:numId w:val="26"/>
              </w:numPr>
              <w:tabs>
                <w:tab w:val="left" w:pos="317"/>
              </w:tabs>
              <w:spacing w:after="0" w:line="240" w:lineRule="auto"/>
              <w:ind w:left="1026" w:hanging="283"/>
              <w:jc w:val="both"/>
              <w:rPr>
                <w:rFonts w:ascii="Arial" w:hAnsi="Arial" w:cs="Arial"/>
                <w:sz w:val="24"/>
                <w:szCs w:val="24"/>
              </w:rPr>
            </w:pPr>
            <w:r>
              <w:rPr>
                <w:rFonts w:ascii="Arial" w:hAnsi="Arial" w:cs="Arial"/>
                <w:sz w:val="24"/>
                <w:szCs w:val="24"/>
              </w:rPr>
              <w:t>Identifies key actions</w:t>
            </w:r>
          </w:p>
          <w:p w:rsidR="002C1ECB" w:rsidRDefault="002C1ECB" w:rsidP="00A57E50">
            <w:pPr>
              <w:pStyle w:val="ListParagraph"/>
              <w:numPr>
                <w:ilvl w:val="1"/>
                <w:numId w:val="26"/>
              </w:numPr>
              <w:tabs>
                <w:tab w:val="left" w:pos="317"/>
              </w:tabs>
              <w:spacing w:after="0" w:line="240" w:lineRule="auto"/>
              <w:ind w:left="1026" w:hanging="283"/>
              <w:jc w:val="both"/>
              <w:rPr>
                <w:rFonts w:ascii="Arial" w:hAnsi="Arial" w:cs="Arial"/>
                <w:sz w:val="24"/>
                <w:szCs w:val="24"/>
              </w:rPr>
            </w:pPr>
            <w:r>
              <w:rPr>
                <w:rFonts w:ascii="Arial" w:hAnsi="Arial" w:cs="Arial"/>
                <w:sz w:val="24"/>
                <w:szCs w:val="24"/>
              </w:rPr>
              <w:t>Directly links to the organisations strategic priorities</w:t>
            </w:r>
          </w:p>
          <w:p w:rsidR="002C1ECB" w:rsidRDefault="002C1ECB" w:rsidP="002C1ECB">
            <w:pPr>
              <w:pStyle w:val="ListParagraph"/>
              <w:tabs>
                <w:tab w:val="left" w:pos="317"/>
              </w:tabs>
              <w:spacing w:after="0" w:line="240" w:lineRule="auto"/>
              <w:ind w:left="1440"/>
              <w:jc w:val="both"/>
              <w:rPr>
                <w:rFonts w:ascii="Arial" w:hAnsi="Arial" w:cs="Arial"/>
                <w:sz w:val="24"/>
                <w:szCs w:val="24"/>
              </w:rPr>
            </w:pPr>
          </w:p>
          <w:p w:rsidR="002C1ECB" w:rsidRDefault="002C1ECB" w:rsidP="00A57E50">
            <w:pPr>
              <w:pStyle w:val="ListParagraph"/>
              <w:numPr>
                <w:ilvl w:val="0"/>
                <w:numId w:val="26"/>
              </w:numPr>
              <w:tabs>
                <w:tab w:val="left" w:pos="317"/>
              </w:tabs>
              <w:spacing w:after="0" w:line="240" w:lineRule="auto"/>
              <w:ind w:left="0" w:firstLine="0"/>
              <w:jc w:val="both"/>
              <w:rPr>
                <w:rFonts w:ascii="Arial" w:hAnsi="Arial" w:cs="Arial"/>
                <w:sz w:val="24"/>
                <w:szCs w:val="24"/>
              </w:rPr>
            </w:pPr>
            <w:r>
              <w:rPr>
                <w:rFonts w:ascii="Arial" w:hAnsi="Arial" w:cs="Arial"/>
                <w:sz w:val="24"/>
                <w:szCs w:val="24"/>
              </w:rPr>
              <w:t>Develop a Patient Engagement and Experience Strategy:</w:t>
            </w:r>
          </w:p>
          <w:p w:rsidR="002C1ECB" w:rsidRDefault="002C1ECB" w:rsidP="00A57E50">
            <w:pPr>
              <w:pStyle w:val="ListParagraph"/>
              <w:numPr>
                <w:ilvl w:val="1"/>
                <w:numId w:val="26"/>
              </w:numPr>
              <w:tabs>
                <w:tab w:val="left" w:pos="317"/>
              </w:tabs>
              <w:spacing w:after="0" w:line="240" w:lineRule="auto"/>
              <w:ind w:left="1026" w:hanging="283"/>
              <w:jc w:val="both"/>
              <w:rPr>
                <w:rFonts w:ascii="Arial" w:hAnsi="Arial" w:cs="Arial"/>
                <w:sz w:val="24"/>
                <w:szCs w:val="24"/>
              </w:rPr>
            </w:pPr>
            <w:r>
              <w:rPr>
                <w:rFonts w:ascii="Arial" w:hAnsi="Arial" w:cs="Arial"/>
                <w:sz w:val="24"/>
                <w:szCs w:val="24"/>
              </w:rPr>
              <w:t>Agree an implementation plan which has SMART objectives by end of Q2; to include impact measures and review timetable</w:t>
            </w:r>
          </w:p>
          <w:p w:rsidR="002C1ECB" w:rsidRDefault="002C1ECB" w:rsidP="00A57E50">
            <w:pPr>
              <w:pStyle w:val="ListParagraph"/>
              <w:numPr>
                <w:ilvl w:val="1"/>
                <w:numId w:val="26"/>
              </w:numPr>
              <w:tabs>
                <w:tab w:val="left" w:pos="317"/>
              </w:tabs>
              <w:spacing w:after="0" w:line="240" w:lineRule="auto"/>
              <w:ind w:left="1026" w:hanging="283"/>
              <w:jc w:val="both"/>
              <w:rPr>
                <w:rFonts w:ascii="Arial" w:hAnsi="Arial" w:cs="Arial"/>
                <w:sz w:val="24"/>
                <w:szCs w:val="24"/>
              </w:rPr>
            </w:pPr>
            <w:r>
              <w:rPr>
                <w:rFonts w:ascii="Arial" w:hAnsi="Arial" w:cs="Arial"/>
                <w:sz w:val="24"/>
                <w:szCs w:val="24"/>
              </w:rPr>
              <w:t>Agree the process and support structure to services to increase patient engagement across the organisation by end of Q3</w:t>
            </w:r>
          </w:p>
          <w:p w:rsidR="002C1ECB" w:rsidRDefault="002C1ECB" w:rsidP="00A57E50">
            <w:pPr>
              <w:pStyle w:val="ListParagraph"/>
              <w:numPr>
                <w:ilvl w:val="1"/>
                <w:numId w:val="26"/>
              </w:numPr>
              <w:tabs>
                <w:tab w:val="left" w:pos="317"/>
              </w:tabs>
              <w:spacing w:after="0" w:line="240" w:lineRule="auto"/>
              <w:ind w:left="1026" w:hanging="283"/>
              <w:jc w:val="both"/>
              <w:rPr>
                <w:rFonts w:ascii="Arial" w:hAnsi="Arial" w:cs="Arial"/>
                <w:sz w:val="24"/>
                <w:szCs w:val="24"/>
              </w:rPr>
            </w:pPr>
            <w:r>
              <w:rPr>
                <w:rFonts w:ascii="Arial" w:hAnsi="Arial" w:cs="Arial"/>
                <w:sz w:val="24"/>
                <w:szCs w:val="24"/>
              </w:rPr>
              <w:t>Agree process and support structure to help facilitate patient and/or carer involvement in incident investigations by end of Q3</w:t>
            </w:r>
          </w:p>
          <w:p w:rsidR="002C1ECB" w:rsidRDefault="002C1ECB" w:rsidP="002C1ECB">
            <w:pPr>
              <w:pStyle w:val="ListParagraph"/>
              <w:tabs>
                <w:tab w:val="left" w:pos="317"/>
              </w:tabs>
              <w:spacing w:after="0" w:line="240" w:lineRule="auto"/>
              <w:ind w:left="743" w:hanging="426"/>
              <w:jc w:val="both"/>
              <w:rPr>
                <w:rFonts w:ascii="Arial" w:hAnsi="Arial" w:cs="Arial"/>
                <w:sz w:val="24"/>
                <w:szCs w:val="24"/>
              </w:rPr>
            </w:pPr>
          </w:p>
          <w:p w:rsidR="002C1ECB" w:rsidRDefault="002C1ECB" w:rsidP="00A57E50">
            <w:pPr>
              <w:pStyle w:val="ListParagraph"/>
              <w:numPr>
                <w:ilvl w:val="0"/>
                <w:numId w:val="26"/>
              </w:numPr>
              <w:tabs>
                <w:tab w:val="left" w:pos="317"/>
              </w:tabs>
              <w:spacing w:after="0" w:line="240" w:lineRule="auto"/>
              <w:ind w:left="317" w:hanging="283"/>
              <w:jc w:val="both"/>
              <w:rPr>
                <w:rFonts w:ascii="Arial" w:hAnsi="Arial" w:cs="Arial"/>
                <w:sz w:val="24"/>
                <w:szCs w:val="24"/>
              </w:rPr>
            </w:pPr>
            <w:r>
              <w:rPr>
                <w:rFonts w:ascii="Arial" w:hAnsi="Arial" w:cs="Arial"/>
                <w:sz w:val="24"/>
                <w:szCs w:val="24"/>
              </w:rPr>
              <w:t>Develop Patient experience and engagement service staff champion role and quarterly meetings:</w:t>
            </w:r>
          </w:p>
          <w:p w:rsidR="002C1ECB" w:rsidRDefault="002C1ECB" w:rsidP="002C1ECB">
            <w:pPr>
              <w:pStyle w:val="ListParagraph"/>
              <w:tabs>
                <w:tab w:val="left" w:pos="1026"/>
              </w:tabs>
              <w:spacing w:after="0" w:line="240" w:lineRule="auto"/>
              <w:ind w:left="1026" w:hanging="283"/>
              <w:jc w:val="both"/>
              <w:rPr>
                <w:rFonts w:ascii="Arial" w:hAnsi="Arial" w:cs="Arial"/>
                <w:sz w:val="24"/>
                <w:szCs w:val="24"/>
              </w:rPr>
            </w:pPr>
            <w:r>
              <w:rPr>
                <w:rFonts w:ascii="Arial" w:hAnsi="Arial" w:cs="Arial"/>
                <w:sz w:val="24"/>
                <w:szCs w:val="24"/>
              </w:rPr>
              <w:t>a. Aims, membership and Terms of Reference of the group are clearly defined by end of Q1</w:t>
            </w:r>
          </w:p>
          <w:p w:rsidR="002C1ECB" w:rsidRDefault="002C1ECB" w:rsidP="002C1ECB">
            <w:pPr>
              <w:pStyle w:val="ListParagraph"/>
              <w:tabs>
                <w:tab w:val="left" w:pos="1026"/>
              </w:tabs>
              <w:spacing w:after="0" w:line="240" w:lineRule="auto"/>
              <w:ind w:left="1026" w:hanging="283"/>
              <w:jc w:val="both"/>
              <w:rPr>
                <w:rFonts w:ascii="Arial" w:hAnsi="Arial" w:cs="Arial"/>
                <w:sz w:val="24"/>
                <w:szCs w:val="24"/>
              </w:rPr>
            </w:pPr>
            <w:r>
              <w:rPr>
                <w:rFonts w:ascii="Arial" w:hAnsi="Arial" w:cs="Arial"/>
                <w:sz w:val="24"/>
                <w:szCs w:val="24"/>
              </w:rPr>
              <w:t>b. There is representation from each service/team across the organisation</w:t>
            </w:r>
          </w:p>
          <w:p w:rsidR="002C1ECB" w:rsidRDefault="002C1ECB" w:rsidP="002C1ECB">
            <w:pPr>
              <w:pStyle w:val="ListParagraph"/>
              <w:tabs>
                <w:tab w:val="left" w:pos="1026"/>
              </w:tabs>
              <w:spacing w:after="0" w:line="240" w:lineRule="auto"/>
              <w:ind w:left="1026" w:hanging="283"/>
              <w:jc w:val="both"/>
              <w:rPr>
                <w:rFonts w:ascii="Arial" w:hAnsi="Arial" w:cs="Arial"/>
                <w:sz w:val="24"/>
                <w:szCs w:val="24"/>
              </w:rPr>
            </w:pPr>
            <w:r>
              <w:rPr>
                <w:rFonts w:ascii="Arial" w:hAnsi="Arial" w:cs="Arial"/>
                <w:sz w:val="24"/>
                <w:szCs w:val="24"/>
              </w:rPr>
              <w:t>c.  Expectations of the role are clearly defined</w:t>
            </w:r>
          </w:p>
          <w:p w:rsidR="002C1ECB" w:rsidRDefault="002C1ECB" w:rsidP="002C1ECB">
            <w:pPr>
              <w:pStyle w:val="ListParagraph"/>
              <w:tabs>
                <w:tab w:val="left" w:pos="1026"/>
              </w:tabs>
              <w:spacing w:after="0" w:line="240" w:lineRule="auto"/>
              <w:ind w:left="1026" w:hanging="283"/>
              <w:jc w:val="both"/>
              <w:rPr>
                <w:rFonts w:ascii="Arial" w:hAnsi="Arial" w:cs="Arial"/>
                <w:sz w:val="24"/>
                <w:szCs w:val="24"/>
              </w:rPr>
            </w:pPr>
            <w:r>
              <w:rPr>
                <w:rFonts w:ascii="Arial" w:hAnsi="Arial" w:cs="Arial"/>
                <w:sz w:val="24"/>
                <w:szCs w:val="24"/>
              </w:rPr>
              <w:t xml:space="preserve">d. The group feeds into reporting structures via the Patient Experience Team </w:t>
            </w:r>
          </w:p>
          <w:p w:rsidR="002C1ECB" w:rsidRDefault="002C1ECB" w:rsidP="002C1ECB">
            <w:pPr>
              <w:pStyle w:val="ListParagraph"/>
              <w:tabs>
                <w:tab w:val="left" w:pos="317"/>
              </w:tabs>
              <w:spacing w:after="0" w:line="240" w:lineRule="auto"/>
              <w:ind w:left="317" w:hanging="283"/>
              <w:jc w:val="both"/>
              <w:rPr>
                <w:rFonts w:ascii="Arial" w:hAnsi="Arial" w:cs="Arial"/>
                <w:sz w:val="24"/>
                <w:szCs w:val="24"/>
              </w:rPr>
            </w:pPr>
          </w:p>
          <w:p w:rsidR="002C1ECB" w:rsidRDefault="002C1ECB" w:rsidP="00A57E50">
            <w:pPr>
              <w:pStyle w:val="ListParagraph"/>
              <w:numPr>
                <w:ilvl w:val="0"/>
                <w:numId w:val="26"/>
              </w:numPr>
              <w:tabs>
                <w:tab w:val="left" w:pos="317"/>
              </w:tabs>
              <w:spacing w:after="0" w:line="240" w:lineRule="auto"/>
              <w:ind w:left="317" w:hanging="283"/>
              <w:jc w:val="both"/>
              <w:rPr>
                <w:rFonts w:ascii="Arial" w:hAnsi="Arial" w:cs="Arial"/>
                <w:sz w:val="24"/>
                <w:szCs w:val="24"/>
              </w:rPr>
            </w:pPr>
            <w:r>
              <w:rPr>
                <w:rFonts w:ascii="Arial" w:hAnsi="Arial" w:cs="Arial"/>
                <w:sz w:val="24"/>
                <w:szCs w:val="24"/>
              </w:rPr>
              <w:t>Organisation-wide roll out of ‘Hello my name is…’ Campaign</w:t>
            </w:r>
          </w:p>
          <w:p w:rsidR="002C1ECB" w:rsidRDefault="002C1ECB" w:rsidP="002C1ECB">
            <w:pPr>
              <w:pStyle w:val="ListParagraph"/>
              <w:tabs>
                <w:tab w:val="left" w:pos="317"/>
              </w:tabs>
              <w:spacing w:after="0" w:line="240" w:lineRule="auto"/>
              <w:ind w:left="317" w:hanging="283"/>
              <w:jc w:val="both"/>
              <w:rPr>
                <w:rFonts w:ascii="Arial" w:hAnsi="Arial" w:cs="Arial"/>
                <w:sz w:val="24"/>
                <w:szCs w:val="24"/>
              </w:rPr>
            </w:pPr>
          </w:p>
          <w:p w:rsidR="002C1ECB" w:rsidRPr="004F2F18" w:rsidRDefault="002C1ECB" w:rsidP="00A57E50">
            <w:pPr>
              <w:pStyle w:val="ListParagraph"/>
              <w:numPr>
                <w:ilvl w:val="0"/>
                <w:numId w:val="26"/>
              </w:numPr>
              <w:tabs>
                <w:tab w:val="left" w:pos="317"/>
              </w:tabs>
              <w:spacing w:line="240" w:lineRule="auto"/>
              <w:ind w:left="317" w:hanging="283"/>
              <w:jc w:val="both"/>
              <w:rPr>
                <w:rFonts w:ascii="Arial" w:hAnsi="Arial" w:cs="Arial"/>
                <w:sz w:val="24"/>
                <w:szCs w:val="24"/>
              </w:rPr>
            </w:pPr>
            <w:r>
              <w:rPr>
                <w:rFonts w:ascii="Arial" w:hAnsi="Arial" w:cs="Arial"/>
                <w:sz w:val="24"/>
                <w:szCs w:val="24"/>
              </w:rPr>
              <w:t>‘Always Events’ are understood and in place across the organisation</w:t>
            </w:r>
          </w:p>
        </w:tc>
      </w:tr>
      <w:tr w:rsidR="002C1ECB" w:rsidRPr="00E4597E" w:rsidTr="002C1ECB">
        <w:trPr>
          <w:trHeight w:val="567"/>
        </w:trPr>
        <w:tc>
          <w:tcPr>
            <w:tcW w:w="9072" w:type="dxa"/>
            <w:shd w:val="clear" w:color="auto" w:fill="95B3D7"/>
            <w:vAlign w:val="center"/>
          </w:tcPr>
          <w:p w:rsidR="002C1ECB" w:rsidRPr="00C46D04" w:rsidRDefault="002C1ECB" w:rsidP="002C1ECB">
            <w:pPr>
              <w:rPr>
                <w:rFonts w:ascii="Arial" w:hAnsi="Arial" w:cs="Arial"/>
                <w:b/>
                <w:sz w:val="24"/>
                <w:szCs w:val="24"/>
              </w:rPr>
            </w:pPr>
            <w:r w:rsidRPr="00C46D04">
              <w:rPr>
                <w:rFonts w:ascii="Arial" w:hAnsi="Arial" w:cs="Arial"/>
                <w:b/>
                <w:sz w:val="24"/>
                <w:szCs w:val="24"/>
              </w:rPr>
              <w:lastRenderedPageBreak/>
              <w:t xml:space="preserve">Priority 3:  </w:t>
            </w:r>
            <w:r w:rsidRPr="00C46D04">
              <w:rPr>
                <w:rFonts w:ascii="Arial" w:hAnsi="Arial" w:cs="Arial"/>
                <w:sz w:val="24"/>
                <w:szCs w:val="24"/>
              </w:rPr>
              <w:t>Strengthen our learning mechanisms for incidents and good practice</w:t>
            </w:r>
          </w:p>
        </w:tc>
      </w:tr>
      <w:tr w:rsidR="002C1ECB" w:rsidRPr="00E4597E" w:rsidTr="002C1ECB">
        <w:trPr>
          <w:trHeight w:val="567"/>
        </w:trPr>
        <w:tc>
          <w:tcPr>
            <w:tcW w:w="9072" w:type="dxa"/>
            <w:shd w:val="clear" w:color="auto" w:fill="auto"/>
            <w:vAlign w:val="center"/>
          </w:tcPr>
          <w:p w:rsidR="002C1ECB" w:rsidRPr="004F2F18" w:rsidRDefault="002C1ECB" w:rsidP="002C1ECB">
            <w:pPr>
              <w:spacing w:line="264" w:lineRule="auto"/>
              <w:ind w:left="3"/>
              <w:jc w:val="both"/>
              <w:rPr>
                <w:rFonts w:ascii="Arial" w:hAnsi="Arial" w:cs="Arial"/>
                <w:b/>
                <w:sz w:val="24"/>
                <w:szCs w:val="24"/>
              </w:rPr>
            </w:pPr>
            <w:r w:rsidRPr="004F2F18">
              <w:rPr>
                <w:rFonts w:ascii="Arial" w:hAnsi="Arial" w:cs="Arial"/>
                <w:b/>
                <w:sz w:val="24"/>
                <w:szCs w:val="24"/>
              </w:rPr>
              <w:t>Success measures</w:t>
            </w:r>
          </w:p>
          <w:p w:rsidR="002C1ECB" w:rsidRDefault="002C1ECB" w:rsidP="00A57E50">
            <w:pPr>
              <w:pStyle w:val="ListParagraph"/>
              <w:numPr>
                <w:ilvl w:val="0"/>
                <w:numId w:val="27"/>
              </w:numPr>
              <w:spacing w:after="0" w:line="264" w:lineRule="auto"/>
              <w:jc w:val="both"/>
              <w:rPr>
                <w:rFonts w:ascii="Arial" w:hAnsi="Arial" w:cs="Arial"/>
                <w:sz w:val="24"/>
                <w:szCs w:val="24"/>
              </w:rPr>
            </w:pPr>
            <w:r>
              <w:rPr>
                <w:rFonts w:ascii="Arial" w:hAnsi="Arial" w:cs="Arial"/>
                <w:sz w:val="24"/>
                <w:szCs w:val="24"/>
              </w:rPr>
              <w:t>Set up a repository on ELSIE for all learning from incidents and good practice</w:t>
            </w:r>
          </w:p>
          <w:p w:rsidR="002C1ECB" w:rsidRDefault="002C1ECB" w:rsidP="00A57E50">
            <w:pPr>
              <w:pStyle w:val="ListParagraph"/>
              <w:numPr>
                <w:ilvl w:val="0"/>
                <w:numId w:val="27"/>
              </w:numPr>
              <w:spacing w:after="0" w:line="264" w:lineRule="auto"/>
              <w:ind w:hanging="357"/>
              <w:jc w:val="both"/>
              <w:rPr>
                <w:rFonts w:ascii="Arial" w:hAnsi="Arial" w:cs="Arial"/>
                <w:sz w:val="24"/>
                <w:szCs w:val="24"/>
              </w:rPr>
            </w:pPr>
            <w:r>
              <w:rPr>
                <w:rFonts w:ascii="Arial" w:hAnsi="Arial" w:cs="Arial"/>
                <w:sz w:val="24"/>
                <w:szCs w:val="24"/>
              </w:rPr>
              <w:t>Roll out FABULEEDS across LCH:</w:t>
            </w:r>
          </w:p>
          <w:p w:rsidR="002C1ECB" w:rsidRDefault="002C1ECB" w:rsidP="00A57E50">
            <w:pPr>
              <w:pStyle w:val="ListParagraph"/>
              <w:numPr>
                <w:ilvl w:val="1"/>
                <w:numId w:val="27"/>
              </w:numPr>
              <w:spacing w:after="0" w:line="264" w:lineRule="auto"/>
              <w:ind w:hanging="357"/>
              <w:jc w:val="both"/>
              <w:rPr>
                <w:rFonts w:ascii="Arial" w:hAnsi="Arial" w:cs="Arial"/>
                <w:sz w:val="24"/>
                <w:szCs w:val="24"/>
              </w:rPr>
            </w:pPr>
            <w:r w:rsidRPr="00B503C3">
              <w:rPr>
                <w:rFonts w:ascii="Arial" w:hAnsi="Arial" w:cs="Arial"/>
                <w:sz w:val="24"/>
                <w:szCs w:val="24"/>
              </w:rPr>
              <w:t xml:space="preserve">Gain good practice stories from Business Units in each quarter </w:t>
            </w:r>
          </w:p>
          <w:p w:rsidR="002C1ECB" w:rsidRDefault="002C1ECB" w:rsidP="00A57E50">
            <w:pPr>
              <w:pStyle w:val="ListParagraph"/>
              <w:numPr>
                <w:ilvl w:val="1"/>
                <w:numId w:val="27"/>
              </w:numPr>
              <w:spacing w:after="0" w:line="264" w:lineRule="auto"/>
              <w:ind w:hanging="357"/>
              <w:jc w:val="both"/>
              <w:rPr>
                <w:rFonts w:ascii="Arial" w:hAnsi="Arial" w:cs="Arial"/>
                <w:sz w:val="24"/>
                <w:szCs w:val="24"/>
              </w:rPr>
            </w:pPr>
            <w:r w:rsidRPr="00B503C3">
              <w:rPr>
                <w:rFonts w:ascii="Arial" w:hAnsi="Arial" w:cs="Arial"/>
                <w:sz w:val="24"/>
                <w:szCs w:val="24"/>
              </w:rPr>
              <w:t>Provide an annual poster of good practice for display in services</w:t>
            </w:r>
          </w:p>
          <w:p w:rsidR="002C1ECB" w:rsidRDefault="002C1ECB" w:rsidP="00A57E50">
            <w:pPr>
              <w:pStyle w:val="ListParagraph"/>
              <w:numPr>
                <w:ilvl w:val="1"/>
                <w:numId w:val="27"/>
              </w:numPr>
              <w:spacing w:after="0" w:line="264" w:lineRule="auto"/>
              <w:ind w:hanging="357"/>
              <w:jc w:val="both"/>
              <w:rPr>
                <w:rFonts w:ascii="Arial" w:hAnsi="Arial" w:cs="Arial"/>
                <w:sz w:val="24"/>
                <w:szCs w:val="24"/>
              </w:rPr>
            </w:pPr>
            <w:r>
              <w:rPr>
                <w:rFonts w:ascii="Arial" w:hAnsi="Arial" w:cs="Arial"/>
                <w:sz w:val="24"/>
                <w:szCs w:val="24"/>
              </w:rPr>
              <w:t>Ensure that learning from good practice is escalated to senior staff leaders through the governance reporting structure</w:t>
            </w:r>
          </w:p>
          <w:p w:rsidR="002C1ECB" w:rsidRPr="004F2F18" w:rsidRDefault="002C1ECB" w:rsidP="00A57E50">
            <w:pPr>
              <w:pStyle w:val="ListParagraph"/>
              <w:numPr>
                <w:ilvl w:val="0"/>
                <w:numId w:val="27"/>
              </w:numPr>
              <w:spacing w:line="264" w:lineRule="auto"/>
              <w:jc w:val="both"/>
              <w:rPr>
                <w:rFonts w:ascii="Arial" w:hAnsi="Arial" w:cs="Arial"/>
                <w:sz w:val="24"/>
                <w:szCs w:val="24"/>
              </w:rPr>
            </w:pPr>
            <w:r>
              <w:rPr>
                <w:rFonts w:ascii="Arial" w:hAnsi="Arial" w:cs="Arial"/>
                <w:sz w:val="24"/>
                <w:szCs w:val="24"/>
              </w:rPr>
              <w:t>Support focus events for all staff on learning from incidents and excellence to showcase good practice and learning</w:t>
            </w:r>
          </w:p>
        </w:tc>
      </w:tr>
      <w:tr w:rsidR="002C1ECB" w:rsidRPr="00E4597E" w:rsidTr="002C1ECB">
        <w:trPr>
          <w:trHeight w:val="567"/>
        </w:trPr>
        <w:tc>
          <w:tcPr>
            <w:tcW w:w="9072" w:type="dxa"/>
            <w:shd w:val="clear" w:color="auto" w:fill="95B3D7"/>
            <w:vAlign w:val="center"/>
          </w:tcPr>
          <w:p w:rsidR="002C1ECB" w:rsidRPr="00C46D04" w:rsidRDefault="002C1ECB" w:rsidP="002C1ECB">
            <w:pPr>
              <w:jc w:val="both"/>
              <w:rPr>
                <w:rFonts w:ascii="Arial" w:hAnsi="Arial" w:cs="Arial"/>
              </w:rPr>
            </w:pPr>
            <w:r w:rsidRPr="00C46D04">
              <w:rPr>
                <w:rFonts w:ascii="Arial" w:hAnsi="Arial" w:cs="Arial"/>
                <w:b/>
                <w:sz w:val="24"/>
                <w:szCs w:val="24"/>
              </w:rPr>
              <w:t xml:space="preserve">Priority 4:  </w:t>
            </w:r>
            <w:r w:rsidRPr="00C46D04">
              <w:rPr>
                <w:rFonts w:ascii="Arial" w:hAnsi="Arial" w:cs="Arial"/>
                <w:sz w:val="24"/>
              </w:rPr>
              <w:t>Development of new models of care across health and social care economies within Leeds</w:t>
            </w:r>
            <w:r>
              <w:rPr>
                <w:rFonts w:ascii="Arial" w:hAnsi="Arial" w:cs="Arial"/>
                <w:sz w:val="24"/>
              </w:rPr>
              <w:t xml:space="preserve">   </w:t>
            </w:r>
          </w:p>
        </w:tc>
      </w:tr>
      <w:tr w:rsidR="002C1ECB" w:rsidRPr="00E4597E" w:rsidTr="002C1ECB">
        <w:trPr>
          <w:trHeight w:val="567"/>
        </w:trPr>
        <w:tc>
          <w:tcPr>
            <w:tcW w:w="9072" w:type="dxa"/>
            <w:shd w:val="clear" w:color="auto" w:fill="auto"/>
            <w:vAlign w:val="center"/>
          </w:tcPr>
          <w:p w:rsidR="002C1ECB" w:rsidRPr="004F2F18" w:rsidRDefault="002C1ECB" w:rsidP="002C1ECB">
            <w:pPr>
              <w:spacing w:after="200" w:line="276" w:lineRule="auto"/>
              <w:rPr>
                <w:rFonts w:ascii="Arial" w:hAnsi="Arial" w:cs="Arial"/>
                <w:b/>
                <w:sz w:val="24"/>
                <w:szCs w:val="24"/>
              </w:rPr>
            </w:pPr>
            <w:r w:rsidRPr="004F2F18">
              <w:rPr>
                <w:rFonts w:ascii="Arial" w:hAnsi="Arial" w:cs="Arial"/>
                <w:b/>
                <w:sz w:val="24"/>
                <w:szCs w:val="24"/>
              </w:rPr>
              <w:t>Success measures</w:t>
            </w:r>
          </w:p>
          <w:p w:rsidR="002C1ECB" w:rsidRPr="00853A50" w:rsidRDefault="002C1ECB" w:rsidP="00A57E50">
            <w:pPr>
              <w:pStyle w:val="ListParagraph"/>
              <w:numPr>
                <w:ilvl w:val="0"/>
                <w:numId w:val="28"/>
              </w:numPr>
              <w:spacing w:after="200" w:line="276" w:lineRule="auto"/>
              <w:rPr>
                <w:sz w:val="24"/>
                <w:szCs w:val="24"/>
              </w:rPr>
            </w:pPr>
            <w:r w:rsidRPr="00853A50">
              <w:rPr>
                <w:rFonts w:ascii="Arial" w:hAnsi="Arial" w:cs="Arial"/>
                <w:sz w:val="24"/>
                <w:szCs w:val="24"/>
              </w:rPr>
              <w:t>Increase the number of patients who are active with self-management/care across the neigh</w:t>
            </w:r>
            <w:bookmarkStart w:id="0" w:name="_GoBack"/>
            <w:bookmarkEnd w:id="0"/>
            <w:r w:rsidRPr="00853A50">
              <w:rPr>
                <w:rFonts w:ascii="Arial" w:hAnsi="Arial" w:cs="Arial"/>
                <w:sz w:val="24"/>
                <w:szCs w:val="24"/>
              </w:rPr>
              <w:t xml:space="preserve">bourhood teams </w:t>
            </w:r>
            <w:r w:rsidR="00DC1C58">
              <w:rPr>
                <w:rFonts w:ascii="Arial" w:hAnsi="Arial" w:cs="Arial"/>
                <w:sz w:val="24"/>
                <w:szCs w:val="24"/>
              </w:rPr>
              <w:t xml:space="preserve">– target to be defined in measurable terms when know whether successful in securing funding for roll-out </w:t>
            </w:r>
          </w:p>
          <w:p w:rsidR="002C1ECB" w:rsidRPr="0094158F" w:rsidRDefault="002C1ECB" w:rsidP="008C7330">
            <w:pPr>
              <w:pStyle w:val="ListParagraph"/>
              <w:numPr>
                <w:ilvl w:val="0"/>
                <w:numId w:val="28"/>
              </w:numPr>
              <w:spacing w:after="200" w:line="276" w:lineRule="auto"/>
              <w:rPr>
                <w:i/>
                <w:color w:val="FF0000"/>
                <w:sz w:val="24"/>
                <w:szCs w:val="24"/>
              </w:rPr>
            </w:pPr>
            <w:r>
              <w:rPr>
                <w:rFonts w:ascii="Arial" w:hAnsi="Arial" w:cs="Arial"/>
                <w:sz w:val="24"/>
                <w:szCs w:val="24"/>
              </w:rPr>
              <w:t xml:space="preserve">All new services and service developments undertake a QIA </w:t>
            </w:r>
          </w:p>
        </w:tc>
      </w:tr>
    </w:tbl>
    <w:p w:rsidR="00590BD6" w:rsidRDefault="00590BD6">
      <w:pPr>
        <w:rPr>
          <w:rFonts w:ascii="Arial" w:hAnsi="Arial" w:cs="Arial"/>
          <w:b/>
          <w:sz w:val="24"/>
          <w:szCs w:val="24"/>
        </w:rPr>
      </w:pPr>
      <w:r>
        <w:rPr>
          <w:rFonts w:ascii="Arial" w:hAnsi="Arial" w:cs="Arial"/>
          <w:b/>
          <w:sz w:val="24"/>
          <w:szCs w:val="24"/>
        </w:rPr>
        <w:br w:type="page"/>
      </w:r>
    </w:p>
    <w:p w:rsidR="009A24EF" w:rsidRPr="009A24EF" w:rsidRDefault="009A24EF" w:rsidP="005B4D01">
      <w:pPr>
        <w:pStyle w:val="ListParagraph"/>
        <w:numPr>
          <w:ilvl w:val="0"/>
          <w:numId w:val="6"/>
        </w:numPr>
        <w:spacing w:after="240" w:line="240" w:lineRule="auto"/>
        <w:ind w:left="426" w:hanging="357"/>
        <w:contextualSpacing w:val="0"/>
        <w:rPr>
          <w:rFonts w:ascii="Arial" w:hAnsi="Arial" w:cs="Arial"/>
          <w:sz w:val="24"/>
        </w:rPr>
        <w:sectPr w:rsidR="009A24EF" w:rsidRPr="009A24EF" w:rsidSect="0084236B">
          <w:pgSz w:w="11906" w:h="16838"/>
          <w:pgMar w:top="1440" w:right="1440" w:bottom="1440" w:left="1134" w:header="709" w:footer="709" w:gutter="0"/>
          <w:cols w:space="708"/>
          <w:docGrid w:linePitch="360"/>
        </w:sectPr>
      </w:pPr>
    </w:p>
    <w:p w:rsidR="00194476" w:rsidRDefault="00443642" w:rsidP="00BE7A52">
      <w:pPr>
        <w:pStyle w:val="ListParagraph"/>
        <w:jc w:val="center"/>
        <w:rPr>
          <w:rFonts w:ascii="Arial" w:hAnsi="Arial" w:cs="Arial"/>
          <w:b/>
          <w:sz w:val="24"/>
          <w:szCs w:val="24"/>
        </w:rPr>
      </w:pPr>
      <w:r>
        <w:rPr>
          <w:rFonts w:ascii="Arial" w:hAnsi="Arial" w:cs="Arial"/>
          <w:b/>
          <w:sz w:val="24"/>
          <w:szCs w:val="24"/>
        </w:rPr>
        <w:lastRenderedPageBreak/>
        <w:t xml:space="preserve">Appendix </w:t>
      </w:r>
      <w:r w:rsidR="008C7330">
        <w:rPr>
          <w:rFonts w:ascii="Arial" w:hAnsi="Arial" w:cs="Arial"/>
          <w:b/>
          <w:sz w:val="24"/>
          <w:szCs w:val="24"/>
        </w:rPr>
        <w:t>4</w:t>
      </w:r>
      <w:r>
        <w:rPr>
          <w:rFonts w:ascii="Arial" w:hAnsi="Arial" w:cs="Arial"/>
          <w:b/>
          <w:sz w:val="24"/>
          <w:szCs w:val="24"/>
        </w:rPr>
        <w:t>.  BAF (2018/19) strategic risks</w:t>
      </w:r>
    </w:p>
    <w:p w:rsidR="00BA3E86" w:rsidRPr="00BA3E86" w:rsidRDefault="00BA3E86" w:rsidP="00BA3E86">
      <w:pPr>
        <w:pStyle w:val="ListParagraph"/>
        <w:ind w:left="-252" w:hanging="14"/>
        <w:rPr>
          <w:rFonts w:ascii="Arial" w:hAnsi="Arial" w:cs="Arial"/>
          <w:sz w:val="24"/>
          <w:szCs w:val="24"/>
        </w:rPr>
      </w:pPr>
      <w:r>
        <w:rPr>
          <w:rFonts w:ascii="Arial" w:hAnsi="Arial" w:cs="Arial"/>
          <w:sz w:val="24"/>
          <w:szCs w:val="24"/>
        </w:rPr>
        <w:t>Changes f</w:t>
      </w:r>
      <w:r w:rsidRPr="00194476">
        <w:rPr>
          <w:rFonts w:ascii="Arial" w:hAnsi="Arial" w:cs="Arial"/>
          <w:sz w:val="24"/>
          <w:szCs w:val="24"/>
        </w:rPr>
        <w:t>r</w:t>
      </w:r>
      <w:r>
        <w:rPr>
          <w:rFonts w:ascii="Arial" w:hAnsi="Arial" w:cs="Arial"/>
          <w:sz w:val="24"/>
          <w:szCs w:val="24"/>
        </w:rPr>
        <w:t>om 2018/19</w:t>
      </w:r>
      <w:r w:rsidRPr="00194476">
        <w:rPr>
          <w:rFonts w:ascii="Arial" w:hAnsi="Arial" w:cs="Arial"/>
          <w:sz w:val="24"/>
          <w:szCs w:val="24"/>
        </w:rPr>
        <w:t xml:space="preserve"> BAF indicated </w:t>
      </w:r>
      <w:r>
        <w:rPr>
          <w:rFonts w:ascii="Arial" w:hAnsi="Arial" w:cs="Arial"/>
          <w:sz w:val="24"/>
          <w:szCs w:val="24"/>
        </w:rPr>
        <w:t>below</w:t>
      </w:r>
      <w:r w:rsidRPr="00194476">
        <w:rPr>
          <w:rFonts w:ascii="Arial" w:hAnsi="Arial" w:cs="Arial"/>
          <w:sz w:val="24"/>
          <w:szCs w:val="24"/>
        </w:rPr>
        <w:t xml:space="preserve"> </w:t>
      </w:r>
      <w:r w:rsidRPr="00554455">
        <w:rPr>
          <w:noProof/>
          <w:lang w:eastAsia="en-GB"/>
        </w:rPr>
        <w:drawing>
          <wp:inline distT="0" distB="0" distL="0" distR="0" wp14:anchorId="4839CA4F" wp14:editId="6C13166F">
            <wp:extent cx="8876003" cy="501138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6691" cy="5017422"/>
                    </a:xfrm>
                    <a:prstGeom prst="rect">
                      <a:avLst/>
                    </a:prstGeom>
                    <a:noFill/>
                    <a:ln>
                      <a:noFill/>
                    </a:ln>
                  </pic:spPr>
                </pic:pic>
              </a:graphicData>
            </a:graphic>
          </wp:inline>
        </w:drawing>
      </w:r>
    </w:p>
    <w:p w:rsidR="00BA3E86" w:rsidRPr="005634BE" w:rsidRDefault="00BA3E86" w:rsidP="00BA3E86">
      <w:pPr>
        <w:rPr>
          <w:rFonts w:ascii="Arial" w:hAnsi="Arial" w:cs="Arial"/>
        </w:rPr>
      </w:pPr>
      <w:r>
        <w:rPr>
          <w:rFonts w:ascii="Arial" w:hAnsi="Arial" w:cs="Arial"/>
        </w:rPr>
        <w:lastRenderedPageBreak/>
        <w:t>(</w:t>
      </w:r>
      <w:r w:rsidRPr="005634BE">
        <w:rPr>
          <w:rFonts w:ascii="Arial" w:hAnsi="Arial" w:cs="Arial"/>
        </w:rPr>
        <w:t>Previous</w:t>
      </w:r>
      <w:r>
        <w:rPr>
          <w:rFonts w:ascii="Arial" w:hAnsi="Arial" w:cs="Arial"/>
        </w:rPr>
        <w:t>)</w:t>
      </w:r>
      <w:r w:rsidRPr="005634BE">
        <w:rPr>
          <w:rFonts w:ascii="Arial" w:hAnsi="Arial" w:cs="Arial"/>
        </w:rPr>
        <w:t xml:space="preserve"> RISK 1.4 ‘If the Trust does not achieve external and internal quality priorities and targets then this may cause damage to reputation and loss of income’ has been removed as the achievement of CQUINs is not viewed as a significant risk and all other aspects of this risk are reflected in risk 1.3.  </w:t>
      </w:r>
    </w:p>
    <w:p w:rsidR="00BA3E86" w:rsidRPr="005634BE" w:rsidRDefault="00BA3E86" w:rsidP="00BA3E86">
      <w:r w:rsidRPr="005634BE">
        <w:rPr>
          <w:rFonts w:ascii="Arial" w:hAnsi="Arial" w:cs="Arial"/>
        </w:rPr>
        <w:t xml:space="preserve">Risk 4.3 ‘If the Trust does not engage patients and the public effectively in Trust decisions, the impact will be difficulties in transacting change, and reputational damage’ –this is realigned with the ‘Delivering Outstanding Care’ strategic goal and is therefore renumbered as 1.4 above. </w:t>
      </w:r>
    </w:p>
    <w:p w:rsidR="00443642" w:rsidRDefault="00443642" w:rsidP="00443642">
      <w:pPr>
        <w:tabs>
          <w:tab w:val="left" w:pos="1698"/>
        </w:tabs>
        <w:ind w:left="-284"/>
        <w:rPr>
          <w:rFonts w:ascii="Arial" w:hAnsi="Arial" w:cs="Arial"/>
          <w:sz w:val="24"/>
          <w:szCs w:val="24"/>
        </w:rPr>
      </w:pPr>
    </w:p>
    <w:sectPr w:rsidR="00443642" w:rsidSect="00443642">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63" w:rsidRDefault="00571763" w:rsidP="006E4B39">
      <w:pPr>
        <w:spacing w:after="0" w:line="240" w:lineRule="auto"/>
      </w:pPr>
      <w:r>
        <w:separator/>
      </w:r>
    </w:p>
  </w:endnote>
  <w:endnote w:type="continuationSeparator" w:id="0">
    <w:p w:rsidR="00571763" w:rsidRDefault="00571763" w:rsidP="006E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048522"/>
      <w:docPartObj>
        <w:docPartGallery w:val="Page Numbers (Bottom of Page)"/>
        <w:docPartUnique/>
      </w:docPartObj>
    </w:sdtPr>
    <w:sdtEndPr>
      <w:rPr>
        <w:noProof/>
      </w:rPr>
    </w:sdtEndPr>
    <w:sdtContent>
      <w:p w:rsidR="00571763" w:rsidRDefault="00571763">
        <w:pPr>
          <w:pStyle w:val="Footer"/>
          <w:jc w:val="right"/>
        </w:pPr>
        <w:r>
          <w:fldChar w:fldCharType="begin"/>
        </w:r>
        <w:r>
          <w:instrText xml:space="preserve"> PAGE   \* MERGEFORMAT </w:instrText>
        </w:r>
        <w:r>
          <w:fldChar w:fldCharType="separate"/>
        </w:r>
        <w:r w:rsidR="00306497">
          <w:rPr>
            <w:noProof/>
          </w:rPr>
          <w:t>1</w:t>
        </w:r>
        <w:r>
          <w:rPr>
            <w:noProof/>
          </w:rPr>
          <w:fldChar w:fldCharType="end"/>
        </w:r>
      </w:p>
    </w:sdtContent>
  </w:sdt>
  <w:p w:rsidR="00571763" w:rsidRDefault="00571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286479"/>
      <w:docPartObj>
        <w:docPartGallery w:val="Page Numbers (Bottom of Page)"/>
        <w:docPartUnique/>
      </w:docPartObj>
    </w:sdtPr>
    <w:sdtEndPr>
      <w:rPr>
        <w:noProof/>
      </w:rPr>
    </w:sdtEndPr>
    <w:sdtContent>
      <w:p w:rsidR="00571763" w:rsidRDefault="00571763">
        <w:pPr>
          <w:pStyle w:val="Footer"/>
          <w:jc w:val="right"/>
        </w:pPr>
        <w:r>
          <w:fldChar w:fldCharType="begin"/>
        </w:r>
        <w:r>
          <w:instrText xml:space="preserve"> PAGE   \* MERGEFORMAT </w:instrText>
        </w:r>
        <w:r>
          <w:fldChar w:fldCharType="separate"/>
        </w:r>
        <w:r w:rsidR="008C7330">
          <w:rPr>
            <w:noProof/>
          </w:rPr>
          <w:t>35</w:t>
        </w:r>
        <w:r>
          <w:rPr>
            <w:noProof/>
          </w:rPr>
          <w:fldChar w:fldCharType="end"/>
        </w:r>
      </w:p>
    </w:sdtContent>
  </w:sdt>
  <w:p w:rsidR="00571763" w:rsidRDefault="005717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23469"/>
      <w:docPartObj>
        <w:docPartGallery w:val="Page Numbers (Bottom of Page)"/>
        <w:docPartUnique/>
      </w:docPartObj>
    </w:sdtPr>
    <w:sdtEndPr>
      <w:rPr>
        <w:noProof/>
      </w:rPr>
    </w:sdtEndPr>
    <w:sdtContent>
      <w:p w:rsidR="00571763" w:rsidRDefault="00571763">
        <w:pPr>
          <w:pStyle w:val="Footer"/>
          <w:jc w:val="right"/>
        </w:pPr>
        <w:r>
          <w:fldChar w:fldCharType="begin"/>
        </w:r>
        <w:r>
          <w:instrText xml:space="preserve"> PAGE   \* MERGEFORMAT </w:instrText>
        </w:r>
        <w:r>
          <w:fldChar w:fldCharType="separate"/>
        </w:r>
        <w:r w:rsidR="00306497">
          <w:rPr>
            <w:noProof/>
          </w:rPr>
          <w:t>57</w:t>
        </w:r>
        <w:r>
          <w:rPr>
            <w:noProof/>
          </w:rPr>
          <w:fldChar w:fldCharType="end"/>
        </w:r>
      </w:p>
    </w:sdtContent>
  </w:sdt>
  <w:p w:rsidR="00571763" w:rsidRDefault="00571763">
    <w:pPr>
      <w:pStyle w:val="Footer"/>
    </w:pPr>
  </w:p>
  <w:p w:rsidR="00571763" w:rsidRDefault="005717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63" w:rsidRDefault="00571763" w:rsidP="006E4B39">
      <w:pPr>
        <w:spacing w:after="0" w:line="240" w:lineRule="auto"/>
      </w:pPr>
      <w:r>
        <w:separator/>
      </w:r>
    </w:p>
  </w:footnote>
  <w:footnote w:type="continuationSeparator" w:id="0">
    <w:p w:rsidR="00571763" w:rsidRDefault="00571763" w:rsidP="006E4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3" w:rsidRDefault="003064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399.6pt;height:239.7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3" w:rsidRDefault="003064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399.6pt;height:239.7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3" w:rsidRDefault="003064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399.6pt;height:239.7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3" w:rsidRDefault="003064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6851" o:spid="_x0000_s2056" type="#_x0000_t136" style="position:absolute;margin-left:0;margin-top:0;width:399.6pt;height:239.7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571763" w:rsidRDefault="0057176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3" w:rsidRDefault="003064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6852" o:spid="_x0000_s2057" type="#_x0000_t136" style="position:absolute;margin-left:0;margin-top:0;width:399.6pt;height:239.7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571763" w:rsidRDefault="0057176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3" w:rsidRDefault="003064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6850" o:spid="_x0000_s2055" type="#_x0000_t136" style="position:absolute;margin-left:0;margin-top:0;width:399.6pt;height:239.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20C2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78275E"/>
    <w:multiLevelType w:val="hybridMultilevel"/>
    <w:tmpl w:val="FC249764"/>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nsid w:val="0CDC7D0A"/>
    <w:multiLevelType w:val="hybridMultilevel"/>
    <w:tmpl w:val="9C4A4BB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
    <w:nsid w:val="139B4E63"/>
    <w:multiLevelType w:val="hybridMultilevel"/>
    <w:tmpl w:val="D14E2A36"/>
    <w:lvl w:ilvl="0" w:tplc="08090001">
      <w:start w:val="1"/>
      <w:numFmt w:val="bullet"/>
      <w:lvlText w:val=""/>
      <w:lvlJc w:val="left"/>
      <w:pPr>
        <w:ind w:left="3196" w:hanging="360"/>
      </w:pPr>
      <w:rPr>
        <w:rFonts w:ascii="Symbol" w:hAnsi="Symbol" w:hint="default"/>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4">
    <w:nsid w:val="15FC2113"/>
    <w:multiLevelType w:val="hybridMultilevel"/>
    <w:tmpl w:val="149AC32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5">
    <w:nsid w:val="17293A91"/>
    <w:multiLevelType w:val="multilevel"/>
    <w:tmpl w:val="E806C1E8"/>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i w:val="0"/>
        <w:color w:val="auto"/>
        <w:sz w:val="24"/>
      </w:rPr>
    </w:lvl>
    <w:lvl w:ilvl="2">
      <w:start w:val="1"/>
      <w:numFmt w:val="decimal"/>
      <w:lvlText w:val="%1.%2.%3."/>
      <w:lvlJc w:val="left"/>
      <w:pPr>
        <w:ind w:left="1922" w:hanging="504"/>
      </w:pPr>
      <w:rPr>
        <w:rFonts w:hint="default"/>
        <w:b w:val="0"/>
        <w:i w:val="0"/>
        <w:strike w:val="0"/>
        <w:color w:val="auto"/>
        <w:sz w:val="24"/>
        <w:szCs w:val="24"/>
      </w:rPr>
    </w:lvl>
    <w:lvl w:ilvl="3">
      <w:start w:val="1"/>
      <w:numFmt w:val="decimal"/>
      <w:lvlText w:val="%1.%2.%3.%4."/>
      <w:lvlJc w:val="left"/>
      <w:pPr>
        <w:ind w:left="1728" w:hanging="648"/>
      </w:pPr>
      <w:rPr>
        <w:rFonts w:hint="default"/>
        <w:b w:val="0"/>
        <w:color w:val="auto"/>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9C85072"/>
    <w:multiLevelType w:val="hybridMultilevel"/>
    <w:tmpl w:val="447E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096013"/>
    <w:multiLevelType w:val="hybridMultilevel"/>
    <w:tmpl w:val="268C3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5323F3"/>
    <w:multiLevelType w:val="hybridMultilevel"/>
    <w:tmpl w:val="14346970"/>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9">
    <w:nsid w:val="1E282325"/>
    <w:multiLevelType w:val="hybridMultilevel"/>
    <w:tmpl w:val="002CFBBA"/>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0">
    <w:nsid w:val="228750CF"/>
    <w:multiLevelType w:val="multilevel"/>
    <w:tmpl w:val="171859C4"/>
    <w:lvl w:ilvl="0">
      <w:start w:val="4"/>
      <w:numFmt w:val="decimal"/>
      <w:lvlText w:val="%1."/>
      <w:lvlJc w:val="left"/>
      <w:pPr>
        <w:ind w:left="360" w:hanging="360"/>
      </w:pPr>
      <w:rPr>
        <w:rFonts w:hint="default"/>
      </w:rPr>
    </w:lvl>
    <w:lvl w:ilvl="1">
      <w:start w:val="3"/>
      <w:numFmt w:val="decimal"/>
      <w:lvlText w:val="%1.%2."/>
      <w:lvlJc w:val="left"/>
      <w:pPr>
        <w:ind w:left="716" w:hanging="432"/>
      </w:pPr>
      <w:rPr>
        <w:rFonts w:hint="default"/>
        <w:b w:val="0"/>
        <w:i w:val="0"/>
        <w:color w:val="auto"/>
        <w:sz w:val="24"/>
      </w:rPr>
    </w:lvl>
    <w:lvl w:ilvl="2">
      <w:start w:val="1"/>
      <w:numFmt w:val="decimal"/>
      <w:lvlText w:val="%1.%2.%3."/>
      <w:lvlJc w:val="left"/>
      <w:pPr>
        <w:ind w:left="1922" w:hanging="504"/>
      </w:pPr>
      <w:rPr>
        <w:rFonts w:hint="default"/>
        <w:b w:val="0"/>
        <w:i w:val="0"/>
        <w:strike w:val="0"/>
        <w:color w:val="auto"/>
        <w:sz w:val="24"/>
        <w:szCs w:val="24"/>
      </w:rPr>
    </w:lvl>
    <w:lvl w:ilvl="3">
      <w:start w:val="1"/>
      <w:numFmt w:val="decimal"/>
      <w:lvlText w:val="%1.%2.%3.%4."/>
      <w:lvlJc w:val="left"/>
      <w:pPr>
        <w:ind w:left="1728" w:hanging="648"/>
      </w:pPr>
      <w:rPr>
        <w:rFonts w:hint="default"/>
        <w:b w:val="0"/>
        <w:color w:val="auto"/>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9A34DA"/>
    <w:multiLevelType w:val="hybridMultilevel"/>
    <w:tmpl w:val="BD586874"/>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nsid w:val="269D180E"/>
    <w:multiLevelType w:val="hybridMultilevel"/>
    <w:tmpl w:val="005A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4D7770"/>
    <w:multiLevelType w:val="multilevel"/>
    <w:tmpl w:val="CEE02434"/>
    <w:lvl w:ilvl="0">
      <w:start w:val="9"/>
      <w:numFmt w:val="decimal"/>
      <w:lvlText w:val="%1."/>
      <w:lvlJc w:val="left"/>
      <w:pPr>
        <w:ind w:left="360" w:hanging="360"/>
      </w:pPr>
      <w:rPr>
        <w:rFonts w:hint="default"/>
      </w:rPr>
    </w:lvl>
    <w:lvl w:ilvl="1">
      <w:start w:val="1"/>
      <w:numFmt w:val="decimal"/>
      <w:lvlText w:val="%1.%2."/>
      <w:lvlJc w:val="left"/>
      <w:pPr>
        <w:ind w:left="716" w:hanging="432"/>
      </w:pPr>
      <w:rPr>
        <w:rFonts w:hint="default"/>
        <w:b w:val="0"/>
        <w:i w:val="0"/>
        <w:color w:val="auto"/>
        <w:sz w:val="24"/>
      </w:rPr>
    </w:lvl>
    <w:lvl w:ilvl="2">
      <w:start w:val="1"/>
      <w:numFmt w:val="decimal"/>
      <w:lvlText w:val="%1.%2.%3."/>
      <w:lvlJc w:val="left"/>
      <w:pPr>
        <w:ind w:left="1922" w:hanging="504"/>
      </w:pPr>
      <w:rPr>
        <w:rFonts w:hint="default"/>
        <w:b w:val="0"/>
        <w:i w:val="0"/>
        <w:strike w:val="0"/>
        <w:color w:val="auto"/>
        <w:sz w:val="24"/>
        <w:szCs w:val="24"/>
      </w:rPr>
    </w:lvl>
    <w:lvl w:ilvl="3">
      <w:start w:val="1"/>
      <w:numFmt w:val="decimal"/>
      <w:lvlText w:val="%1.%2.%3.%4."/>
      <w:lvlJc w:val="left"/>
      <w:pPr>
        <w:ind w:left="1728" w:hanging="648"/>
      </w:pPr>
      <w:rPr>
        <w:rFonts w:hint="default"/>
        <w:b w:val="0"/>
        <w:color w:val="auto"/>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E64AE9"/>
    <w:multiLevelType w:val="hybridMultilevel"/>
    <w:tmpl w:val="0ED0A844"/>
    <w:lvl w:ilvl="0" w:tplc="012663F6">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7C24C5"/>
    <w:multiLevelType w:val="hybridMultilevel"/>
    <w:tmpl w:val="FDEAC4A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A008CF64">
      <w:numFmt w:val="bullet"/>
      <w:lvlText w:val="-"/>
      <w:lvlJc w:val="left"/>
      <w:pPr>
        <w:ind w:left="2520" w:hanging="360"/>
      </w:pPr>
      <w:rPr>
        <w:rFonts w:ascii="Arial" w:eastAsiaTheme="minorHAnsi" w:hAnsi="Arial" w:cs="Arial" w:hint="default"/>
      </w:rPr>
    </w:lvl>
    <w:lvl w:ilvl="3" w:tplc="08090003">
      <w:start w:val="1"/>
      <w:numFmt w:val="bullet"/>
      <w:lvlText w:val="o"/>
      <w:lvlJc w:val="left"/>
      <w:pPr>
        <w:ind w:left="3240" w:hanging="360"/>
      </w:pPr>
      <w:rPr>
        <w:rFonts w:ascii="Courier New" w:hAnsi="Courier New" w:cs="Courier New" w:hint="default"/>
      </w:rPr>
    </w:lvl>
    <w:lvl w:ilvl="4" w:tplc="696CBCC4">
      <w:numFmt w:val="bullet"/>
      <w:lvlText w:val="•"/>
      <w:lvlJc w:val="left"/>
      <w:pPr>
        <w:ind w:left="4320" w:hanging="720"/>
      </w:pPr>
      <w:rPr>
        <w:rFonts w:ascii="Arial" w:eastAsiaTheme="minorHAnsi" w:hAnsi="Arial"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9D45E91"/>
    <w:multiLevelType w:val="hybridMultilevel"/>
    <w:tmpl w:val="715652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A135687"/>
    <w:multiLevelType w:val="hybridMultilevel"/>
    <w:tmpl w:val="DF3A78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381"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1059" w:hanging="360"/>
      </w:pPr>
      <w:rPr>
        <w:rFonts w:ascii="Symbol" w:hAnsi="Symbol" w:hint="default"/>
      </w:rPr>
    </w:lvl>
    <w:lvl w:ilvl="4" w:tplc="08090003" w:tentative="1">
      <w:start w:val="1"/>
      <w:numFmt w:val="bullet"/>
      <w:lvlText w:val="o"/>
      <w:lvlJc w:val="left"/>
      <w:pPr>
        <w:ind w:left="1779" w:hanging="360"/>
      </w:pPr>
      <w:rPr>
        <w:rFonts w:ascii="Courier New" w:hAnsi="Courier New" w:cs="Courier New" w:hint="default"/>
      </w:rPr>
    </w:lvl>
    <w:lvl w:ilvl="5" w:tplc="08090005" w:tentative="1">
      <w:start w:val="1"/>
      <w:numFmt w:val="bullet"/>
      <w:lvlText w:val=""/>
      <w:lvlJc w:val="left"/>
      <w:pPr>
        <w:ind w:left="2499" w:hanging="360"/>
      </w:pPr>
      <w:rPr>
        <w:rFonts w:ascii="Wingdings" w:hAnsi="Wingdings" w:hint="default"/>
      </w:rPr>
    </w:lvl>
    <w:lvl w:ilvl="6" w:tplc="08090001" w:tentative="1">
      <w:start w:val="1"/>
      <w:numFmt w:val="bullet"/>
      <w:lvlText w:val=""/>
      <w:lvlJc w:val="left"/>
      <w:pPr>
        <w:ind w:left="3219" w:hanging="360"/>
      </w:pPr>
      <w:rPr>
        <w:rFonts w:ascii="Symbol" w:hAnsi="Symbol" w:hint="default"/>
      </w:rPr>
    </w:lvl>
    <w:lvl w:ilvl="7" w:tplc="08090003" w:tentative="1">
      <w:start w:val="1"/>
      <w:numFmt w:val="bullet"/>
      <w:lvlText w:val="o"/>
      <w:lvlJc w:val="left"/>
      <w:pPr>
        <w:ind w:left="3939" w:hanging="360"/>
      </w:pPr>
      <w:rPr>
        <w:rFonts w:ascii="Courier New" w:hAnsi="Courier New" w:cs="Courier New" w:hint="default"/>
      </w:rPr>
    </w:lvl>
    <w:lvl w:ilvl="8" w:tplc="08090005" w:tentative="1">
      <w:start w:val="1"/>
      <w:numFmt w:val="bullet"/>
      <w:lvlText w:val=""/>
      <w:lvlJc w:val="left"/>
      <w:pPr>
        <w:ind w:left="4659" w:hanging="360"/>
      </w:pPr>
      <w:rPr>
        <w:rFonts w:ascii="Wingdings" w:hAnsi="Wingdings" w:hint="default"/>
      </w:rPr>
    </w:lvl>
  </w:abstractNum>
  <w:abstractNum w:abstractNumId="18">
    <w:nsid w:val="2CC2501A"/>
    <w:multiLevelType w:val="hybridMultilevel"/>
    <w:tmpl w:val="78D28466"/>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6C6EEC"/>
    <w:multiLevelType w:val="hybridMultilevel"/>
    <w:tmpl w:val="46C2D38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0">
    <w:nsid w:val="36244DC3"/>
    <w:multiLevelType w:val="hybridMultilevel"/>
    <w:tmpl w:val="01989CB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nsid w:val="3C833600"/>
    <w:multiLevelType w:val="multilevel"/>
    <w:tmpl w:val="F8F8F69C"/>
    <w:lvl w:ilvl="0">
      <w:start w:val="10"/>
      <w:numFmt w:val="decimal"/>
      <w:lvlText w:val="%1."/>
      <w:lvlJc w:val="left"/>
      <w:pPr>
        <w:ind w:left="360" w:hanging="360"/>
      </w:pPr>
      <w:rPr>
        <w:rFonts w:hint="default"/>
      </w:rPr>
    </w:lvl>
    <w:lvl w:ilvl="1">
      <w:start w:val="1"/>
      <w:numFmt w:val="decimal"/>
      <w:lvlText w:val="%1.%2."/>
      <w:lvlJc w:val="left"/>
      <w:pPr>
        <w:ind w:left="716" w:hanging="432"/>
      </w:pPr>
      <w:rPr>
        <w:rFonts w:hint="default"/>
        <w:b w:val="0"/>
        <w:i w:val="0"/>
        <w:color w:val="auto"/>
        <w:sz w:val="24"/>
      </w:rPr>
    </w:lvl>
    <w:lvl w:ilvl="2">
      <w:start w:val="1"/>
      <w:numFmt w:val="decimal"/>
      <w:lvlText w:val="%1.%2.%3."/>
      <w:lvlJc w:val="left"/>
      <w:pPr>
        <w:ind w:left="1922" w:hanging="504"/>
      </w:pPr>
      <w:rPr>
        <w:rFonts w:hint="default"/>
        <w:b w:val="0"/>
        <w:i w:val="0"/>
        <w:strike w:val="0"/>
        <w:color w:val="auto"/>
        <w:sz w:val="24"/>
        <w:szCs w:val="24"/>
      </w:rPr>
    </w:lvl>
    <w:lvl w:ilvl="3">
      <w:start w:val="1"/>
      <w:numFmt w:val="decimal"/>
      <w:lvlText w:val="%1.%2.%3.%4."/>
      <w:lvlJc w:val="left"/>
      <w:pPr>
        <w:ind w:left="1728" w:hanging="648"/>
      </w:pPr>
      <w:rPr>
        <w:rFonts w:hint="default"/>
        <w:b w:val="0"/>
        <w:color w:val="auto"/>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CDF752C"/>
    <w:multiLevelType w:val="hybridMultilevel"/>
    <w:tmpl w:val="E682B422"/>
    <w:lvl w:ilvl="0" w:tplc="D924DEFE">
      <w:start w:val="1"/>
      <w:numFmt w:val="decimal"/>
      <w:pStyle w:val="BoardReportHeading"/>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F5740CD"/>
    <w:multiLevelType w:val="hybridMultilevel"/>
    <w:tmpl w:val="5B4E1A0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47750E4"/>
    <w:multiLevelType w:val="hybridMultilevel"/>
    <w:tmpl w:val="ACE42BDA"/>
    <w:lvl w:ilvl="0" w:tplc="9BE8BEE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08626C"/>
    <w:multiLevelType w:val="multilevel"/>
    <w:tmpl w:val="03D07AE8"/>
    <w:lvl w:ilvl="0">
      <w:start w:val="1"/>
      <w:numFmt w:val="upperLetter"/>
      <w:lvlText w:val="%1."/>
      <w:lvlJc w:val="left"/>
      <w:pPr>
        <w:ind w:left="360" w:hanging="360"/>
      </w:pPr>
      <w:rPr>
        <w:rFonts w:hint="default"/>
      </w:rPr>
    </w:lvl>
    <w:lvl w:ilvl="1">
      <w:start w:val="1"/>
      <w:numFmt w:val="decimal"/>
      <w:lvlText w:val="%1.%2."/>
      <w:lvlJc w:val="left"/>
      <w:pPr>
        <w:ind w:left="716" w:hanging="432"/>
      </w:pPr>
      <w:rPr>
        <w:rFonts w:hint="default"/>
        <w:b w:val="0"/>
        <w:i w:val="0"/>
        <w:color w:val="auto"/>
        <w:sz w:val="24"/>
      </w:rPr>
    </w:lvl>
    <w:lvl w:ilvl="2">
      <w:start w:val="1"/>
      <w:numFmt w:val="decimal"/>
      <w:lvlText w:val="%1.%2.%3."/>
      <w:lvlJc w:val="left"/>
      <w:pPr>
        <w:ind w:left="1922" w:hanging="504"/>
      </w:pPr>
      <w:rPr>
        <w:rFonts w:hint="default"/>
        <w:b w:val="0"/>
        <w:i w:val="0"/>
        <w:strike w:val="0"/>
        <w:color w:val="auto"/>
        <w:sz w:val="24"/>
        <w:szCs w:val="24"/>
      </w:rPr>
    </w:lvl>
    <w:lvl w:ilvl="3">
      <w:start w:val="1"/>
      <w:numFmt w:val="decimal"/>
      <w:lvlText w:val="%1.%2.%3.%4."/>
      <w:lvlJc w:val="left"/>
      <w:pPr>
        <w:ind w:left="1728" w:hanging="648"/>
      </w:pPr>
      <w:rPr>
        <w:rFonts w:hint="default"/>
        <w:b w:val="0"/>
        <w:color w:val="auto"/>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69A4401"/>
    <w:multiLevelType w:val="multilevel"/>
    <w:tmpl w:val="721C12B0"/>
    <w:lvl w:ilvl="0">
      <w:start w:val="1"/>
      <w:numFmt w:val="lowerRoman"/>
      <w:lvlText w:val="%1."/>
      <w:lvlJc w:val="right"/>
      <w:pPr>
        <w:ind w:left="1662" w:hanging="360"/>
      </w:pPr>
      <w:rPr>
        <w:rFonts w:hint="default"/>
      </w:rPr>
    </w:lvl>
    <w:lvl w:ilvl="1">
      <w:start w:val="1"/>
      <w:numFmt w:val="decimal"/>
      <w:lvlText w:val="%1.%2."/>
      <w:lvlJc w:val="left"/>
      <w:pPr>
        <w:ind w:left="2018" w:hanging="432"/>
      </w:pPr>
      <w:rPr>
        <w:rFonts w:hint="default"/>
        <w:b w:val="0"/>
        <w:i w:val="0"/>
        <w:color w:val="auto"/>
        <w:sz w:val="24"/>
      </w:rPr>
    </w:lvl>
    <w:lvl w:ilvl="2">
      <w:start w:val="1"/>
      <w:numFmt w:val="decimal"/>
      <w:lvlText w:val="%1.%2.%3."/>
      <w:lvlJc w:val="left"/>
      <w:pPr>
        <w:ind w:left="3224" w:hanging="504"/>
      </w:pPr>
      <w:rPr>
        <w:rFonts w:hint="default"/>
        <w:b w:val="0"/>
        <w:i w:val="0"/>
        <w:strike w:val="0"/>
        <w:color w:val="auto"/>
        <w:sz w:val="24"/>
        <w:szCs w:val="24"/>
      </w:rPr>
    </w:lvl>
    <w:lvl w:ilvl="3">
      <w:start w:val="1"/>
      <w:numFmt w:val="decimal"/>
      <w:lvlText w:val="%1.%2.%3.%4."/>
      <w:lvlJc w:val="left"/>
      <w:pPr>
        <w:ind w:left="3030" w:hanging="648"/>
      </w:pPr>
      <w:rPr>
        <w:rFonts w:hint="default"/>
        <w:b w:val="0"/>
        <w:color w:val="auto"/>
        <w:sz w:val="24"/>
      </w:rPr>
    </w:lvl>
    <w:lvl w:ilvl="4">
      <w:start w:val="1"/>
      <w:numFmt w:val="decimal"/>
      <w:lvlText w:val="%1.%2.%3.%4.%5."/>
      <w:lvlJc w:val="left"/>
      <w:pPr>
        <w:ind w:left="3534" w:hanging="792"/>
      </w:pPr>
      <w:rPr>
        <w:rFonts w:hint="default"/>
      </w:rPr>
    </w:lvl>
    <w:lvl w:ilvl="5">
      <w:start w:val="1"/>
      <w:numFmt w:val="decimal"/>
      <w:lvlText w:val="%1.%2.%3.%4.%5.%6."/>
      <w:lvlJc w:val="left"/>
      <w:pPr>
        <w:ind w:left="4038" w:hanging="936"/>
      </w:pPr>
      <w:rPr>
        <w:rFonts w:hint="default"/>
      </w:rPr>
    </w:lvl>
    <w:lvl w:ilvl="6">
      <w:start w:val="1"/>
      <w:numFmt w:val="decimal"/>
      <w:lvlText w:val="%1.%2.%3.%4.%5.%6.%7."/>
      <w:lvlJc w:val="left"/>
      <w:pPr>
        <w:ind w:left="4542" w:hanging="1080"/>
      </w:pPr>
      <w:rPr>
        <w:rFonts w:hint="default"/>
      </w:rPr>
    </w:lvl>
    <w:lvl w:ilvl="7">
      <w:start w:val="1"/>
      <w:numFmt w:val="decimal"/>
      <w:lvlText w:val="%1.%2.%3.%4.%5.%6.%7.%8."/>
      <w:lvlJc w:val="left"/>
      <w:pPr>
        <w:ind w:left="5046" w:hanging="1224"/>
      </w:pPr>
      <w:rPr>
        <w:rFonts w:hint="default"/>
      </w:rPr>
    </w:lvl>
    <w:lvl w:ilvl="8">
      <w:start w:val="1"/>
      <w:numFmt w:val="decimal"/>
      <w:lvlText w:val="%1.%2.%3.%4.%5.%6.%7.%8.%9."/>
      <w:lvlJc w:val="left"/>
      <w:pPr>
        <w:ind w:left="5622" w:hanging="1440"/>
      </w:pPr>
      <w:rPr>
        <w:rFonts w:hint="default"/>
      </w:rPr>
    </w:lvl>
  </w:abstractNum>
  <w:abstractNum w:abstractNumId="27">
    <w:nsid w:val="501D3E86"/>
    <w:multiLevelType w:val="hybridMultilevel"/>
    <w:tmpl w:val="2CC86674"/>
    <w:lvl w:ilvl="0" w:tplc="B5B8F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EE5FD8"/>
    <w:multiLevelType w:val="hybridMultilevel"/>
    <w:tmpl w:val="50A6823A"/>
    <w:lvl w:ilvl="0" w:tplc="67CA1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124D3F"/>
    <w:multiLevelType w:val="hybridMultilevel"/>
    <w:tmpl w:val="5DDA03F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nsid w:val="584B7642"/>
    <w:multiLevelType w:val="hybridMultilevel"/>
    <w:tmpl w:val="9A2ACA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586E4616"/>
    <w:multiLevelType w:val="hybridMultilevel"/>
    <w:tmpl w:val="33083B3E"/>
    <w:lvl w:ilvl="0" w:tplc="0FE06E72">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58F0407D"/>
    <w:multiLevelType w:val="hybridMultilevel"/>
    <w:tmpl w:val="A002E7F0"/>
    <w:lvl w:ilvl="0" w:tplc="5616DD5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4E3C62"/>
    <w:multiLevelType w:val="multilevel"/>
    <w:tmpl w:val="78249BFE"/>
    <w:lvl w:ilvl="0">
      <w:start w:val="2"/>
      <w:numFmt w:val="upperLetter"/>
      <w:lvlText w:val="%1."/>
      <w:lvlJc w:val="left"/>
      <w:pPr>
        <w:ind w:left="360" w:hanging="360"/>
      </w:pPr>
      <w:rPr>
        <w:rFonts w:hint="default"/>
      </w:rPr>
    </w:lvl>
    <w:lvl w:ilvl="1">
      <w:start w:val="1"/>
      <w:numFmt w:val="decimal"/>
      <w:lvlText w:val="%1.%2."/>
      <w:lvlJc w:val="left"/>
      <w:pPr>
        <w:ind w:left="716" w:hanging="432"/>
      </w:pPr>
      <w:rPr>
        <w:rFonts w:hint="default"/>
        <w:b w:val="0"/>
        <w:i w:val="0"/>
        <w:color w:val="auto"/>
        <w:sz w:val="24"/>
      </w:rPr>
    </w:lvl>
    <w:lvl w:ilvl="2">
      <w:start w:val="1"/>
      <w:numFmt w:val="decimal"/>
      <w:lvlText w:val="%1.%2.%3."/>
      <w:lvlJc w:val="left"/>
      <w:pPr>
        <w:ind w:left="1922" w:hanging="504"/>
      </w:pPr>
      <w:rPr>
        <w:rFonts w:hint="default"/>
        <w:b w:val="0"/>
        <w:i w:val="0"/>
        <w:strike w:val="0"/>
        <w:color w:val="auto"/>
        <w:sz w:val="24"/>
        <w:szCs w:val="24"/>
      </w:rPr>
    </w:lvl>
    <w:lvl w:ilvl="3">
      <w:start w:val="1"/>
      <w:numFmt w:val="decimal"/>
      <w:lvlText w:val="%1.%2.%3.%4."/>
      <w:lvlJc w:val="left"/>
      <w:pPr>
        <w:ind w:left="1728" w:hanging="648"/>
      </w:pPr>
      <w:rPr>
        <w:rFonts w:hint="default"/>
        <w:b w:val="0"/>
        <w:color w:val="auto"/>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3D363D1"/>
    <w:multiLevelType w:val="hybridMultilevel"/>
    <w:tmpl w:val="1A64D3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8D44FF8"/>
    <w:multiLevelType w:val="hybridMultilevel"/>
    <w:tmpl w:val="43F0C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92A2E30"/>
    <w:multiLevelType w:val="hybridMultilevel"/>
    <w:tmpl w:val="5E38F59C"/>
    <w:lvl w:ilvl="0" w:tplc="436CF182">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F140C8"/>
    <w:multiLevelType w:val="hybridMultilevel"/>
    <w:tmpl w:val="EA648418"/>
    <w:lvl w:ilvl="0" w:tplc="0809001B">
      <w:start w:val="1"/>
      <w:numFmt w:val="lowerRoman"/>
      <w:lvlText w:val="%1."/>
      <w:lvlJc w:val="right"/>
      <w:pPr>
        <w:ind w:left="2138" w:hanging="360"/>
      </w:pPr>
      <w:rPr>
        <w:rFonts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nsid w:val="6C861529"/>
    <w:multiLevelType w:val="hybridMultilevel"/>
    <w:tmpl w:val="EA16F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F514FB4"/>
    <w:multiLevelType w:val="hybridMultilevel"/>
    <w:tmpl w:val="6B389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C365A3"/>
    <w:multiLevelType w:val="hybridMultilevel"/>
    <w:tmpl w:val="D86AD9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nsid w:val="72D409A3"/>
    <w:multiLevelType w:val="hybridMultilevel"/>
    <w:tmpl w:val="9754E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3F666CC"/>
    <w:multiLevelType w:val="multilevel"/>
    <w:tmpl w:val="8B68786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i w:val="0"/>
        <w:color w:val="auto"/>
        <w:sz w:val="24"/>
      </w:rPr>
    </w:lvl>
    <w:lvl w:ilvl="2">
      <w:start w:val="1"/>
      <w:numFmt w:val="decimal"/>
      <w:lvlText w:val="%1.%2.%3."/>
      <w:lvlJc w:val="left"/>
      <w:pPr>
        <w:ind w:left="1922" w:hanging="504"/>
      </w:pPr>
      <w:rPr>
        <w:rFonts w:hint="default"/>
        <w:b w:val="0"/>
        <w:i w:val="0"/>
        <w:strike w:val="0"/>
        <w:color w:val="auto"/>
        <w:sz w:val="24"/>
        <w:szCs w:val="24"/>
      </w:rPr>
    </w:lvl>
    <w:lvl w:ilvl="3">
      <w:start w:val="1"/>
      <w:numFmt w:val="decimal"/>
      <w:lvlText w:val="%1.%2.%3.%4."/>
      <w:lvlJc w:val="left"/>
      <w:pPr>
        <w:ind w:left="1728" w:hanging="648"/>
      </w:pPr>
      <w:rPr>
        <w:rFonts w:hint="default"/>
        <w:b w:val="0"/>
        <w:color w:val="auto"/>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EC22FCE"/>
    <w:multiLevelType w:val="multilevel"/>
    <w:tmpl w:val="23D897B8"/>
    <w:lvl w:ilvl="0">
      <w:start w:val="9"/>
      <w:numFmt w:val="decimal"/>
      <w:lvlText w:val="%1."/>
      <w:lvlJc w:val="left"/>
      <w:pPr>
        <w:ind w:left="360" w:hanging="360"/>
      </w:pPr>
      <w:rPr>
        <w:rFonts w:hint="default"/>
      </w:rPr>
    </w:lvl>
    <w:lvl w:ilvl="1">
      <w:start w:val="9"/>
      <w:numFmt w:val="decimal"/>
      <w:lvlText w:val="%1.%2."/>
      <w:lvlJc w:val="left"/>
      <w:pPr>
        <w:ind w:left="716" w:hanging="432"/>
      </w:pPr>
      <w:rPr>
        <w:rFonts w:hint="default"/>
        <w:b w:val="0"/>
        <w:i w:val="0"/>
        <w:color w:val="auto"/>
        <w:sz w:val="24"/>
      </w:rPr>
    </w:lvl>
    <w:lvl w:ilvl="2">
      <w:start w:val="1"/>
      <w:numFmt w:val="decimal"/>
      <w:lvlText w:val="%1.%2.%3."/>
      <w:lvlJc w:val="left"/>
      <w:pPr>
        <w:ind w:left="1922" w:hanging="504"/>
      </w:pPr>
      <w:rPr>
        <w:rFonts w:hint="default"/>
        <w:b w:val="0"/>
        <w:i w:val="0"/>
        <w:strike w:val="0"/>
        <w:color w:val="auto"/>
        <w:sz w:val="24"/>
        <w:szCs w:val="24"/>
      </w:rPr>
    </w:lvl>
    <w:lvl w:ilvl="3">
      <w:start w:val="1"/>
      <w:numFmt w:val="decimal"/>
      <w:lvlText w:val="%1.%2.%3.%4."/>
      <w:lvlJc w:val="left"/>
      <w:pPr>
        <w:ind w:left="1728" w:hanging="648"/>
      </w:pPr>
      <w:rPr>
        <w:rFonts w:hint="default"/>
        <w:b w:val="0"/>
        <w:color w:val="auto"/>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F5E158D"/>
    <w:multiLevelType w:val="hybridMultilevel"/>
    <w:tmpl w:val="18A86E7A"/>
    <w:lvl w:ilvl="0" w:tplc="C7EAD0C0">
      <w:start w:val="1"/>
      <w:numFmt w:val="decimal"/>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8"/>
  </w:num>
  <w:num w:numId="3">
    <w:abstractNumId w:val="15"/>
  </w:num>
  <w:num w:numId="4">
    <w:abstractNumId w:val="5"/>
  </w:num>
  <w:num w:numId="5">
    <w:abstractNumId w:val="0"/>
  </w:num>
  <w:num w:numId="6">
    <w:abstractNumId w:val="34"/>
  </w:num>
  <w:num w:numId="7">
    <w:abstractNumId w:val="8"/>
  </w:num>
  <w:num w:numId="8">
    <w:abstractNumId w:val="3"/>
  </w:num>
  <w:num w:numId="9">
    <w:abstractNumId w:val="23"/>
  </w:num>
  <w:num w:numId="10">
    <w:abstractNumId w:val="19"/>
  </w:num>
  <w:num w:numId="11">
    <w:abstractNumId w:val="30"/>
  </w:num>
  <w:num w:numId="12">
    <w:abstractNumId w:val="17"/>
  </w:num>
  <w:num w:numId="13">
    <w:abstractNumId w:val="7"/>
  </w:num>
  <w:num w:numId="14">
    <w:abstractNumId w:val="41"/>
  </w:num>
  <w:num w:numId="15">
    <w:abstractNumId w:val="12"/>
  </w:num>
  <w:num w:numId="16">
    <w:abstractNumId w:val="40"/>
  </w:num>
  <w:num w:numId="17">
    <w:abstractNumId w:val="29"/>
  </w:num>
  <w:num w:numId="18">
    <w:abstractNumId w:val="25"/>
  </w:num>
  <w:num w:numId="19">
    <w:abstractNumId w:val="33"/>
  </w:num>
  <w:num w:numId="20">
    <w:abstractNumId w:val="39"/>
  </w:num>
  <w:num w:numId="21">
    <w:abstractNumId w:val="27"/>
  </w:num>
  <w:num w:numId="22">
    <w:abstractNumId w:val="42"/>
  </w:num>
  <w:num w:numId="23">
    <w:abstractNumId w:val="20"/>
  </w:num>
  <w:num w:numId="24">
    <w:abstractNumId w:val="9"/>
  </w:num>
  <w:num w:numId="25">
    <w:abstractNumId w:val="14"/>
  </w:num>
  <w:num w:numId="26">
    <w:abstractNumId w:val="36"/>
  </w:num>
  <w:num w:numId="27">
    <w:abstractNumId w:val="32"/>
  </w:num>
  <w:num w:numId="28">
    <w:abstractNumId w:val="44"/>
  </w:num>
  <w:num w:numId="29">
    <w:abstractNumId w:val="16"/>
  </w:num>
  <w:num w:numId="30">
    <w:abstractNumId w:val="31"/>
  </w:num>
  <w:num w:numId="31">
    <w:abstractNumId w:val="6"/>
  </w:num>
  <w:num w:numId="32">
    <w:abstractNumId w:val="4"/>
  </w:num>
  <w:num w:numId="33">
    <w:abstractNumId w:val="2"/>
  </w:num>
  <w:num w:numId="34">
    <w:abstractNumId w:val="13"/>
  </w:num>
  <w:num w:numId="35">
    <w:abstractNumId w:val="21"/>
  </w:num>
  <w:num w:numId="36">
    <w:abstractNumId w:val="24"/>
  </w:num>
  <w:num w:numId="37">
    <w:abstractNumId w:val="16"/>
  </w:num>
  <w:num w:numId="38">
    <w:abstractNumId w:val="43"/>
  </w:num>
  <w:num w:numId="39">
    <w:abstractNumId w:val="10"/>
  </w:num>
  <w:num w:numId="40">
    <w:abstractNumId w:val="38"/>
  </w:num>
  <w:num w:numId="41">
    <w:abstractNumId w:val="1"/>
  </w:num>
  <w:num w:numId="42">
    <w:abstractNumId w:val="26"/>
  </w:num>
  <w:num w:numId="43">
    <w:abstractNumId w:val="11"/>
  </w:num>
  <w:num w:numId="44">
    <w:abstractNumId w:val="37"/>
  </w:num>
  <w:num w:numId="45">
    <w:abstractNumId w:val="35"/>
  </w:num>
  <w:num w:numId="46">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52"/>
    <w:rsid w:val="000016EA"/>
    <w:rsid w:val="00003088"/>
    <w:rsid w:val="00005837"/>
    <w:rsid w:val="00010D44"/>
    <w:rsid w:val="0001437D"/>
    <w:rsid w:val="00017D11"/>
    <w:rsid w:val="000213CE"/>
    <w:rsid w:val="000224D3"/>
    <w:rsid w:val="0002439D"/>
    <w:rsid w:val="00025121"/>
    <w:rsid w:val="00033D39"/>
    <w:rsid w:val="00034E62"/>
    <w:rsid w:val="000369DA"/>
    <w:rsid w:val="00036C8B"/>
    <w:rsid w:val="00040457"/>
    <w:rsid w:val="000410DF"/>
    <w:rsid w:val="00041A79"/>
    <w:rsid w:val="00043D82"/>
    <w:rsid w:val="00045781"/>
    <w:rsid w:val="00045998"/>
    <w:rsid w:val="00046B37"/>
    <w:rsid w:val="00051041"/>
    <w:rsid w:val="000515F0"/>
    <w:rsid w:val="0005213C"/>
    <w:rsid w:val="00052369"/>
    <w:rsid w:val="0005282B"/>
    <w:rsid w:val="00054B04"/>
    <w:rsid w:val="0006094D"/>
    <w:rsid w:val="00060D11"/>
    <w:rsid w:val="00064D81"/>
    <w:rsid w:val="00064E16"/>
    <w:rsid w:val="00066B1B"/>
    <w:rsid w:val="00066FB7"/>
    <w:rsid w:val="000712F8"/>
    <w:rsid w:val="00073596"/>
    <w:rsid w:val="00073DE1"/>
    <w:rsid w:val="00077FF8"/>
    <w:rsid w:val="00081015"/>
    <w:rsid w:val="00082C2A"/>
    <w:rsid w:val="00084CB5"/>
    <w:rsid w:val="00086C95"/>
    <w:rsid w:val="00090199"/>
    <w:rsid w:val="000937A3"/>
    <w:rsid w:val="00094847"/>
    <w:rsid w:val="00094C96"/>
    <w:rsid w:val="00096295"/>
    <w:rsid w:val="000A0E7A"/>
    <w:rsid w:val="000A39E2"/>
    <w:rsid w:val="000A3B29"/>
    <w:rsid w:val="000A3F54"/>
    <w:rsid w:val="000A4AF3"/>
    <w:rsid w:val="000B2AB8"/>
    <w:rsid w:val="000B2E35"/>
    <w:rsid w:val="000B3529"/>
    <w:rsid w:val="000B3759"/>
    <w:rsid w:val="000B38A3"/>
    <w:rsid w:val="000B651C"/>
    <w:rsid w:val="000B70D6"/>
    <w:rsid w:val="000C2C7F"/>
    <w:rsid w:val="000C404E"/>
    <w:rsid w:val="000C5079"/>
    <w:rsid w:val="000C627A"/>
    <w:rsid w:val="000C6900"/>
    <w:rsid w:val="000C7D87"/>
    <w:rsid w:val="000D15BC"/>
    <w:rsid w:val="000D28BD"/>
    <w:rsid w:val="000D44AF"/>
    <w:rsid w:val="000D4689"/>
    <w:rsid w:val="000D58BB"/>
    <w:rsid w:val="000D682E"/>
    <w:rsid w:val="000D6AC1"/>
    <w:rsid w:val="000E206C"/>
    <w:rsid w:val="000E479E"/>
    <w:rsid w:val="000E47D9"/>
    <w:rsid w:val="000E6089"/>
    <w:rsid w:val="000F1EAA"/>
    <w:rsid w:val="000F26FB"/>
    <w:rsid w:val="000F28F2"/>
    <w:rsid w:val="000F6DDB"/>
    <w:rsid w:val="000F7023"/>
    <w:rsid w:val="001003E4"/>
    <w:rsid w:val="001010A5"/>
    <w:rsid w:val="001044BF"/>
    <w:rsid w:val="001045C9"/>
    <w:rsid w:val="00105A18"/>
    <w:rsid w:val="00110AD4"/>
    <w:rsid w:val="00112E41"/>
    <w:rsid w:val="00113A5D"/>
    <w:rsid w:val="00114017"/>
    <w:rsid w:val="00114946"/>
    <w:rsid w:val="00114F23"/>
    <w:rsid w:val="00117693"/>
    <w:rsid w:val="0012083F"/>
    <w:rsid w:val="00120A00"/>
    <w:rsid w:val="00121815"/>
    <w:rsid w:val="001218D3"/>
    <w:rsid w:val="00122BFC"/>
    <w:rsid w:val="001247F3"/>
    <w:rsid w:val="00125578"/>
    <w:rsid w:val="0012567F"/>
    <w:rsid w:val="00126236"/>
    <w:rsid w:val="00131F6E"/>
    <w:rsid w:val="001327B1"/>
    <w:rsid w:val="001333D2"/>
    <w:rsid w:val="00134A2F"/>
    <w:rsid w:val="001357D1"/>
    <w:rsid w:val="00135D2D"/>
    <w:rsid w:val="00136AE3"/>
    <w:rsid w:val="0013749E"/>
    <w:rsid w:val="00144A1D"/>
    <w:rsid w:val="00150632"/>
    <w:rsid w:val="0015523C"/>
    <w:rsid w:val="0015619B"/>
    <w:rsid w:val="0015623D"/>
    <w:rsid w:val="00161285"/>
    <w:rsid w:val="0016175D"/>
    <w:rsid w:val="001619F1"/>
    <w:rsid w:val="0016218C"/>
    <w:rsid w:val="001621CB"/>
    <w:rsid w:val="00163A34"/>
    <w:rsid w:val="0016411D"/>
    <w:rsid w:val="0016416C"/>
    <w:rsid w:val="001678A5"/>
    <w:rsid w:val="001708EC"/>
    <w:rsid w:val="001729D2"/>
    <w:rsid w:val="00172B96"/>
    <w:rsid w:val="001739AA"/>
    <w:rsid w:val="0017549D"/>
    <w:rsid w:val="00177EA0"/>
    <w:rsid w:val="00180886"/>
    <w:rsid w:val="00187C8A"/>
    <w:rsid w:val="00190152"/>
    <w:rsid w:val="00194221"/>
    <w:rsid w:val="0019438E"/>
    <w:rsid w:val="00194476"/>
    <w:rsid w:val="0019552B"/>
    <w:rsid w:val="00196CDC"/>
    <w:rsid w:val="00197438"/>
    <w:rsid w:val="001A366C"/>
    <w:rsid w:val="001A558B"/>
    <w:rsid w:val="001A7EEF"/>
    <w:rsid w:val="001B25B4"/>
    <w:rsid w:val="001B36CD"/>
    <w:rsid w:val="001B4B02"/>
    <w:rsid w:val="001C218A"/>
    <w:rsid w:val="001C3CA1"/>
    <w:rsid w:val="001C4214"/>
    <w:rsid w:val="001C631B"/>
    <w:rsid w:val="001C632B"/>
    <w:rsid w:val="001C7767"/>
    <w:rsid w:val="001C7CA7"/>
    <w:rsid w:val="001D2DA1"/>
    <w:rsid w:val="001D456B"/>
    <w:rsid w:val="001D5BA6"/>
    <w:rsid w:val="001D6EC7"/>
    <w:rsid w:val="001E0FA4"/>
    <w:rsid w:val="001E3ABE"/>
    <w:rsid w:val="001E4D08"/>
    <w:rsid w:val="001E5804"/>
    <w:rsid w:val="001E5A51"/>
    <w:rsid w:val="001E5AA4"/>
    <w:rsid w:val="001E72E2"/>
    <w:rsid w:val="001E73DF"/>
    <w:rsid w:val="001E7C7C"/>
    <w:rsid w:val="001F01D6"/>
    <w:rsid w:val="001F3B25"/>
    <w:rsid w:val="001F4E75"/>
    <w:rsid w:val="001F69B4"/>
    <w:rsid w:val="001F6B60"/>
    <w:rsid w:val="00200A56"/>
    <w:rsid w:val="00200CE9"/>
    <w:rsid w:val="00201787"/>
    <w:rsid w:val="002030BC"/>
    <w:rsid w:val="00205F4F"/>
    <w:rsid w:val="00206EA0"/>
    <w:rsid w:val="002109F9"/>
    <w:rsid w:val="0021176F"/>
    <w:rsid w:val="002118CA"/>
    <w:rsid w:val="00215389"/>
    <w:rsid w:val="00215D83"/>
    <w:rsid w:val="00215EDF"/>
    <w:rsid w:val="002242E8"/>
    <w:rsid w:val="002249EC"/>
    <w:rsid w:val="0023031F"/>
    <w:rsid w:val="00230D97"/>
    <w:rsid w:val="00231360"/>
    <w:rsid w:val="002314B8"/>
    <w:rsid w:val="002318C9"/>
    <w:rsid w:val="002325F8"/>
    <w:rsid w:val="00233EA5"/>
    <w:rsid w:val="00234F20"/>
    <w:rsid w:val="00236411"/>
    <w:rsid w:val="002403D3"/>
    <w:rsid w:val="00240D68"/>
    <w:rsid w:val="00240ED7"/>
    <w:rsid w:val="00240FBF"/>
    <w:rsid w:val="00241C56"/>
    <w:rsid w:val="00243940"/>
    <w:rsid w:val="0024511F"/>
    <w:rsid w:val="00245D0A"/>
    <w:rsid w:val="0024602F"/>
    <w:rsid w:val="0024757E"/>
    <w:rsid w:val="00250B79"/>
    <w:rsid w:val="00250F26"/>
    <w:rsid w:val="002515E6"/>
    <w:rsid w:val="00251737"/>
    <w:rsid w:val="00253151"/>
    <w:rsid w:val="00256F68"/>
    <w:rsid w:val="00257A2F"/>
    <w:rsid w:val="00260661"/>
    <w:rsid w:val="002624D4"/>
    <w:rsid w:val="002665D5"/>
    <w:rsid w:val="00266828"/>
    <w:rsid w:val="002675D2"/>
    <w:rsid w:val="00272454"/>
    <w:rsid w:val="002728F0"/>
    <w:rsid w:val="00272E39"/>
    <w:rsid w:val="002730C5"/>
    <w:rsid w:val="00277D81"/>
    <w:rsid w:val="0028083F"/>
    <w:rsid w:val="00282C52"/>
    <w:rsid w:val="0028473C"/>
    <w:rsid w:val="00285073"/>
    <w:rsid w:val="00290C26"/>
    <w:rsid w:val="00293476"/>
    <w:rsid w:val="00294409"/>
    <w:rsid w:val="00295832"/>
    <w:rsid w:val="00296208"/>
    <w:rsid w:val="0029725D"/>
    <w:rsid w:val="00297EAF"/>
    <w:rsid w:val="002A0CF3"/>
    <w:rsid w:val="002A20E2"/>
    <w:rsid w:val="002A4A37"/>
    <w:rsid w:val="002A4C20"/>
    <w:rsid w:val="002B43BE"/>
    <w:rsid w:val="002B791C"/>
    <w:rsid w:val="002C149A"/>
    <w:rsid w:val="002C1B35"/>
    <w:rsid w:val="002C1ECB"/>
    <w:rsid w:val="002C3081"/>
    <w:rsid w:val="002C353D"/>
    <w:rsid w:val="002C4294"/>
    <w:rsid w:val="002D096C"/>
    <w:rsid w:val="002D106A"/>
    <w:rsid w:val="002D1B4E"/>
    <w:rsid w:val="002D3B8B"/>
    <w:rsid w:val="002E2608"/>
    <w:rsid w:val="002E4D69"/>
    <w:rsid w:val="002E7947"/>
    <w:rsid w:val="002E7995"/>
    <w:rsid w:val="002F0297"/>
    <w:rsid w:val="002F0CD4"/>
    <w:rsid w:val="002F76E1"/>
    <w:rsid w:val="002F7A3F"/>
    <w:rsid w:val="002F7CCA"/>
    <w:rsid w:val="00301A13"/>
    <w:rsid w:val="00302773"/>
    <w:rsid w:val="00303CB7"/>
    <w:rsid w:val="0030582E"/>
    <w:rsid w:val="00306497"/>
    <w:rsid w:val="00307676"/>
    <w:rsid w:val="00316123"/>
    <w:rsid w:val="0031647E"/>
    <w:rsid w:val="00316B2D"/>
    <w:rsid w:val="003171D0"/>
    <w:rsid w:val="00317558"/>
    <w:rsid w:val="0032123D"/>
    <w:rsid w:val="00321AFE"/>
    <w:rsid w:val="0032459B"/>
    <w:rsid w:val="003245EB"/>
    <w:rsid w:val="0033027E"/>
    <w:rsid w:val="00331D7F"/>
    <w:rsid w:val="00333080"/>
    <w:rsid w:val="00334016"/>
    <w:rsid w:val="003350DB"/>
    <w:rsid w:val="00335190"/>
    <w:rsid w:val="00336B8A"/>
    <w:rsid w:val="003410AF"/>
    <w:rsid w:val="003414A4"/>
    <w:rsid w:val="00342B4E"/>
    <w:rsid w:val="00344401"/>
    <w:rsid w:val="00345E88"/>
    <w:rsid w:val="0034751C"/>
    <w:rsid w:val="00350AB6"/>
    <w:rsid w:val="00352E9B"/>
    <w:rsid w:val="00353B91"/>
    <w:rsid w:val="00354B94"/>
    <w:rsid w:val="0035514A"/>
    <w:rsid w:val="0035569B"/>
    <w:rsid w:val="00356B22"/>
    <w:rsid w:val="00365A31"/>
    <w:rsid w:val="00367C1B"/>
    <w:rsid w:val="00370139"/>
    <w:rsid w:val="00370DEC"/>
    <w:rsid w:val="003710E6"/>
    <w:rsid w:val="00372CFC"/>
    <w:rsid w:val="00373E8C"/>
    <w:rsid w:val="003753DD"/>
    <w:rsid w:val="003807ED"/>
    <w:rsid w:val="0038658C"/>
    <w:rsid w:val="00391283"/>
    <w:rsid w:val="003950CD"/>
    <w:rsid w:val="003969A3"/>
    <w:rsid w:val="0039742F"/>
    <w:rsid w:val="003A214A"/>
    <w:rsid w:val="003A3773"/>
    <w:rsid w:val="003A397A"/>
    <w:rsid w:val="003A485E"/>
    <w:rsid w:val="003A5380"/>
    <w:rsid w:val="003A56BC"/>
    <w:rsid w:val="003A5854"/>
    <w:rsid w:val="003A6F1A"/>
    <w:rsid w:val="003A737B"/>
    <w:rsid w:val="003A7977"/>
    <w:rsid w:val="003B0CCE"/>
    <w:rsid w:val="003B4546"/>
    <w:rsid w:val="003B5AFE"/>
    <w:rsid w:val="003C2047"/>
    <w:rsid w:val="003C339D"/>
    <w:rsid w:val="003C4554"/>
    <w:rsid w:val="003C497A"/>
    <w:rsid w:val="003D12B0"/>
    <w:rsid w:val="003D18A0"/>
    <w:rsid w:val="003D1F64"/>
    <w:rsid w:val="003D2875"/>
    <w:rsid w:val="003D2DBD"/>
    <w:rsid w:val="003E06C3"/>
    <w:rsid w:val="003E28C0"/>
    <w:rsid w:val="003E2992"/>
    <w:rsid w:val="003E3352"/>
    <w:rsid w:val="003E34A3"/>
    <w:rsid w:val="003E404C"/>
    <w:rsid w:val="003E5D26"/>
    <w:rsid w:val="003F0598"/>
    <w:rsid w:val="003F25C5"/>
    <w:rsid w:val="003F402D"/>
    <w:rsid w:val="004045E7"/>
    <w:rsid w:val="00404FD9"/>
    <w:rsid w:val="00405740"/>
    <w:rsid w:val="0040579A"/>
    <w:rsid w:val="0040670D"/>
    <w:rsid w:val="00406B55"/>
    <w:rsid w:val="00411609"/>
    <w:rsid w:val="00411D7C"/>
    <w:rsid w:val="004135A2"/>
    <w:rsid w:val="0041425E"/>
    <w:rsid w:val="004161FA"/>
    <w:rsid w:val="00416FA4"/>
    <w:rsid w:val="00417AE7"/>
    <w:rsid w:val="0042046F"/>
    <w:rsid w:val="00421FF2"/>
    <w:rsid w:val="00422324"/>
    <w:rsid w:val="004224AA"/>
    <w:rsid w:val="00425094"/>
    <w:rsid w:val="00427147"/>
    <w:rsid w:val="0042764B"/>
    <w:rsid w:val="00431627"/>
    <w:rsid w:val="00431ABE"/>
    <w:rsid w:val="004353A1"/>
    <w:rsid w:val="00435EA4"/>
    <w:rsid w:val="00436700"/>
    <w:rsid w:val="00437B18"/>
    <w:rsid w:val="004407EB"/>
    <w:rsid w:val="00443642"/>
    <w:rsid w:val="0044429E"/>
    <w:rsid w:val="00444F78"/>
    <w:rsid w:val="00447A6B"/>
    <w:rsid w:val="00447C9D"/>
    <w:rsid w:val="004529E6"/>
    <w:rsid w:val="00454BEE"/>
    <w:rsid w:val="0045532A"/>
    <w:rsid w:val="00456AB9"/>
    <w:rsid w:val="00457A82"/>
    <w:rsid w:val="00462195"/>
    <w:rsid w:val="004623AB"/>
    <w:rsid w:val="00464D29"/>
    <w:rsid w:val="00466017"/>
    <w:rsid w:val="00466677"/>
    <w:rsid w:val="00470C44"/>
    <w:rsid w:val="004712D8"/>
    <w:rsid w:val="00471E3B"/>
    <w:rsid w:val="0047296C"/>
    <w:rsid w:val="00473C6E"/>
    <w:rsid w:val="00475279"/>
    <w:rsid w:val="00475C99"/>
    <w:rsid w:val="00480137"/>
    <w:rsid w:val="00480749"/>
    <w:rsid w:val="00481F3D"/>
    <w:rsid w:val="004823F8"/>
    <w:rsid w:val="00483369"/>
    <w:rsid w:val="00483C08"/>
    <w:rsid w:val="00484392"/>
    <w:rsid w:val="00486071"/>
    <w:rsid w:val="00487AB5"/>
    <w:rsid w:val="004903DB"/>
    <w:rsid w:val="00494DA7"/>
    <w:rsid w:val="00495AEF"/>
    <w:rsid w:val="0049729D"/>
    <w:rsid w:val="00497DD7"/>
    <w:rsid w:val="004A39A1"/>
    <w:rsid w:val="004A43C2"/>
    <w:rsid w:val="004A50D7"/>
    <w:rsid w:val="004A7B27"/>
    <w:rsid w:val="004B1AAC"/>
    <w:rsid w:val="004B5811"/>
    <w:rsid w:val="004B655D"/>
    <w:rsid w:val="004C23DD"/>
    <w:rsid w:val="004C384A"/>
    <w:rsid w:val="004C3C20"/>
    <w:rsid w:val="004C6E72"/>
    <w:rsid w:val="004D16A1"/>
    <w:rsid w:val="004D3977"/>
    <w:rsid w:val="004E01AD"/>
    <w:rsid w:val="004E0FAC"/>
    <w:rsid w:val="004E208B"/>
    <w:rsid w:val="004E462F"/>
    <w:rsid w:val="004E483E"/>
    <w:rsid w:val="004E53B6"/>
    <w:rsid w:val="004E53B8"/>
    <w:rsid w:val="004E71F6"/>
    <w:rsid w:val="004E7975"/>
    <w:rsid w:val="004F1C6C"/>
    <w:rsid w:val="004F2F18"/>
    <w:rsid w:val="004F40E7"/>
    <w:rsid w:val="004F5FB6"/>
    <w:rsid w:val="004F66FB"/>
    <w:rsid w:val="00503325"/>
    <w:rsid w:val="005045EF"/>
    <w:rsid w:val="00504DE9"/>
    <w:rsid w:val="005065A3"/>
    <w:rsid w:val="005075E7"/>
    <w:rsid w:val="00513757"/>
    <w:rsid w:val="0051537D"/>
    <w:rsid w:val="00515944"/>
    <w:rsid w:val="005166A3"/>
    <w:rsid w:val="005167F1"/>
    <w:rsid w:val="00516969"/>
    <w:rsid w:val="00521363"/>
    <w:rsid w:val="005215B2"/>
    <w:rsid w:val="00527DB4"/>
    <w:rsid w:val="00530011"/>
    <w:rsid w:val="00530F74"/>
    <w:rsid w:val="005310C6"/>
    <w:rsid w:val="0053276D"/>
    <w:rsid w:val="00533169"/>
    <w:rsid w:val="005331F0"/>
    <w:rsid w:val="00533E2D"/>
    <w:rsid w:val="0054041C"/>
    <w:rsid w:val="00540E6C"/>
    <w:rsid w:val="00545D41"/>
    <w:rsid w:val="00546468"/>
    <w:rsid w:val="00547765"/>
    <w:rsid w:val="005506FB"/>
    <w:rsid w:val="00554B48"/>
    <w:rsid w:val="00557D9D"/>
    <w:rsid w:val="0056005B"/>
    <w:rsid w:val="005613C2"/>
    <w:rsid w:val="005616EA"/>
    <w:rsid w:val="00562001"/>
    <w:rsid w:val="00562A9D"/>
    <w:rsid w:val="00564104"/>
    <w:rsid w:val="00564ECF"/>
    <w:rsid w:val="005677A1"/>
    <w:rsid w:val="00570F53"/>
    <w:rsid w:val="00571258"/>
    <w:rsid w:val="0057149B"/>
    <w:rsid w:val="00571763"/>
    <w:rsid w:val="005733DF"/>
    <w:rsid w:val="00573A05"/>
    <w:rsid w:val="005749B6"/>
    <w:rsid w:val="00574D18"/>
    <w:rsid w:val="00576BD2"/>
    <w:rsid w:val="0058458B"/>
    <w:rsid w:val="005851C0"/>
    <w:rsid w:val="00590BC7"/>
    <w:rsid w:val="00590BD6"/>
    <w:rsid w:val="00591192"/>
    <w:rsid w:val="005949F9"/>
    <w:rsid w:val="00594F1B"/>
    <w:rsid w:val="00596F4A"/>
    <w:rsid w:val="005972B5"/>
    <w:rsid w:val="005A0146"/>
    <w:rsid w:val="005A7F3E"/>
    <w:rsid w:val="005B0E04"/>
    <w:rsid w:val="005B1038"/>
    <w:rsid w:val="005B2F97"/>
    <w:rsid w:val="005B41D8"/>
    <w:rsid w:val="005B4D01"/>
    <w:rsid w:val="005B579D"/>
    <w:rsid w:val="005C0706"/>
    <w:rsid w:val="005C1258"/>
    <w:rsid w:val="005C54E6"/>
    <w:rsid w:val="005C56B0"/>
    <w:rsid w:val="005C5750"/>
    <w:rsid w:val="005C6823"/>
    <w:rsid w:val="005D0C11"/>
    <w:rsid w:val="005D49B2"/>
    <w:rsid w:val="005D602C"/>
    <w:rsid w:val="005D6C5F"/>
    <w:rsid w:val="005E097E"/>
    <w:rsid w:val="005E1025"/>
    <w:rsid w:val="005E14CB"/>
    <w:rsid w:val="005E18DF"/>
    <w:rsid w:val="005E21D4"/>
    <w:rsid w:val="005E4330"/>
    <w:rsid w:val="005E5855"/>
    <w:rsid w:val="005E5CDE"/>
    <w:rsid w:val="005F07BD"/>
    <w:rsid w:val="005F1F49"/>
    <w:rsid w:val="005F375C"/>
    <w:rsid w:val="005F7636"/>
    <w:rsid w:val="00601267"/>
    <w:rsid w:val="006044C7"/>
    <w:rsid w:val="00604C14"/>
    <w:rsid w:val="006061DE"/>
    <w:rsid w:val="00606F05"/>
    <w:rsid w:val="00607800"/>
    <w:rsid w:val="00607C00"/>
    <w:rsid w:val="0061167A"/>
    <w:rsid w:val="00611961"/>
    <w:rsid w:val="00611D93"/>
    <w:rsid w:val="006123FE"/>
    <w:rsid w:val="006126A0"/>
    <w:rsid w:val="00612961"/>
    <w:rsid w:val="00614ABF"/>
    <w:rsid w:val="00615BB1"/>
    <w:rsid w:val="00615EBB"/>
    <w:rsid w:val="00621AA8"/>
    <w:rsid w:val="00623AC1"/>
    <w:rsid w:val="006312BB"/>
    <w:rsid w:val="0063136D"/>
    <w:rsid w:val="006344D1"/>
    <w:rsid w:val="00634A9B"/>
    <w:rsid w:val="00641A36"/>
    <w:rsid w:val="0064253A"/>
    <w:rsid w:val="00646BD2"/>
    <w:rsid w:val="0065039C"/>
    <w:rsid w:val="00650F69"/>
    <w:rsid w:val="006568B0"/>
    <w:rsid w:val="00660075"/>
    <w:rsid w:val="00660679"/>
    <w:rsid w:val="00662951"/>
    <w:rsid w:val="00663DBD"/>
    <w:rsid w:val="006647F6"/>
    <w:rsid w:val="006676A9"/>
    <w:rsid w:val="0067273D"/>
    <w:rsid w:val="006738FC"/>
    <w:rsid w:val="00673C82"/>
    <w:rsid w:val="00677703"/>
    <w:rsid w:val="00677AE8"/>
    <w:rsid w:val="00682E08"/>
    <w:rsid w:val="00683EB2"/>
    <w:rsid w:val="00683FC3"/>
    <w:rsid w:val="00685CA2"/>
    <w:rsid w:val="00691900"/>
    <w:rsid w:val="006935F4"/>
    <w:rsid w:val="00693B5D"/>
    <w:rsid w:val="00693C7C"/>
    <w:rsid w:val="006A191F"/>
    <w:rsid w:val="006A2933"/>
    <w:rsid w:val="006A2C37"/>
    <w:rsid w:val="006A2ECF"/>
    <w:rsid w:val="006A411F"/>
    <w:rsid w:val="006A57D7"/>
    <w:rsid w:val="006A6DCB"/>
    <w:rsid w:val="006A727D"/>
    <w:rsid w:val="006B1C45"/>
    <w:rsid w:val="006B36C5"/>
    <w:rsid w:val="006B5781"/>
    <w:rsid w:val="006B6427"/>
    <w:rsid w:val="006B6FFC"/>
    <w:rsid w:val="006C6082"/>
    <w:rsid w:val="006C6223"/>
    <w:rsid w:val="006C67D2"/>
    <w:rsid w:val="006C6BA8"/>
    <w:rsid w:val="006C7BDF"/>
    <w:rsid w:val="006D128D"/>
    <w:rsid w:val="006D4257"/>
    <w:rsid w:val="006D450A"/>
    <w:rsid w:val="006D5B4C"/>
    <w:rsid w:val="006D7388"/>
    <w:rsid w:val="006D763F"/>
    <w:rsid w:val="006E0126"/>
    <w:rsid w:val="006E14A1"/>
    <w:rsid w:val="006E2316"/>
    <w:rsid w:val="006E4B39"/>
    <w:rsid w:val="006E4F6A"/>
    <w:rsid w:val="006E63B2"/>
    <w:rsid w:val="006E6E87"/>
    <w:rsid w:val="006E7895"/>
    <w:rsid w:val="006E7B5E"/>
    <w:rsid w:val="006F2AEB"/>
    <w:rsid w:val="0070024E"/>
    <w:rsid w:val="00700D12"/>
    <w:rsid w:val="0070179B"/>
    <w:rsid w:val="00705740"/>
    <w:rsid w:val="0070615E"/>
    <w:rsid w:val="00706A27"/>
    <w:rsid w:val="00712877"/>
    <w:rsid w:val="007177D9"/>
    <w:rsid w:val="00717E87"/>
    <w:rsid w:val="00720287"/>
    <w:rsid w:val="007268D9"/>
    <w:rsid w:val="007269D7"/>
    <w:rsid w:val="0072745C"/>
    <w:rsid w:val="007301C4"/>
    <w:rsid w:val="00731A54"/>
    <w:rsid w:val="00731B93"/>
    <w:rsid w:val="00733D81"/>
    <w:rsid w:val="00740795"/>
    <w:rsid w:val="007462EC"/>
    <w:rsid w:val="00751C2D"/>
    <w:rsid w:val="007529B1"/>
    <w:rsid w:val="00752B25"/>
    <w:rsid w:val="00760762"/>
    <w:rsid w:val="0076110A"/>
    <w:rsid w:val="00761AC2"/>
    <w:rsid w:val="00765331"/>
    <w:rsid w:val="00765F9A"/>
    <w:rsid w:val="007678F2"/>
    <w:rsid w:val="00771A38"/>
    <w:rsid w:val="00773C4D"/>
    <w:rsid w:val="00774FCF"/>
    <w:rsid w:val="00775A8C"/>
    <w:rsid w:val="007810F4"/>
    <w:rsid w:val="00781D38"/>
    <w:rsid w:val="007828D1"/>
    <w:rsid w:val="007840E4"/>
    <w:rsid w:val="007876FB"/>
    <w:rsid w:val="00795258"/>
    <w:rsid w:val="007972A5"/>
    <w:rsid w:val="00797A12"/>
    <w:rsid w:val="007A024E"/>
    <w:rsid w:val="007A244C"/>
    <w:rsid w:val="007A29FF"/>
    <w:rsid w:val="007A5262"/>
    <w:rsid w:val="007A5954"/>
    <w:rsid w:val="007B19EB"/>
    <w:rsid w:val="007B22E2"/>
    <w:rsid w:val="007B62C1"/>
    <w:rsid w:val="007B7039"/>
    <w:rsid w:val="007B72A4"/>
    <w:rsid w:val="007C07C7"/>
    <w:rsid w:val="007C1B51"/>
    <w:rsid w:val="007C2583"/>
    <w:rsid w:val="007C2E18"/>
    <w:rsid w:val="007C5BCE"/>
    <w:rsid w:val="007D0F6F"/>
    <w:rsid w:val="007D1FD6"/>
    <w:rsid w:val="007D3BDE"/>
    <w:rsid w:val="007D488F"/>
    <w:rsid w:val="007D5D75"/>
    <w:rsid w:val="007D6625"/>
    <w:rsid w:val="007E13D2"/>
    <w:rsid w:val="007E49D7"/>
    <w:rsid w:val="007E7B5E"/>
    <w:rsid w:val="007E7D6F"/>
    <w:rsid w:val="007F10B4"/>
    <w:rsid w:val="007F2D97"/>
    <w:rsid w:val="007F3D35"/>
    <w:rsid w:val="007F6FE0"/>
    <w:rsid w:val="007F7BEC"/>
    <w:rsid w:val="00800E77"/>
    <w:rsid w:val="00801D1D"/>
    <w:rsid w:val="008053E1"/>
    <w:rsid w:val="00805C2C"/>
    <w:rsid w:val="00810A5B"/>
    <w:rsid w:val="00810B69"/>
    <w:rsid w:val="00810F04"/>
    <w:rsid w:val="00812E20"/>
    <w:rsid w:val="0081449D"/>
    <w:rsid w:val="00815FC5"/>
    <w:rsid w:val="008161C8"/>
    <w:rsid w:val="00816DD9"/>
    <w:rsid w:val="00822F42"/>
    <w:rsid w:val="00824F6C"/>
    <w:rsid w:val="00826508"/>
    <w:rsid w:val="00826A53"/>
    <w:rsid w:val="00826B21"/>
    <w:rsid w:val="00830433"/>
    <w:rsid w:val="008310DA"/>
    <w:rsid w:val="00831E23"/>
    <w:rsid w:val="00835B4B"/>
    <w:rsid w:val="00840537"/>
    <w:rsid w:val="00841C6E"/>
    <w:rsid w:val="0084236B"/>
    <w:rsid w:val="00843357"/>
    <w:rsid w:val="00843865"/>
    <w:rsid w:val="00843DA0"/>
    <w:rsid w:val="0084630B"/>
    <w:rsid w:val="00853043"/>
    <w:rsid w:val="0085631B"/>
    <w:rsid w:val="00857F22"/>
    <w:rsid w:val="0086295E"/>
    <w:rsid w:val="00863DFB"/>
    <w:rsid w:val="00863E7C"/>
    <w:rsid w:val="00864DBB"/>
    <w:rsid w:val="00870897"/>
    <w:rsid w:val="008721CE"/>
    <w:rsid w:val="00873524"/>
    <w:rsid w:val="00873843"/>
    <w:rsid w:val="0088050C"/>
    <w:rsid w:val="0088058B"/>
    <w:rsid w:val="008805EC"/>
    <w:rsid w:val="00885B5E"/>
    <w:rsid w:val="00886EB4"/>
    <w:rsid w:val="0089075B"/>
    <w:rsid w:val="008962B7"/>
    <w:rsid w:val="00896B9A"/>
    <w:rsid w:val="008A132E"/>
    <w:rsid w:val="008A2463"/>
    <w:rsid w:val="008A56DF"/>
    <w:rsid w:val="008A5B12"/>
    <w:rsid w:val="008B1185"/>
    <w:rsid w:val="008B395E"/>
    <w:rsid w:val="008B4393"/>
    <w:rsid w:val="008B5065"/>
    <w:rsid w:val="008B55E8"/>
    <w:rsid w:val="008B5CBD"/>
    <w:rsid w:val="008B7247"/>
    <w:rsid w:val="008C0084"/>
    <w:rsid w:val="008C0846"/>
    <w:rsid w:val="008C107F"/>
    <w:rsid w:val="008C1B94"/>
    <w:rsid w:val="008C6DB3"/>
    <w:rsid w:val="008C7330"/>
    <w:rsid w:val="008C7584"/>
    <w:rsid w:val="008D1DBD"/>
    <w:rsid w:val="008D2994"/>
    <w:rsid w:val="008D4FE7"/>
    <w:rsid w:val="008D6F26"/>
    <w:rsid w:val="008D7004"/>
    <w:rsid w:val="008D7319"/>
    <w:rsid w:val="008E029D"/>
    <w:rsid w:val="008E0A90"/>
    <w:rsid w:val="008E5850"/>
    <w:rsid w:val="008E6183"/>
    <w:rsid w:val="008E6559"/>
    <w:rsid w:val="008F129D"/>
    <w:rsid w:val="008F3799"/>
    <w:rsid w:val="008F7905"/>
    <w:rsid w:val="008F7DAC"/>
    <w:rsid w:val="009010E3"/>
    <w:rsid w:val="0090690C"/>
    <w:rsid w:val="00910999"/>
    <w:rsid w:val="00910EB6"/>
    <w:rsid w:val="0091116C"/>
    <w:rsid w:val="00911D50"/>
    <w:rsid w:val="00914B2C"/>
    <w:rsid w:val="0091560E"/>
    <w:rsid w:val="00915730"/>
    <w:rsid w:val="00916798"/>
    <w:rsid w:val="00917812"/>
    <w:rsid w:val="0092051A"/>
    <w:rsid w:val="009206F3"/>
    <w:rsid w:val="009234E6"/>
    <w:rsid w:val="0092610D"/>
    <w:rsid w:val="009274D3"/>
    <w:rsid w:val="00930B7A"/>
    <w:rsid w:val="0093192E"/>
    <w:rsid w:val="00934958"/>
    <w:rsid w:val="00941033"/>
    <w:rsid w:val="0094148B"/>
    <w:rsid w:val="009414E8"/>
    <w:rsid w:val="0094158F"/>
    <w:rsid w:val="0094195E"/>
    <w:rsid w:val="009471F4"/>
    <w:rsid w:val="009515ED"/>
    <w:rsid w:val="00951731"/>
    <w:rsid w:val="00952972"/>
    <w:rsid w:val="00953795"/>
    <w:rsid w:val="00954871"/>
    <w:rsid w:val="0095708B"/>
    <w:rsid w:val="00971138"/>
    <w:rsid w:val="00972B2C"/>
    <w:rsid w:val="00974433"/>
    <w:rsid w:val="009766F9"/>
    <w:rsid w:val="00976FC7"/>
    <w:rsid w:val="00980095"/>
    <w:rsid w:val="009806F2"/>
    <w:rsid w:val="00980E5B"/>
    <w:rsid w:val="00981228"/>
    <w:rsid w:val="00984EAF"/>
    <w:rsid w:val="009857FE"/>
    <w:rsid w:val="0099129E"/>
    <w:rsid w:val="0099467C"/>
    <w:rsid w:val="00996DE6"/>
    <w:rsid w:val="00997BBE"/>
    <w:rsid w:val="009A0482"/>
    <w:rsid w:val="009A055D"/>
    <w:rsid w:val="009A0912"/>
    <w:rsid w:val="009A0F13"/>
    <w:rsid w:val="009A24EF"/>
    <w:rsid w:val="009A2A6A"/>
    <w:rsid w:val="009A3FE5"/>
    <w:rsid w:val="009A4A9A"/>
    <w:rsid w:val="009A7B0D"/>
    <w:rsid w:val="009B05B1"/>
    <w:rsid w:val="009B6241"/>
    <w:rsid w:val="009C071A"/>
    <w:rsid w:val="009C14BC"/>
    <w:rsid w:val="009C3D33"/>
    <w:rsid w:val="009C4FAD"/>
    <w:rsid w:val="009C73DE"/>
    <w:rsid w:val="009D0637"/>
    <w:rsid w:val="009D1368"/>
    <w:rsid w:val="009D4A2F"/>
    <w:rsid w:val="009D60B5"/>
    <w:rsid w:val="009D6C5F"/>
    <w:rsid w:val="009D74CB"/>
    <w:rsid w:val="009E1287"/>
    <w:rsid w:val="009E3800"/>
    <w:rsid w:val="009F4ECB"/>
    <w:rsid w:val="009F506E"/>
    <w:rsid w:val="009F7CFA"/>
    <w:rsid w:val="00A01035"/>
    <w:rsid w:val="00A02F5A"/>
    <w:rsid w:val="00A035BC"/>
    <w:rsid w:val="00A045CD"/>
    <w:rsid w:val="00A0587D"/>
    <w:rsid w:val="00A05D2E"/>
    <w:rsid w:val="00A063C4"/>
    <w:rsid w:val="00A0717D"/>
    <w:rsid w:val="00A1003F"/>
    <w:rsid w:val="00A1026E"/>
    <w:rsid w:val="00A2207A"/>
    <w:rsid w:val="00A251D9"/>
    <w:rsid w:val="00A25A79"/>
    <w:rsid w:val="00A25A7C"/>
    <w:rsid w:val="00A263C9"/>
    <w:rsid w:val="00A275A9"/>
    <w:rsid w:val="00A27604"/>
    <w:rsid w:val="00A33582"/>
    <w:rsid w:val="00A338F5"/>
    <w:rsid w:val="00A35AB1"/>
    <w:rsid w:val="00A36A07"/>
    <w:rsid w:val="00A40415"/>
    <w:rsid w:val="00A4232A"/>
    <w:rsid w:val="00A42ED5"/>
    <w:rsid w:val="00A43A76"/>
    <w:rsid w:val="00A45DD2"/>
    <w:rsid w:val="00A467B4"/>
    <w:rsid w:val="00A47083"/>
    <w:rsid w:val="00A53F6C"/>
    <w:rsid w:val="00A545A6"/>
    <w:rsid w:val="00A54B26"/>
    <w:rsid w:val="00A55FC8"/>
    <w:rsid w:val="00A567FD"/>
    <w:rsid w:val="00A57E50"/>
    <w:rsid w:val="00A62EB1"/>
    <w:rsid w:val="00A6322B"/>
    <w:rsid w:val="00A64CCB"/>
    <w:rsid w:val="00A66CFF"/>
    <w:rsid w:val="00A67010"/>
    <w:rsid w:val="00A705D3"/>
    <w:rsid w:val="00A70A84"/>
    <w:rsid w:val="00A71B71"/>
    <w:rsid w:val="00A72448"/>
    <w:rsid w:val="00A7485E"/>
    <w:rsid w:val="00A75356"/>
    <w:rsid w:val="00A7602F"/>
    <w:rsid w:val="00A76A3D"/>
    <w:rsid w:val="00A779BD"/>
    <w:rsid w:val="00A8002C"/>
    <w:rsid w:val="00A800DB"/>
    <w:rsid w:val="00A835E3"/>
    <w:rsid w:val="00A8489D"/>
    <w:rsid w:val="00A86818"/>
    <w:rsid w:val="00A86DC2"/>
    <w:rsid w:val="00A879D3"/>
    <w:rsid w:val="00A9016C"/>
    <w:rsid w:val="00A91F0C"/>
    <w:rsid w:val="00A9285E"/>
    <w:rsid w:val="00A965D9"/>
    <w:rsid w:val="00A973F3"/>
    <w:rsid w:val="00AA0B52"/>
    <w:rsid w:val="00AA0FE7"/>
    <w:rsid w:val="00AA2865"/>
    <w:rsid w:val="00AA399A"/>
    <w:rsid w:val="00AB1212"/>
    <w:rsid w:val="00AB5750"/>
    <w:rsid w:val="00AC0F47"/>
    <w:rsid w:val="00AC1220"/>
    <w:rsid w:val="00AC1821"/>
    <w:rsid w:val="00AC1B5B"/>
    <w:rsid w:val="00AC2327"/>
    <w:rsid w:val="00AD0404"/>
    <w:rsid w:val="00AD13CC"/>
    <w:rsid w:val="00AD46EC"/>
    <w:rsid w:val="00AD57AF"/>
    <w:rsid w:val="00AD5FE2"/>
    <w:rsid w:val="00AD6351"/>
    <w:rsid w:val="00AD7534"/>
    <w:rsid w:val="00AE01BC"/>
    <w:rsid w:val="00AE3E5F"/>
    <w:rsid w:val="00AE4B47"/>
    <w:rsid w:val="00AE650E"/>
    <w:rsid w:val="00AE6A5C"/>
    <w:rsid w:val="00AF0B63"/>
    <w:rsid w:val="00AF1C38"/>
    <w:rsid w:val="00AF4B7D"/>
    <w:rsid w:val="00AF51F6"/>
    <w:rsid w:val="00AF5F77"/>
    <w:rsid w:val="00AF6DAB"/>
    <w:rsid w:val="00B00110"/>
    <w:rsid w:val="00B00C58"/>
    <w:rsid w:val="00B01E11"/>
    <w:rsid w:val="00B03D4E"/>
    <w:rsid w:val="00B04C05"/>
    <w:rsid w:val="00B066EB"/>
    <w:rsid w:val="00B0671E"/>
    <w:rsid w:val="00B071EA"/>
    <w:rsid w:val="00B1018F"/>
    <w:rsid w:val="00B10C32"/>
    <w:rsid w:val="00B14AB4"/>
    <w:rsid w:val="00B14D12"/>
    <w:rsid w:val="00B151EE"/>
    <w:rsid w:val="00B15C3E"/>
    <w:rsid w:val="00B17BE8"/>
    <w:rsid w:val="00B21670"/>
    <w:rsid w:val="00B21768"/>
    <w:rsid w:val="00B22BE0"/>
    <w:rsid w:val="00B233A5"/>
    <w:rsid w:val="00B336F7"/>
    <w:rsid w:val="00B34948"/>
    <w:rsid w:val="00B377C7"/>
    <w:rsid w:val="00B37C55"/>
    <w:rsid w:val="00B40152"/>
    <w:rsid w:val="00B418C8"/>
    <w:rsid w:val="00B42F89"/>
    <w:rsid w:val="00B434AC"/>
    <w:rsid w:val="00B43996"/>
    <w:rsid w:val="00B4718B"/>
    <w:rsid w:val="00B51CFF"/>
    <w:rsid w:val="00B5536C"/>
    <w:rsid w:val="00B57ED9"/>
    <w:rsid w:val="00B60E04"/>
    <w:rsid w:val="00B61534"/>
    <w:rsid w:val="00B626F1"/>
    <w:rsid w:val="00B6413B"/>
    <w:rsid w:val="00B6637C"/>
    <w:rsid w:val="00B672A7"/>
    <w:rsid w:val="00B70654"/>
    <w:rsid w:val="00B7757E"/>
    <w:rsid w:val="00B80043"/>
    <w:rsid w:val="00B80791"/>
    <w:rsid w:val="00B82AF1"/>
    <w:rsid w:val="00B8425A"/>
    <w:rsid w:val="00B86C2B"/>
    <w:rsid w:val="00B874A6"/>
    <w:rsid w:val="00B90CED"/>
    <w:rsid w:val="00B926AB"/>
    <w:rsid w:val="00B930EA"/>
    <w:rsid w:val="00B96433"/>
    <w:rsid w:val="00B9694F"/>
    <w:rsid w:val="00BA1B70"/>
    <w:rsid w:val="00BA1CB2"/>
    <w:rsid w:val="00BA3E86"/>
    <w:rsid w:val="00BA4622"/>
    <w:rsid w:val="00BA47F8"/>
    <w:rsid w:val="00BA6C77"/>
    <w:rsid w:val="00BA7C33"/>
    <w:rsid w:val="00BA7D7E"/>
    <w:rsid w:val="00BA7E28"/>
    <w:rsid w:val="00BB0B8D"/>
    <w:rsid w:val="00BB4A0E"/>
    <w:rsid w:val="00BB4C58"/>
    <w:rsid w:val="00BB4DEC"/>
    <w:rsid w:val="00BB72FB"/>
    <w:rsid w:val="00BB7B75"/>
    <w:rsid w:val="00BC1D3A"/>
    <w:rsid w:val="00BC52A7"/>
    <w:rsid w:val="00BC564A"/>
    <w:rsid w:val="00BC5A73"/>
    <w:rsid w:val="00BC6588"/>
    <w:rsid w:val="00BC7530"/>
    <w:rsid w:val="00BD147F"/>
    <w:rsid w:val="00BD1630"/>
    <w:rsid w:val="00BD46F4"/>
    <w:rsid w:val="00BD5181"/>
    <w:rsid w:val="00BD715F"/>
    <w:rsid w:val="00BE1256"/>
    <w:rsid w:val="00BE3869"/>
    <w:rsid w:val="00BE4694"/>
    <w:rsid w:val="00BE5126"/>
    <w:rsid w:val="00BE7A52"/>
    <w:rsid w:val="00BF2611"/>
    <w:rsid w:val="00BF2D7C"/>
    <w:rsid w:val="00BF448A"/>
    <w:rsid w:val="00BF4C3A"/>
    <w:rsid w:val="00BF53AF"/>
    <w:rsid w:val="00BF60A3"/>
    <w:rsid w:val="00BF750C"/>
    <w:rsid w:val="00C0085A"/>
    <w:rsid w:val="00C009F8"/>
    <w:rsid w:val="00C021EB"/>
    <w:rsid w:val="00C02768"/>
    <w:rsid w:val="00C038A7"/>
    <w:rsid w:val="00C040BB"/>
    <w:rsid w:val="00C06218"/>
    <w:rsid w:val="00C11087"/>
    <w:rsid w:val="00C11BE9"/>
    <w:rsid w:val="00C13895"/>
    <w:rsid w:val="00C13B62"/>
    <w:rsid w:val="00C13BDF"/>
    <w:rsid w:val="00C149B1"/>
    <w:rsid w:val="00C152B3"/>
    <w:rsid w:val="00C210FB"/>
    <w:rsid w:val="00C26072"/>
    <w:rsid w:val="00C2744E"/>
    <w:rsid w:val="00C313BD"/>
    <w:rsid w:val="00C3248D"/>
    <w:rsid w:val="00C3439D"/>
    <w:rsid w:val="00C401BE"/>
    <w:rsid w:val="00C407AE"/>
    <w:rsid w:val="00C40BED"/>
    <w:rsid w:val="00C40F47"/>
    <w:rsid w:val="00C40FB9"/>
    <w:rsid w:val="00C4117C"/>
    <w:rsid w:val="00C45B7F"/>
    <w:rsid w:val="00C4686A"/>
    <w:rsid w:val="00C46D04"/>
    <w:rsid w:val="00C46E8E"/>
    <w:rsid w:val="00C47726"/>
    <w:rsid w:val="00C537CA"/>
    <w:rsid w:val="00C53967"/>
    <w:rsid w:val="00C53D7F"/>
    <w:rsid w:val="00C5435F"/>
    <w:rsid w:val="00C61F58"/>
    <w:rsid w:val="00C6231C"/>
    <w:rsid w:val="00C63001"/>
    <w:rsid w:val="00C6392E"/>
    <w:rsid w:val="00C6446B"/>
    <w:rsid w:val="00C66F5C"/>
    <w:rsid w:val="00C71DEB"/>
    <w:rsid w:val="00C71E5A"/>
    <w:rsid w:val="00C7284B"/>
    <w:rsid w:val="00C728C4"/>
    <w:rsid w:val="00C7783E"/>
    <w:rsid w:val="00C80BDF"/>
    <w:rsid w:val="00C82126"/>
    <w:rsid w:val="00C833F5"/>
    <w:rsid w:val="00C84AFE"/>
    <w:rsid w:val="00C857A6"/>
    <w:rsid w:val="00C9342E"/>
    <w:rsid w:val="00C94A7B"/>
    <w:rsid w:val="00C94FDD"/>
    <w:rsid w:val="00C951FC"/>
    <w:rsid w:val="00CA2A6A"/>
    <w:rsid w:val="00CA3248"/>
    <w:rsid w:val="00CA61ED"/>
    <w:rsid w:val="00CB01EE"/>
    <w:rsid w:val="00CB45D9"/>
    <w:rsid w:val="00CB6F12"/>
    <w:rsid w:val="00CC2FBC"/>
    <w:rsid w:val="00CC46B2"/>
    <w:rsid w:val="00CC5037"/>
    <w:rsid w:val="00CC6280"/>
    <w:rsid w:val="00CC6BF7"/>
    <w:rsid w:val="00CC6CE9"/>
    <w:rsid w:val="00CC75B5"/>
    <w:rsid w:val="00CC7B9C"/>
    <w:rsid w:val="00CD2466"/>
    <w:rsid w:val="00CD2E01"/>
    <w:rsid w:val="00CD3882"/>
    <w:rsid w:val="00CD781F"/>
    <w:rsid w:val="00CD7D95"/>
    <w:rsid w:val="00CE176D"/>
    <w:rsid w:val="00CE717B"/>
    <w:rsid w:val="00CE74A9"/>
    <w:rsid w:val="00CF0E54"/>
    <w:rsid w:val="00CF167A"/>
    <w:rsid w:val="00CF2012"/>
    <w:rsid w:val="00CF56C7"/>
    <w:rsid w:val="00CF6DE4"/>
    <w:rsid w:val="00CF792A"/>
    <w:rsid w:val="00CF7DC3"/>
    <w:rsid w:val="00D027C5"/>
    <w:rsid w:val="00D06BF5"/>
    <w:rsid w:val="00D10561"/>
    <w:rsid w:val="00D105FA"/>
    <w:rsid w:val="00D1222D"/>
    <w:rsid w:val="00D165AC"/>
    <w:rsid w:val="00D17250"/>
    <w:rsid w:val="00D17520"/>
    <w:rsid w:val="00D2242B"/>
    <w:rsid w:val="00D22B4E"/>
    <w:rsid w:val="00D24803"/>
    <w:rsid w:val="00D24ADF"/>
    <w:rsid w:val="00D2722E"/>
    <w:rsid w:val="00D27242"/>
    <w:rsid w:val="00D31499"/>
    <w:rsid w:val="00D34F84"/>
    <w:rsid w:val="00D373B6"/>
    <w:rsid w:val="00D37BE6"/>
    <w:rsid w:val="00D424D6"/>
    <w:rsid w:val="00D463F9"/>
    <w:rsid w:val="00D471A4"/>
    <w:rsid w:val="00D534B0"/>
    <w:rsid w:val="00D57530"/>
    <w:rsid w:val="00D600A6"/>
    <w:rsid w:val="00D6062A"/>
    <w:rsid w:val="00D613B7"/>
    <w:rsid w:val="00D62E74"/>
    <w:rsid w:val="00D63AF1"/>
    <w:rsid w:val="00D74873"/>
    <w:rsid w:val="00D80C31"/>
    <w:rsid w:val="00D82CD0"/>
    <w:rsid w:val="00D83057"/>
    <w:rsid w:val="00D838B2"/>
    <w:rsid w:val="00D83C40"/>
    <w:rsid w:val="00D83EED"/>
    <w:rsid w:val="00D844D9"/>
    <w:rsid w:val="00D84A08"/>
    <w:rsid w:val="00D85787"/>
    <w:rsid w:val="00D86FF0"/>
    <w:rsid w:val="00D875A7"/>
    <w:rsid w:val="00D90800"/>
    <w:rsid w:val="00D90D7A"/>
    <w:rsid w:val="00D94A37"/>
    <w:rsid w:val="00DA0620"/>
    <w:rsid w:val="00DA1DA4"/>
    <w:rsid w:val="00DA304E"/>
    <w:rsid w:val="00DA3EBC"/>
    <w:rsid w:val="00DA74EF"/>
    <w:rsid w:val="00DB40C6"/>
    <w:rsid w:val="00DB6A8E"/>
    <w:rsid w:val="00DB7CFE"/>
    <w:rsid w:val="00DC002F"/>
    <w:rsid w:val="00DC18AE"/>
    <w:rsid w:val="00DC1C58"/>
    <w:rsid w:val="00DC2767"/>
    <w:rsid w:val="00DC4E78"/>
    <w:rsid w:val="00DD05E5"/>
    <w:rsid w:val="00DD2A37"/>
    <w:rsid w:val="00DD3C52"/>
    <w:rsid w:val="00DD5DC9"/>
    <w:rsid w:val="00DE240A"/>
    <w:rsid w:val="00DE2585"/>
    <w:rsid w:val="00DE2EB0"/>
    <w:rsid w:val="00DE2F2B"/>
    <w:rsid w:val="00DE682B"/>
    <w:rsid w:val="00DE6ADC"/>
    <w:rsid w:val="00DE6B0A"/>
    <w:rsid w:val="00DE798D"/>
    <w:rsid w:val="00DF39B8"/>
    <w:rsid w:val="00DF3C85"/>
    <w:rsid w:val="00DF477A"/>
    <w:rsid w:val="00DF6675"/>
    <w:rsid w:val="00DF67BA"/>
    <w:rsid w:val="00DF735E"/>
    <w:rsid w:val="00DF7B07"/>
    <w:rsid w:val="00DF7DAE"/>
    <w:rsid w:val="00E0452A"/>
    <w:rsid w:val="00E05559"/>
    <w:rsid w:val="00E06BB9"/>
    <w:rsid w:val="00E0746F"/>
    <w:rsid w:val="00E12D07"/>
    <w:rsid w:val="00E1352F"/>
    <w:rsid w:val="00E14C94"/>
    <w:rsid w:val="00E15EA1"/>
    <w:rsid w:val="00E17E0B"/>
    <w:rsid w:val="00E202F9"/>
    <w:rsid w:val="00E235BA"/>
    <w:rsid w:val="00E24B4E"/>
    <w:rsid w:val="00E24C82"/>
    <w:rsid w:val="00E27360"/>
    <w:rsid w:val="00E33970"/>
    <w:rsid w:val="00E413AD"/>
    <w:rsid w:val="00E432E4"/>
    <w:rsid w:val="00E45AFE"/>
    <w:rsid w:val="00E47C8C"/>
    <w:rsid w:val="00E57410"/>
    <w:rsid w:val="00E63BC2"/>
    <w:rsid w:val="00E63E69"/>
    <w:rsid w:val="00E67A9F"/>
    <w:rsid w:val="00E70D05"/>
    <w:rsid w:val="00E70FBE"/>
    <w:rsid w:val="00E717DE"/>
    <w:rsid w:val="00E718BA"/>
    <w:rsid w:val="00E71BD3"/>
    <w:rsid w:val="00E758A9"/>
    <w:rsid w:val="00E75ABD"/>
    <w:rsid w:val="00E818DC"/>
    <w:rsid w:val="00E81EE9"/>
    <w:rsid w:val="00E8233E"/>
    <w:rsid w:val="00E8569E"/>
    <w:rsid w:val="00E85DB5"/>
    <w:rsid w:val="00E8615E"/>
    <w:rsid w:val="00E90B9D"/>
    <w:rsid w:val="00E90C08"/>
    <w:rsid w:val="00E9162A"/>
    <w:rsid w:val="00E92C42"/>
    <w:rsid w:val="00E9567E"/>
    <w:rsid w:val="00E96FBB"/>
    <w:rsid w:val="00EA283C"/>
    <w:rsid w:val="00EA40E6"/>
    <w:rsid w:val="00EA42C1"/>
    <w:rsid w:val="00EA4886"/>
    <w:rsid w:val="00EA717E"/>
    <w:rsid w:val="00EA7E1E"/>
    <w:rsid w:val="00EB31A2"/>
    <w:rsid w:val="00EB3357"/>
    <w:rsid w:val="00EB3441"/>
    <w:rsid w:val="00EB62C2"/>
    <w:rsid w:val="00EB7CA9"/>
    <w:rsid w:val="00EC049E"/>
    <w:rsid w:val="00EC2FAC"/>
    <w:rsid w:val="00EC3160"/>
    <w:rsid w:val="00EC3D09"/>
    <w:rsid w:val="00EC417E"/>
    <w:rsid w:val="00EC5E08"/>
    <w:rsid w:val="00EC6154"/>
    <w:rsid w:val="00EC66EB"/>
    <w:rsid w:val="00ED0C2C"/>
    <w:rsid w:val="00ED1AE1"/>
    <w:rsid w:val="00ED2BC8"/>
    <w:rsid w:val="00ED3C6A"/>
    <w:rsid w:val="00ED4FBE"/>
    <w:rsid w:val="00ED5103"/>
    <w:rsid w:val="00ED69B2"/>
    <w:rsid w:val="00ED6AE8"/>
    <w:rsid w:val="00EE14A6"/>
    <w:rsid w:val="00EE37E8"/>
    <w:rsid w:val="00EE7F6A"/>
    <w:rsid w:val="00EF0184"/>
    <w:rsid w:val="00EF133E"/>
    <w:rsid w:val="00EF2931"/>
    <w:rsid w:val="00F00080"/>
    <w:rsid w:val="00F00D5F"/>
    <w:rsid w:val="00F032D3"/>
    <w:rsid w:val="00F061FA"/>
    <w:rsid w:val="00F0765C"/>
    <w:rsid w:val="00F10F0F"/>
    <w:rsid w:val="00F1492C"/>
    <w:rsid w:val="00F14F04"/>
    <w:rsid w:val="00F16D2A"/>
    <w:rsid w:val="00F22CF5"/>
    <w:rsid w:val="00F23497"/>
    <w:rsid w:val="00F25B88"/>
    <w:rsid w:val="00F30B9E"/>
    <w:rsid w:val="00F31384"/>
    <w:rsid w:val="00F31C47"/>
    <w:rsid w:val="00F32745"/>
    <w:rsid w:val="00F328EE"/>
    <w:rsid w:val="00F3454E"/>
    <w:rsid w:val="00F36632"/>
    <w:rsid w:val="00F36834"/>
    <w:rsid w:val="00F373ED"/>
    <w:rsid w:val="00F37A54"/>
    <w:rsid w:val="00F37EC0"/>
    <w:rsid w:val="00F403FD"/>
    <w:rsid w:val="00F4435F"/>
    <w:rsid w:val="00F4440F"/>
    <w:rsid w:val="00F45030"/>
    <w:rsid w:val="00F451C9"/>
    <w:rsid w:val="00F476E5"/>
    <w:rsid w:val="00F50F6C"/>
    <w:rsid w:val="00F51C48"/>
    <w:rsid w:val="00F52701"/>
    <w:rsid w:val="00F55E75"/>
    <w:rsid w:val="00F617F5"/>
    <w:rsid w:val="00F62625"/>
    <w:rsid w:val="00F62696"/>
    <w:rsid w:val="00F63B52"/>
    <w:rsid w:val="00F647B6"/>
    <w:rsid w:val="00F67C1A"/>
    <w:rsid w:val="00F7029C"/>
    <w:rsid w:val="00F741BD"/>
    <w:rsid w:val="00F749B5"/>
    <w:rsid w:val="00F77BF7"/>
    <w:rsid w:val="00F80B8B"/>
    <w:rsid w:val="00F8148B"/>
    <w:rsid w:val="00F818DA"/>
    <w:rsid w:val="00F82190"/>
    <w:rsid w:val="00F8288B"/>
    <w:rsid w:val="00F83170"/>
    <w:rsid w:val="00F90172"/>
    <w:rsid w:val="00F90910"/>
    <w:rsid w:val="00F957F7"/>
    <w:rsid w:val="00F97DE8"/>
    <w:rsid w:val="00FA141E"/>
    <w:rsid w:val="00FA389A"/>
    <w:rsid w:val="00FA4293"/>
    <w:rsid w:val="00FA594B"/>
    <w:rsid w:val="00FA65F9"/>
    <w:rsid w:val="00FA7AB5"/>
    <w:rsid w:val="00FB0C9C"/>
    <w:rsid w:val="00FB1A61"/>
    <w:rsid w:val="00FB3A95"/>
    <w:rsid w:val="00FB4790"/>
    <w:rsid w:val="00FC0CBE"/>
    <w:rsid w:val="00FC2F89"/>
    <w:rsid w:val="00FC3FD6"/>
    <w:rsid w:val="00FC41EF"/>
    <w:rsid w:val="00FC61A9"/>
    <w:rsid w:val="00FC70E6"/>
    <w:rsid w:val="00FD0CF4"/>
    <w:rsid w:val="00FD48C1"/>
    <w:rsid w:val="00FD5A0B"/>
    <w:rsid w:val="00FE070C"/>
    <w:rsid w:val="00FF228C"/>
    <w:rsid w:val="00FF3492"/>
    <w:rsid w:val="00FF409C"/>
    <w:rsid w:val="00FF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0B52"/>
    <w:pPr>
      <w:ind w:left="720"/>
      <w:contextualSpacing/>
    </w:pPr>
  </w:style>
  <w:style w:type="paragraph" w:customStyle="1" w:styleId="BoardReportHeading">
    <w:name w:val="Board Report Heading"/>
    <w:basedOn w:val="Normal"/>
    <w:rsid w:val="00D62E74"/>
    <w:pPr>
      <w:numPr>
        <w:numId w:val="1"/>
      </w:numPr>
      <w:spacing w:after="360" w:line="240" w:lineRule="auto"/>
    </w:pPr>
    <w:rPr>
      <w:rFonts w:ascii="Arial Bold" w:eastAsia="Times New Roman" w:hAnsi="Arial Bold" w:cs="Times New Roman"/>
      <w:b/>
      <w:caps/>
      <w:sz w:val="24"/>
      <w:szCs w:val="20"/>
      <w:lang w:eastAsia="en-GB"/>
    </w:rPr>
  </w:style>
  <w:style w:type="paragraph" w:styleId="BalloonText">
    <w:name w:val="Balloon Text"/>
    <w:basedOn w:val="Normal"/>
    <w:link w:val="BalloonTextChar"/>
    <w:uiPriority w:val="99"/>
    <w:semiHidden/>
    <w:unhideWhenUsed/>
    <w:rsid w:val="00484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92"/>
    <w:rPr>
      <w:rFonts w:ascii="Tahoma" w:hAnsi="Tahoma" w:cs="Tahoma"/>
      <w:sz w:val="16"/>
      <w:szCs w:val="16"/>
    </w:rPr>
  </w:style>
  <w:style w:type="paragraph" w:styleId="Header">
    <w:name w:val="header"/>
    <w:basedOn w:val="Normal"/>
    <w:link w:val="HeaderChar"/>
    <w:uiPriority w:val="99"/>
    <w:unhideWhenUsed/>
    <w:rsid w:val="006E4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B39"/>
  </w:style>
  <w:style w:type="paragraph" w:styleId="Footer">
    <w:name w:val="footer"/>
    <w:basedOn w:val="Normal"/>
    <w:link w:val="FooterChar"/>
    <w:uiPriority w:val="99"/>
    <w:unhideWhenUsed/>
    <w:rsid w:val="006E4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B39"/>
  </w:style>
  <w:style w:type="table" w:styleId="TableGrid">
    <w:name w:val="Table Grid"/>
    <w:basedOn w:val="TableNormal"/>
    <w:uiPriority w:val="59"/>
    <w:unhideWhenUsed/>
    <w:rsid w:val="009A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
    <w:name w:val="Grid Table 4 Accent 3"/>
    <w:basedOn w:val="TableNormal"/>
    <w:uiPriority w:val="49"/>
    <w:rsid w:val="009A055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0A39E2"/>
    <w:rPr>
      <w:sz w:val="16"/>
      <w:szCs w:val="16"/>
    </w:rPr>
  </w:style>
  <w:style w:type="paragraph" w:styleId="CommentText">
    <w:name w:val="annotation text"/>
    <w:basedOn w:val="Normal"/>
    <w:link w:val="CommentTextChar"/>
    <w:uiPriority w:val="99"/>
    <w:semiHidden/>
    <w:unhideWhenUsed/>
    <w:rsid w:val="000A39E2"/>
    <w:pPr>
      <w:spacing w:line="240" w:lineRule="auto"/>
    </w:pPr>
    <w:rPr>
      <w:sz w:val="20"/>
      <w:szCs w:val="20"/>
    </w:rPr>
  </w:style>
  <w:style w:type="character" w:customStyle="1" w:styleId="CommentTextChar">
    <w:name w:val="Comment Text Char"/>
    <w:basedOn w:val="DefaultParagraphFont"/>
    <w:link w:val="CommentText"/>
    <w:uiPriority w:val="99"/>
    <w:semiHidden/>
    <w:rsid w:val="000A39E2"/>
    <w:rPr>
      <w:sz w:val="20"/>
      <w:szCs w:val="20"/>
    </w:rPr>
  </w:style>
  <w:style w:type="paragraph" w:styleId="CommentSubject">
    <w:name w:val="annotation subject"/>
    <w:basedOn w:val="CommentText"/>
    <w:next w:val="CommentText"/>
    <w:link w:val="CommentSubjectChar"/>
    <w:uiPriority w:val="99"/>
    <w:semiHidden/>
    <w:unhideWhenUsed/>
    <w:rsid w:val="000A39E2"/>
    <w:rPr>
      <w:b/>
      <w:bCs/>
    </w:rPr>
  </w:style>
  <w:style w:type="character" w:customStyle="1" w:styleId="CommentSubjectChar">
    <w:name w:val="Comment Subject Char"/>
    <w:basedOn w:val="CommentTextChar"/>
    <w:link w:val="CommentSubject"/>
    <w:uiPriority w:val="99"/>
    <w:semiHidden/>
    <w:rsid w:val="000A39E2"/>
    <w:rPr>
      <w:b/>
      <w:bCs/>
      <w:sz w:val="20"/>
      <w:szCs w:val="20"/>
    </w:rPr>
  </w:style>
  <w:style w:type="paragraph" w:customStyle="1" w:styleId="Default">
    <w:name w:val="Default"/>
    <w:basedOn w:val="Normal"/>
    <w:rsid w:val="008B5CBD"/>
    <w:pPr>
      <w:autoSpaceDE w:val="0"/>
      <w:autoSpaceDN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FA389A"/>
    <w:pPr>
      <w:numPr>
        <w:numId w:val="5"/>
      </w:numPr>
      <w:contextualSpacing/>
    </w:pPr>
  </w:style>
  <w:style w:type="character" w:customStyle="1" w:styleId="ListParagraphChar">
    <w:name w:val="List Paragraph Char"/>
    <w:link w:val="ListParagraph"/>
    <w:uiPriority w:val="34"/>
    <w:locked/>
    <w:rsid w:val="004F5FB6"/>
  </w:style>
  <w:style w:type="character" w:customStyle="1" w:styleId="A3">
    <w:name w:val="A3"/>
    <w:uiPriority w:val="99"/>
    <w:rsid w:val="009A0F13"/>
    <w:rPr>
      <w:rFonts w:cs="Frutiger LT Std 45 Light"/>
      <w:color w:val="000000"/>
      <w:sz w:val="21"/>
      <w:szCs w:val="21"/>
    </w:rPr>
  </w:style>
  <w:style w:type="character" w:styleId="Hyperlink">
    <w:name w:val="Hyperlink"/>
    <w:basedOn w:val="DefaultParagraphFont"/>
    <w:uiPriority w:val="99"/>
    <w:unhideWhenUsed/>
    <w:rsid w:val="00064D81"/>
    <w:rPr>
      <w:color w:val="0563C1" w:themeColor="hyperlink"/>
      <w:u w:val="single"/>
    </w:rPr>
  </w:style>
  <w:style w:type="table" w:customStyle="1" w:styleId="TableGrid1">
    <w:name w:val="Table Grid1"/>
    <w:basedOn w:val="TableNormal"/>
    <w:next w:val="TableGrid"/>
    <w:uiPriority w:val="59"/>
    <w:rsid w:val="006D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D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D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0B52"/>
    <w:pPr>
      <w:ind w:left="720"/>
      <w:contextualSpacing/>
    </w:pPr>
  </w:style>
  <w:style w:type="paragraph" w:customStyle="1" w:styleId="BoardReportHeading">
    <w:name w:val="Board Report Heading"/>
    <w:basedOn w:val="Normal"/>
    <w:rsid w:val="00D62E74"/>
    <w:pPr>
      <w:numPr>
        <w:numId w:val="1"/>
      </w:numPr>
      <w:spacing w:after="360" w:line="240" w:lineRule="auto"/>
    </w:pPr>
    <w:rPr>
      <w:rFonts w:ascii="Arial Bold" w:eastAsia="Times New Roman" w:hAnsi="Arial Bold" w:cs="Times New Roman"/>
      <w:b/>
      <w:caps/>
      <w:sz w:val="24"/>
      <w:szCs w:val="20"/>
      <w:lang w:eastAsia="en-GB"/>
    </w:rPr>
  </w:style>
  <w:style w:type="paragraph" w:styleId="BalloonText">
    <w:name w:val="Balloon Text"/>
    <w:basedOn w:val="Normal"/>
    <w:link w:val="BalloonTextChar"/>
    <w:uiPriority w:val="99"/>
    <w:semiHidden/>
    <w:unhideWhenUsed/>
    <w:rsid w:val="00484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92"/>
    <w:rPr>
      <w:rFonts w:ascii="Tahoma" w:hAnsi="Tahoma" w:cs="Tahoma"/>
      <w:sz w:val="16"/>
      <w:szCs w:val="16"/>
    </w:rPr>
  </w:style>
  <w:style w:type="paragraph" w:styleId="Header">
    <w:name w:val="header"/>
    <w:basedOn w:val="Normal"/>
    <w:link w:val="HeaderChar"/>
    <w:uiPriority w:val="99"/>
    <w:unhideWhenUsed/>
    <w:rsid w:val="006E4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B39"/>
  </w:style>
  <w:style w:type="paragraph" w:styleId="Footer">
    <w:name w:val="footer"/>
    <w:basedOn w:val="Normal"/>
    <w:link w:val="FooterChar"/>
    <w:uiPriority w:val="99"/>
    <w:unhideWhenUsed/>
    <w:rsid w:val="006E4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B39"/>
  </w:style>
  <w:style w:type="table" w:styleId="TableGrid">
    <w:name w:val="Table Grid"/>
    <w:basedOn w:val="TableNormal"/>
    <w:uiPriority w:val="59"/>
    <w:unhideWhenUsed/>
    <w:rsid w:val="009A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
    <w:name w:val="Grid Table 4 Accent 3"/>
    <w:basedOn w:val="TableNormal"/>
    <w:uiPriority w:val="49"/>
    <w:rsid w:val="009A055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0A39E2"/>
    <w:rPr>
      <w:sz w:val="16"/>
      <w:szCs w:val="16"/>
    </w:rPr>
  </w:style>
  <w:style w:type="paragraph" w:styleId="CommentText">
    <w:name w:val="annotation text"/>
    <w:basedOn w:val="Normal"/>
    <w:link w:val="CommentTextChar"/>
    <w:uiPriority w:val="99"/>
    <w:semiHidden/>
    <w:unhideWhenUsed/>
    <w:rsid w:val="000A39E2"/>
    <w:pPr>
      <w:spacing w:line="240" w:lineRule="auto"/>
    </w:pPr>
    <w:rPr>
      <w:sz w:val="20"/>
      <w:szCs w:val="20"/>
    </w:rPr>
  </w:style>
  <w:style w:type="character" w:customStyle="1" w:styleId="CommentTextChar">
    <w:name w:val="Comment Text Char"/>
    <w:basedOn w:val="DefaultParagraphFont"/>
    <w:link w:val="CommentText"/>
    <w:uiPriority w:val="99"/>
    <w:semiHidden/>
    <w:rsid w:val="000A39E2"/>
    <w:rPr>
      <w:sz w:val="20"/>
      <w:szCs w:val="20"/>
    </w:rPr>
  </w:style>
  <w:style w:type="paragraph" w:styleId="CommentSubject">
    <w:name w:val="annotation subject"/>
    <w:basedOn w:val="CommentText"/>
    <w:next w:val="CommentText"/>
    <w:link w:val="CommentSubjectChar"/>
    <w:uiPriority w:val="99"/>
    <w:semiHidden/>
    <w:unhideWhenUsed/>
    <w:rsid w:val="000A39E2"/>
    <w:rPr>
      <w:b/>
      <w:bCs/>
    </w:rPr>
  </w:style>
  <w:style w:type="character" w:customStyle="1" w:styleId="CommentSubjectChar">
    <w:name w:val="Comment Subject Char"/>
    <w:basedOn w:val="CommentTextChar"/>
    <w:link w:val="CommentSubject"/>
    <w:uiPriority w:val="99"/>
    <w:semiHidden/>
    <w:rsid w:val="000A39E2"/>
    <w:rPr>
      <w:b/>
      <w:bCs/>
      <w:sz w:val="20"/>
      <w:szCs w:val="20"/>
    </w:rPr>
  </w:style>
  <w:style w:type="paragraph" w:customStyle="1" w:styleId="Default">
    <w:name w:val="Default"/>
    <w:basedOn w:val="Normal"/>
    <w:rsid w:val="008B5CBD"/>
    <w:pPr>
      <w:autoSpaceDE w:val="0"/>
      <w:autoSpaceDN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FA389A"/>
    <w:pPr>
      <w:numPr>
        <w:numId w:val="5"/>
      </w:numPr>
      <w:contextualSpacing/>
    </w:pPr>
  </w:style>
  <w:style w:type="character" w:customStyle="1" w:styleId="ListParagraphChar">
    <w:name w:val="List Paragraph Char"/>
    <w:link w:val="ListParagraph"/>
    <w:uiPriority w:val="34"/>
    <w:locked/>
    <w:rsid w:val="004F5FB6"/>
  </w:style>
  <w:style w:type="character" w:customStyle="1" w:styleId="A3">
    <w:name w:val="A3"/>
    <w:uiPriority w:val="99"/>
    <w:rsid w:val="009A0F13"/>
    <w:rPr>
      <w:rFonts w:cs="Frutiger LT Std 45 Light"/>
      <w:color w:val="000000"/>
      <w:sz w:val="21"/>
      <w:szCs w:val="21"/>
    </w:rPr>
  </w:style>
  <w:style w:type="character" w:styleId="Hyperlink">
    <w:name w:val="Hyperlink"/>
    <w:basedOn w:val="DefaultParagraphFont"/>
    <w:uiPriority w:val="99"/>
    <w:unhideWhenUsed/>
    <w:rsid w:val="00064D81"/>
    <w:rPr>
      <w:color w:val="0563C1" w:themeColor="hyperlink"/>
      <w:u w:val="single"/>
    </w:rPr>
  </w:style>
  <w:style w:type="table" w:customStyle="1" w:styleId="TableGrid1">
    <w:name w:val="Table Grid1"/>
    <w:basedOn w:val="TableNormal"/>
    <w:next w:val="TableGrid"/>
    <w:uiPriority w:val="59"/>
    <w:rsid w:val="006D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D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D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9205">
      <w:bodyDiv w:val="1"/>
      <w:marLeft w:val="0"/>
      <w:marRight w:val="0"/>
      <w:marTop w:val="0"/>
      <w:marBottom w:val="0"/>
      <w:divBdr>
        <w:top w:val="none" w:sz="0" w:space="0" w:color="auto"/>
        <w:left w:val="none" w:sz="0" w:space="0" w:color="auto"/>
        <w:bottom w:val="none" w:sz="0" w:space="0" w:color="auto"/>
        <w:right w:val="none" w:sz="0" w:space="0" w:color="auto"/>
      </w:divBdr>
    </w:div>
    <w:div w:id="162285528">
      <w:bodyDiv w:val="1"/>
      <w:marLeft w:val="0"/>
      <w:marRight w:val="0"/>
      <w:marTop w:val="0"/>
      <w:marBottom w:val="0"/>
      <w:divBdr>
        <w:top w:val="none" w:sz="0" w:space="0" w:color="auto"/>
        <w:left w:val="none" w:sz="0" w:space="0" w:color="auto"/>
        <w:bottom w:val="none" w:sz="0" w:space="0" w:color="auto"/>
        <w:right w:val="none" w:sz="0" w:space="0" w:color="auto"/>
      </w:divBdr>
    </w:div>
    <w:div w:id="185871091">
      <w:bodyDiv w:val="1"/>
      <w:marLeft w:val="0"/>
      <w:marRight w:val="0"/>
      <w:marTop w:val="0"/>
      <w:marBottom w:val="0"/>
      <w:divBdr>
        <w:top w:val="none" w:sz="0" w:space="0" w:color="auto"/>
        <w:left w:val="none" w:sz="0" w:space="0" w:color="auto"/>
        <w:bottom w:val="none" w:sz="0" w:space="0" w:color="auto"/>
        <w:right w:val="none" w:sz="0" w:space="0" w:color="auto"/>
      </w:divBdr>
    </w:div>
    <w:div w:id="234167487">
      <w:bodyDiv w:val="1"/>
      <w:marLeft w:val="0"/>
      <w:marRight w:val="0"/>
      <w:marTop w:val="0"/>
      <w:marBottom w:val="0"/>
      <w:divBdr>
        <w:top w:val="none" w:sz="0" w:space="0" w:color="auto"/>
        <w:left w:val="none" w:sz="0" w:space="0" w:color="auto"/>
        <w:bottom w:val="none" w:sz="0" w:space="0" w:color="auto"/>
        <w:right w:val="none" w:sz="0" w:space="0" w:color="auto"/>
      </w:divBdr>
    </w:div>
    <w:div w:id="291834554">
      <w:bodyDiv w:val="1"/>
      <w:marLeft w:val="0"/>
      <w:marRight w:val="0"/>
      <w:marTop w:val="0"/>
      <w:marBottom w:val="0"/>
      <w:divBdr>
        <w:top w:val="none" w:sz="0" w:space="0" w:color="auto"/>
        <w:left w:val="none" w:sz="0" w:space="0" w:color="auto"/>
        <w:bottom w:val="none" w:sz="0" w:space="0" w:color="auto"/>
        <w:right w:val="none" w:sz="0" w:space="0" w:color="auto"/>
      </w:divBdr>
      <w:divsChild>
        <w:div w:id="960652869">
          <w:marLeft w:val="547"/>
          <w:marRight w:val="0"/>
          <w:marTop w:val="130"/>
          <w:marBottom w:val="0"/>
          <w:divBdr>
            <w:top w:val="none" w:sz="0" w:space="0" w:color="auto"/>
            <w:left w:val="none" w:sz="0" w:space="0" w:color="auto"/>
            <w:bottom w:val="none" w:sz="0" w:space="0" w:color="auto"/>
            <w:right w:val="none" w:sz="0" w:space="0" w:color="auto"/>
          </w:divBdr>
        </w:div>
      </w:divsChild>
    </w:div>
    <w:div w:id="304898072">
      <w:bodyDiv w:val="1"/>
      <w:marLeft w:val="0"/>
      <w:marRight w:val="0"/>
      <w:marTop w:val="0"/>
      <w:marBottom w:val="0"/>
      <w:divBdr>
        <w:top w:val="none" w:sz="0" w:space="0" w:color="auto"/>
        <w:left w:val="none" w:sz="0" w:space="0" w:color="auto"/>
        <w:bottom w:val="none" w:sz="0" w:space="0" w:color="auto"/>
        <w:right w:val="none" w:sz="0" w:space="0" w:color="auto"/>
      </w:divBdr>
    </w:div>
    <w:div w:id="337931656">
      <w:bodyDiv w:val="1"/>
      <w:marLeft w:val="0"/>
      <w:marRight w:val="0"/>
      <w:marTop w:val="0"/>
      <w:marBottom w:val="0"/>
      <w:divBdr>
        <w:top w:val="none" w:sz="0" w:space="0" w:color="auto"/>
        <w:left w:val="none" w:sz="0" w:space="0" w:color="auto"/>
        <w:bottom w:val="none" w:sz="0" w:space="0" w:color="auto"/>
        <w:right w:val="none" w:sz="0" w:space="0" w:color="auto"/>
      </w:divBdr>
    </w:div>
    <w:div w:id="355812613">
      <w:bodyDiv w:val="1"/>
      <w:marLeft w:val="0"/>
      <w:marRight w:val="0"/>
      <w:marTop w:val="0"/>
      <w:marBottom w:val="0"/>
      <w:divBdr>
        <w:top w:val="none" w:sz="0" w:space="0" w:color="auto"/>
        <w:left w:val="none" w:sz="0" w:space="0" w:color="auto"/>
        <w:bottom w:val="none" w:sz="0" w:space="0" w:color="auto"/>
        <w:right w:val="none" w:sz="0" w:space="0" w:color="auto"/>
      </w:divBdr>
    </w:div>
    <w:div w:id="375396018">
      <w:bodyDiv w:val="1"/>
      <w:marLeft w:val="0"/>
      <w:marRight w:val="0"/>
      <w:marTop w:val="0"/>
      <w:marBottom w:val="0"/>
      <w:divBdr>
        <w:top w:val="none" w:sz="0" w:space="0" w:color="auto"/>
        <w:left w:val="none" w:sz="0" w:space="0" w:color="auto"/>
        <w:bottom w:val="none" w:sz="0" w:space="0" w:color="auto"/>
        <w:right w:val="none" w:sz="0" w:space="0" w:color="auto"/>
      </w:divBdr>
    </w:div>
    <w:div w:id="379060614">
      <w:bodyDiv w:val="1"/>
      <w:marLeft w:val="0"/>
      <w:marRight w:val="0"/>
      <w:marTop w:val="0"/>
      <w:marBottom w:val="0"/>
      <w:divBdr>
        <w:top w:val="none" w:sz="0" w:space="0" w:color="auto"/>
        <w:left w:val="none" w:sz="0" w:space="0" w:color="auto"/>
        <w:bottom w:val="none" w:sz="0" w:space="0" w:color="auto"/>
        <w:right w:val="none" w:sz="0" w:space="0" w:color="auto"/>
      </w:divBdr>
    </w:div>
    <w:div w:id="389501668">
      <w:bodyDiv w:val="1"/>
      <w:marLeft w:val="0"/>
      <w:marRight w:val="0"/>
      <w:marTop w:val="0"/>
      <w:marBottom w:val="0"/>
      <w:divBdr>
        <w:top w:val="none" w:sz="0" w:space="0" w:color="auto"/>
        <w:left w:val="none" w:sz="0" w:space="0" w:color="auto"/>
        <w:bottom w:val="none" w:sz="0" w:space="0" w:color="auto"/>
        <w:right w:val="none" w:sz="0" w:space="0" w:color="auto"/>
      </w:divBdr>
    </w:div>
    <w:div w:id="545531761">
      <w:bodyDiv w:val="1"/>
      <w:marLeft w:val="0"/>
      <w:marRight w:val="0"/>
      <w:marTop w:val="0"/>
      <w:marBottom w:val="0"/>
      <w:divBdr>
        <w:top w:val="none" w:sz="0" w:space="0" w:color="auto"/>
        <w:left w:val="none" w:sz="0" w:space="0" w:color="auto"/>
        <w:bottom w:val="none" w:sz="0" w:space="0" w:color="auto"/>
        <w:right w:val="none" w:sz="0" w:space="0" w:color="auto"/>
      </w:divBdr>
    </w:div>
    <w:div w:id="589437375">
      <w:bodyDiv w:val="1"/>
      <w:marLeft w:val="0"/>
      <w:marRight w:val="0"/>
      <w:marTop w:val="0"/>
      <w:marBottom w:val="0"/>
      <w:divBdr>
        <w:top w:val="none" w:sz="0" w:space="0" w:color="auto"/>
        <w:left w:val="none" w:sz="0" w:space="0" w:color="auto"/>
        <w:bottom w:val="none" w:sz="0" w:space="0" w:color="auto"/>
        <w:right w:val="none" w:sz="0" w:space="0" w:color="auto"/>
      </w:divBdr>
    </w:div>
    <w:div w:id="595672442">
      <w:bodyDiv w:val="1"/>
      <w:marLeft w:val="0"/>
      <w:marRight w:val="0"/>
      <w:marTop w:val="0"/>
      <w:marBottom w:val="0"/>
      <w:divBdr>
        <w:top w:val="none" w:sz="0" w:space="0" w:color="auto"/>
        <w:left w:val="none" w:sz="0" w:space="0" w:color="auto"/>
        <w:bottom w:val="none" w:sz="0" w:space="0" w:color="auto"/>
        <w:right w:val="none" w:sz="0" w:space="0" w:color="auto"/>
      </w:divBdr>
    </w:div>
    <w:div w:id="612058332">
      <w:bodyDiv w:val="1"/>
      <w:marLeft w:val="0"/>
      <w:marRight w:val="0"/>
      <w:marTop w:val="0"/>
      <w:marBottom w:val="0"/>
      <w:divBdr>
        <w:top w:val="none" w:sz="0" w:space="0" w:color="auto"/>
        <w:left w:val="none" w:sz="0" w:space="0" w:color="auto"/>
        <w:bottom w:val="none" w:sz="0" w:space="0" w:color="auto"/>
        <w:right w:val="none" w:sz="0" w:space="0" w:color="auto"/>
      </w:divBdr>
    </w:div>
    <w:div w:id="637805036">
      <w:bodyDiv w:val="1"/>
      <w:marLeft w:val="0"/>
      <w:marRight w:val="0"/>
      <w:marTop w:val="0"/>
      <w:marBottom w:val="0"/>
      <w:divBdr>
        <w:top w:val="none" w:sz="0" w:space="0" w:color="auto"/>
        <w:left w:val="none" w:sz="0" w:space="0" w:color="auto"/>
        <w:bottom w:val="none" w:sz="0" w:space="0" w:color="auto"/>
        <w:right w:val="none" w:sz="0" w:space="0" w:color="auto"/>
      </w:divBdr>
    </w:div>
    <w:div w:id="695233558">
      <w:bodyDiv w:val="1"/>
      <w:marLeft w:val="0"/>
      <w:marRight w:val="0"/>
      <w:marTop w:val="0"/>
      <w:marBottom w:val="0"/>
      <w:divBdr>
        <w:top w:val="none" w:sz="0" w:space="0" w:color="auto"/>
        <w:left w:val="none" w:sz="0" w:space="0" w:color="auto"/>
        <w:bottom w:val="none" w:sz="0" w:space="0" w:color="auto"/>
        <w:right w:val="none" w:sz="0" w:space="0" w:color="auto"/>
      </w:divBdr>
    </w:div>
    <w:div w:id="709917326">
      <w:bodyDiv w:val="1"/>
      <w:marLeft w:val="0"/>
      <w:marRight w:val="0"/>
      <w:marTop w:val="0"/>
      <w:marBottom w:val="0"/>
      <w:divBdr>
        <w:top w:val="none" w:sz="0" w:space="0" w:color="auto"/>
        <w:left w:val="none" w:sz="0" w:space="0" w:color="auto"/>
        <w:bottom w:val="none" w:sz="0" w:space="0" w:color="auto"/>
        <w:right w:val="none" w:sz="0" w:space="0" w:color="auto"/>
      </w:divBdr>
    </w:div>
    <w:div w:id="758873211">
      <w:bodyDiv w:val="1"/>
      <w:marLeft w:val="0"/>
      <w:marRight w:val="0"/>
      <w:marTop w:val="0"/>
      <w:marBottom w:val="0"/>
      <w:divBdr>
        <w:top w:val="none" w:sz="0" w:space="0" w:color="auto"/>
        <w:left w:val="none" w:sz="0" w:space="0" w:color="auto"/>
        <w:bottom w:val="none" w:sz="0" w:space="0" w:color="auto"/>
        <w:right w:val="none" w:sz="0" w:space="0" w:color="auto"/>
      </w:divBdr>
    </w:div>
    <w:div w:id="833037204">
      <w:bodyDiv w:val="1"/>
      <w:marLeft w:val="0"/>
      <w:marRight w:val="0"/>
      <w:marTop w:val="0"/>
      <w:marBottom w:val="0"/>
      <w:divBdr>
        <w:top w:val="none" w:sz="0" w:space="0" w:color="auto"/>
        <w:left w:val="none" w:sz="0" w:space="0" w:color="auto"/>
        <w:bottom w:val="none" w:sz="0" w:space="0" w:color="auto"/>
        <w:right w:val="none" w:sz="0" w:space="0" w:color="auto"/>
      </w:divBdr>
    </w:div>
    <w:div w:id="873615976">
      <w:bodyDiv w:val="1"/>
      <w:marLeft w:val="0"/>
      <w:marRight w:val="0"/>
      <w:marTop w:val="0"/>
      <w:marBottom w:val="0"/>
      <w:divBdr>
        <w:top w:val="none" w:sz="0" w:space="0" w:color="auto"/>
        <w:left w:val="none" w:sz="0" w:space="0" w:color="auto"/>
        <w:bottom w:val="none" w:sz="0" w:space="0" w:color="auto"/>
        <w:right w:val="none" w:sz="0" w:space="0" w:color="auto"/>
      </w:divBdr>
    </w:div>
    <w:div w:id="876813565">
      <w:bodyDiv w:val="1"/>
      <w:marLeft w:val="0"/>
      <w:marRight w:val="0"/>
      <w:marTop w:val="0"/>
      <w:marBottom w:val="0"/>
      <w:divBdr>
        <w:top w:val="none" w:sz="0" w:space="0" w:color="auto"/>
        <w:left w:val="none" w:sz="0" w:space="0" w:color="auto"/>
        <w:bottom w:val="none" w:sz="0" w:space="0" w:color="auto"/>
        <w:right w:val="none" w:sz="0" w:space="0" w:color="auto"/>
      </w:divBdr>
    </w:div>
    <w:div w:id="954679299">
      <w:bodyDiv w:val="1"/>
      <w:marLeft w:val="0"/>
      <w:marRight w:val="0"/>
      <w:marTop w:val="0"/>
      <w:marBottom w:val="0"/>
      <w:divBdr>
        <w:top w:val="none" w:sz="0" w:space="0" w:color="auto"/>
        <w:left w:val="none" w:sz="0" w:space="0" w:color="auto"/>
        <w:bottom w:val="none" w:sz="0" w:space="0" w:color="auto"/>
        <w:right w:val="none" w:sz="0" w:space="0" w:color="auto"/>
      </w:divBdr>
    </w:div>
    <w:div w:id="1006398333">
      <w:bodyDiv w:val="1"/>
      <w:marLeft w:val="0"/>
      <w:marRight w:val="0"/>
      <w:marTop w:val="0"/>
      <w:marBottom w:val="0"/>
      <w:divBdr>
        <w:top w:val="none" w:sz="0" w:space="0" w:color="auto"/>
        <w:left w:val="none" w:sz="0" w:space="0" w:color="auto"/>
        <w:bottom w:val="none" w:sz="0" w:space="0" w:color="auto"/>
        <w:right w:val="none" w:sz="0" w:space="0" w:color="auto"/>
      </w:divBdr>
    </w:div>
    <w:div w:id="1048720983">
      <w:bodyDiv w:val="1"/>
      <w:marLeft w:val="0"/>
      <w:marRight w:val="0"/>
      <w:marTop w:val="0"/>
      <w:marBottom w:val="0"/>
      <w:divBdr>
        <w:top w:val="none" w:sz="0" w:space="0" w:color="auto"/>
        <w:left w:val="none" w:sz="0" w:space="0" w:color="auto"/>
        <w:bottom w:val="none" w:sz="0" w:space="0" w:color="auto"/>
        <w:right w:val="none" w:sz="0" w:space="0" w:color="auto"/>
      </w:divBdr>
    </w:div>
    <w:div w:id="1135563796">
      <w:bodyDiv w:val="1"/>
      <w:marLeft w:val="0"/>
      <w:marRight w:val="0"/>
      <w:marTop w:val="0"/>
      <w:marBottom w:val="0"/>
      <w:divBdr>
        <w:top w:val="none" w:sz="0" w:space="0" w:color="auto"/>
        <w:left w:val="none" w:sz="0" w:space="0" w:color="auto"/>
        <w:bottom w:val="none" w:sz="0" w:space="0" w:color="auto"/>
        <w:right w:val="none" w:sz="0" w:space="0" w:color="auto"/>
      </w:divBdr>
    </w:div>
    <w:div w:id="1164978519">
      <w:bodyDiv w:val="1"/>
      <w:marLeft w:val="0"/>
      <w:marRight w:val="0"/>
      <w:marTop w:val="0"/>
      <w:marBottom w:val="0"/>
      <w:divBdr>
        <w:top w:val="none" w:sz="0" w:space="0" w:color="auto"/>
        <w:left w:val="none" w:sz="0" w:space="0" w:color="auto"/>
        <w:bottom w:val="none" w:sz="0" w:space="0" w:color="auto"/>
        <w:right w:val="none" w:sz="0" w:space="0" w:color="auto"/>
      </w:divBdr>
    </w:div>
    <w:div w:id="1190602555">
      <w:bodyDiv w:val="1"/>
      <w:marLeft w:val="0"/>
      <w:marRight w:val="0"/>
      <w:marTop w:val="0"/>
      <w:marBottom w:val="0"/>
      <w:divBdr>
        <w:top w:val="none" w:sz="0" w:space="0" w:color="auto"/>
        <w:left w:val="none" w:sz="0" w:space="0" w:color="auto"/>
        <w:bottom w:val="none" w:sz="0" w:space="0" w:color="auto"/>
        <w:right w:val="none" w:sz="0" w:space="0" w:color="auto"/>
      </w:divBdr>
    </w:div>
    <w:div w:id="1202326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8495">
          <w:marLeft w:val="0"/>
          <w:marRight w:val="0"/>
          <w:marTop w:val="150"/>
          <w:marBottom w:val="0"/>
          <w:divBdr>
            <w:top w:val="none" w:sz="0" w:space="0" w:color="auto"/>
            <w:left w:val="none" w:sz="0" w:space="0" w:color="auto"/>
            <w:bottom w:val="none" w:sz="0" w:space="0" w:color="auto"/>
            <w:right w:val="none" w:sz="0" w:space="0" w:color="auto"/>
          </w:divBdr>
          <w:divsChild>
            <w:div w:id="388000075">
              <w:marLeft w:val="0"/>
              <w:marRight w:val="0"/>
              <w:marTop w:val="0"/>
              <w:marBottom w:val="0"/>
              <w:divBdr>
                <w:top w:val="none" w:sz="0" w:space="0" w:color="auto"/>
                <w:left w:val="none" w:sz="0" w:space="0" w:color="auto"/>
                <w:bottom w:val="none" w:sz="0" w:space="0" w:color="auto"/>
                <w:right w:val="none" w:sz="0" w:space="0" w:color="auto"/>
              </w:divBdr>
              <w:divsChild>
                <w:div w:id="713434213">
                  <w:marLeft w:val="0"/>
                  <w:marRight w:val="0"/>
                  <w:marTop w:val="0"/>
                  <w:marBottom w:val="0"/>
                  <w:divBdr>
                    <w:top w:val="none" w:sz="0" w:space="0" w:color="auto"/>
                    <w:left w:val="none" w:sz="0" w:space="0" w:color="auto"/>
                    <w:bottom w:val="none" w:sz="0" w:space="0" w:color="auto"/>
                    <w:right w:val="none" w:sz="0" w:space="0" w:color="auto"/>
                  </w:divBdr>
                  <w:divsChild>
                    <w:div w:id="8575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43808">
      <w:bodyDiv w:val="1"/>
      <w:marLeft w:val="0"/>
      <w:marRight w:val="0"/>
      <w:marTop w:val="0"/>
      <w:marBottom w:val="0"/>
      <w:divBdr>
        <w:top w:val="none" w:sz="0" w:space="0" w:color="auto"/>
        <w:left w:val="none" w:sz="0" w:space="0" w:color="auto"/>
        <w:bottom w:val="none" w:sz="0" w:space="0" w:color="auto"/>
        <w:right w:val="none" w:sz="0" w:space="0" w:color="auto"/>
      </w:divBdr>
      <w:divsChild>
        <w:div w:id="120809523">
          <w:marLeft w:val="547"/>
          <w:marRight w:val="0"/>
          <w:marTop w:val="154"/>
          <w:marBottom w:val="0"/>
          <w:divBdr>
            <w:top w:val="none" w:sz="0" w:space="0" w:color="auto"/>
            <w:left w:val="none" w:sz="0" w:space="0" w:color="auto"/>
            <w:bottom w:val="none" w:sz="0" w:space="0" w:color="auto"/>
            <w:right w:val="none" w:sz="0" w:space="0" w:color="auto"/>
          </w:divBdr>
        </w:div>
        <w:div w:id="220945920">
          <w:marLeft w:val="1166"/>
          <w:marRight w:val="0"/>
          <w:marTop w:val="134"/>
          <w:marBottom w:val="0"/>
          <w:divBdr>
            <w:top w:val="none" w:sz="0" w:space="0" w:color="auto"/>
            <w:left w:val="none" w:sz="0" w:space="0" w:color="auto"/>
            <w:bottom w:val="none" w:sz="0" w:space="0" w:color="auto"/>
            <w:right w:val="none" w:sz="0" w:space="0" w:color="auto"/>
          </w:divBdr>
        </w:div>
        <w:div w:id="1094785783">
          <w:marLeft w:val="1166"/>
          <w:marRight w:val="0"/>
          <w:marTop w:val="134"/>
          <w:marBottom w:val="0"/>
          <w:divBdr>
            <w:top w:val="none" w:sz="0" w:space="0" w:color="auto"/>
            <w:left w:val="none" w:sz="0" w:space="0" w:color="auto"/>
            <w:bottom w:val="none" w:sz="0" w:space="0" w:color="auto"/>
            <w:right w:val="none" w:sz="0" w:space="0" w:color="auto"/>
          </w:divBdr>
        </w:div>
      </w:divsChild>
    </w:div>
    <w:div w:id="1249728992">
      <w:bodyDiv w:val="1"/>
      <w:marLeft w:val="0"/>
      <w:marRight w:val="0"/>
      <w:marTop w:val="0"/>
      <w:marBottom w:val="0"/>
      <w:divBdr>
        <w:top w:val="none" w:sz="0" w:space="0" w:color="auto"/>
        <w:left w:val="none" w:sz="0" w:space="0" w:color="auto"/>
        <w:bottom w:val="none" w:sz="0" w:space="0" w:color="auto"/>
        <w:right w:val="none" w:sz="0" w:space="0" w:color="auto"/>
      </w:divBdr>
    </w:div>
    <w:div w:id="1257985332">
      <w:bodyDiv w:val="1"/>
      <w:marLeft w:val="0"/>
      <w:marRight w:val="0"/>
      <w:marTop w:val="0"/>
      <w:marBottom w:val="0"/>
      <w:divBdr>
        <w:top w:val="none" w:sz="0" w:space="0" w:color="auto"/>
        <w:left w:val="none" w:sz="0" w:space="0" w:color="auto"/>
        <w:bottom w:val="none" w:sz="0" w:space="0" w:color="auto"/>
        <w:right w:val="none" w:sz="0" w:space="0" w:color="auto"/>
      </w:divBdr>
      <w:divsChild>
        <w:div w:id="276958419">
          <w:marLeft w:val="547"/>
          <w:marRight w:val="0"/>
          <w:marTop w:val="58"/>
          <w:marBottom w:val="0"/>
          <w:divBdr>
            <w:top w:val="none" w:sz="0" w:space="0" w:color="auto"/>
            <w:left w:val="none" w:sz="0" w:space="0" w:color="auto"/>
            <w:bottom w:val="none" w:sz="0" w:space="0" w:color="auto"/>
            <w:right w:val="none" w:sz="0" w:space="0" w:color="auto"/>
          </w:divBdr>
        </w:div>
        <w:div w:id="845904557">
          <w:marLeft w:val="547"/>
          <w:marRight w:val="0"/>
          <w:marTop w:val="58"/>
          <w:marBottom w:val="0"/>
          <w:divBdr>
            <w:top w:val="none" w:sz="0" w:space="0" w:color="auto"/>
            <w:left w:val="none" w:sz="0" w:space="0" w:color="auto"/>
            <w:bottom w:val="none" w:sz="0" w:space="0" w:color="auto"/>
            <w:right w:val="none" w:sz="0" w:space="0" w:color="auto"/>
          </w:divBdr>
        </w:div>
        <w:div w:id="1214077143">
          <w:marLeft w:val="547"/>
          <w:marRight w:val="0"/>
          <w:marTop w:val="58"/>
          <w:marBottom w:val="0"/>
          <w:divBdr>
            <w:top w:val="none" w:sz="0" w:space="0" w:color="auto"/>
            <w:left w:val="none" w:sz="0" w:space="0" w:color="auto"/>
            <w:bottom w:val="none" w:sz="0" w:space="0" w:color="auto"/>
            <w:right w:val="none" w:sz="0" w:space="0" w:color="auto"/>
          </w:divBdr>
        </w:div>
        <w:div w:id="1415474575">
          <w:marLeft w:val="547"/>
          <w:marRight w:val="0"/>
          <w:marTop w:val="58"/>
          <w:marBottom w:val="0"/>
          <w:divBdr>
            <w:top w:val="none" w:sz="0" w:space="0" w:color="auto"/>
            <w:left w:val="none" w:sz="0" w:space="0" w:color="auto"/>
            <w:bottom w:val="none" w:sz="0" w:space="0" w:color="auto"/>
            <w:right w:val="none" w:sz="0" w:space="0" w:color="auto"/>
          </w:divBdr>
        </w:div>
        <w:div w:id="1426220220">
          <w:marLeft w:val="547"/>
          <w:marRight w:val="0"/>
          <w:marTop w:val="58"/>
          <w:marBottom w:val="0"/>
          <w:divBdr>
            <w:top w:val="none" w:sz="0" w:space="0" w:color="auto"/>
            <w:left w:val="none" w:sz="0" w:space="0" w:color="auto"/>
            <w:bottom w:val="none" w:sz="0" w:space="0" w:color="auto"/>
            <w:right w:val="none" w:sz="0" w:space="0" w:color="auto"/>
          </w:divBdr>
        </w:div>
        <w:div w:id="1698890420">
          <w:marLeft w:val="547"/>
          <w:marRight w:val="0"/>
          <w:marTop w:val="58"/>
          <w:marBottom w:val="0"/>
          <w:divBdr>
            <w:top w:val="none" w:sz="0" w:space="0" w:color="auto"/>
            <w:left w:val="none" w:sz="0" w:space="0" w:color="auto"/>
            <w:bottom w:val="none" w:sz="0" w:space="0" w:color="auto"/>
            <w:right w:val="none" w:sz="0" w:space="0" w:color="auto"/>
          </w:divBdr>
        </w:div>
        <w:div w:id="1862010751">
          <w:marLeft w:val="547"/>
          <w:marRight w:val="0"/>
          <w:marTop w:val="58"/>
          <w:marBottom w:val="0"/>
          <w:divBdr>
            <w:top w:val="none" w:sz="0" w:space="0" w:color="auto"/>
            <w:left w:val="none" w:sz="0" w:space="0" w:color="auto"/>
            <w:bottom w:val="none" w:sz="0" w:space="0" w:color="auto"/>
            <w:right w:val="none" w:sz="0" w:space="0" w:color="auto"/>
          </w:divBdr>
        </w:div>
      </w:divsChild>
    </w:div>
    <w:div w:id="1262759132">
      <w:bodyDiv w:val="1"/>
      <w:marLeft w:val="0"/>
      <w:marRight w:val="0"/>
      <w:marTop w:val="0"/>
      <w:marBottom w:val="0"/>
      <w:divBdr>
        <w:top w:val="none" w:sz="0" w:space="0" w:color="auto"/>
        <w:left w:val="none" w:sz="0" w:space="0" w:color="auto"/>
        <w:bottom w:val="none" w:sz="0" w:space="0" w:color="auto"/>
        <w:right w:val="none" w:sz="0" w:space="0" w:color="auto"/>
      </w:divBdr>
    </w:div>
    <w:div w:id="1278215350">
      <w:bodyDiv w:val="1"/>
      <w:marLeft w:val="0"/>
      <w:marRight w:val="0"/>
      <w:marTop w:val="0"/>
      <w:marBottom w:val="0"/>
      <w:divBdr>
        <w:top w:val="none" w:sz="0" w:space="0" w:color="auto"/>
        <w:left w:val="none" w:sz="0" w:space="0" w:color="auto"/>
        <w:bottom w:val="none" w:sz="0" w:space="0" w:color="auto"/>
        <w:right w:val="none" w:sz="0" w:space="0" w:color="auto"/>
      </w:divBdr>
    </w:div>
    <w:div w:id="1402632053">
      <w:bodyDiv w:val="1"/>
      <w:marLeft w:val="0"/>
      <w:marRight w:val="0"/>
      <w:marTop w:val="0"/>
      <w:marBottom w:val="0"/>
      <w:divBdr>
        <w:top w:val="none" w:sz="0" w:space="0" w:color="auto"/>
        <w:left w:val="none" w:sz="0" w:space="0" w:color="auto"/>
        <w:bottom w:val="none" w:sz="0" w:space="0" w:color="auto"/>
        <w:right w:val="none" w:sz="0" w:space="0" w:color="auto"/>
      </w:divBdr>
    </w:div>
    <w:div w:id="1415054554">
      <w:bodyDiv w:val="1"/>
      <w:marLeft w:val="0"/>
      <w:marRight w:val="0"/>
      <w:marTop w:val="0"/>
      <w:marBottom w:val="0"/>
      <w:divBdr>
        <w:top w:val="none" w:sz="0" w:space="0" w:color="auto"/>
        <w:left w:val="none" w:sz="0" w:space="0" w:color="auto"/>
        <w:bottom w:val="none" w:sz="0" w:space="0" w:color="auto"/>
        <w:right w:val="none" w:sz="0" w:space="0" w:color="auto"/>
      </w:divBdr>
    </w:div>
    <w:div w:id="1442410809">
      <w:bodyDiv w:val="1"/>
      <w:marLeft w:val="0"/>
      <w:marRight w:val="0"/>
      <w:marTop w:val="0"/>
      <w:marBottom w:val="0"/>
      <w:divBdr>
        <w:top w:val="none" w:sz="0" w:space="0" w:color="auto"/>
        <w:left w:val="none" w:sz="0" w:space="0" w:color="auto"/>
        <w:bottom w:val="none" w:sz="0" w:space="0" w:color="auto"/>
        <w:right w:val="none" w:sz="0" w:space="0" w:color="auto"/>
      </w:divBdr>
    </w:div>
    <w:div w:id="1670793800">
      <w:bodyDiv w:val="1"/>
      <w:marLeft w:val="0"/>
      <w:marRight w:val="0"/>
      <w:marTop w:val="0"/>
      <w:marBottom w:val="0"/>
      <w:divBdr>
        <w:top w:val="none" w:sz="0" w:space="0" w:color="auto"/>
        <w:left w:val="none" w:sz="0" w:space="0" w:color="auto"/>
        <w:bottom w:val="none" w:sz="0" w:space="0" w:color="auto"/>
        <w:right w:val="none" w:sz="0" w:space="0" w:color="auto"/>
      </w:divBdr>
    </w:div>
    <w:div w:id="1703089322">
      <w:bodyDiv w:val="1"/>
      <w:marLeft w:val="0"/>
      <w:marRight w:val="0"/>
      <w:marTop w:val="0"/>
      <w:marBottom w:val="0"/>
      <w:divBdr>
        <w:top w:val="none" w:sz="0" w:space="0" w:color="auto"/>
        <w:left w:val="none" w:sz="0" w:space="0" w:color="auto"/>
        <w:bottom w:val="none" w:sz="0" w:space="0" w:color="auto"/>
        <w:right w:val="none" w:sz="0" w:space="0" w:color="auto"/>
      </w:divBdr>
    </w:div>
    <w:div w:id="1769693679">
      <w:bodyDiv w:val="1"/>
      <w:marLeft w:val="0"/>
      <w:marRight w:val="0"/>
      <w:marTop w:val="0"/>
      <w:marBottom w:val="0"/>
      <w:divBdr>
        <w:top w:val="none" w:sz="0" w:space="0" w:color="auto"/>
        <w:left w:val="none" w:sz="0" w:space="0" w:color="auto"/>
        <w:bottom w:val="none" w:sz="0" w:space="0" w:color="auto"/>
        <w:right w:val="none" w:sz="0" w:space="0" w:color="auto"/>
      </w:divBdr>
    </w:div>
    <w:div w:id="1827939822">
      <w:bodyDiv w:val="1"/>
      <w:marLeft w:val="0"/>
      <w:marRight w:val="0"/>
      <w:marTop w:val="0"/>
      <w:marBottom w:val="0"/>
      <w:divBdr>
        <w:top w:val="none" w:sz="0" w:space="0" w:color="auto"/>
        <w:left w:val="none" w:sz="0" w:space="0" w:color="auto"/>
        <w:bottom w:val="none" w:sz="0" w:space="0" w:color="auto"/>
        <w:right w:val="none" w:sz="0" w:space="0" w:color="auto"/>
      </w:divBdr>
    </w:div>
    <w:div w:id="19050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4.e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9.emf"/><Relationship Id="rId28" Type="http://schemas.openxmlformats.org/officeDocument/2006/relationships/header" Target="header6.xml"/><Relationship Id="rId10" Type="http://schemas.openxmlformats.org/officeDocument/2006/relationships/hyperlink" Target="http://nww.leedscommunityhealthcare.nhs.uk/app/common/download.asp?method=open&amp;otuid=401&amp;uid=18094" TargetMode="External"/><Relationship Id="rId19" Type="http://schemas.openxmlformats.org/officeDocument/2006/relationships/image" Target="media/image5.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8.emf"/><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925B-B960-4522-886E-8E027A88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17047</Words>
  <Characters>97172</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Leeds Community Healthcare</Company>
  <LinksUpToDate>false</LinksUpToDate>
  <CharactersWithSpaces>113992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Schonrock</dc:creator>
  <cp:lastModifiedBy>caroline schonrock</cp:lastModifiedBy>
  <cp:revision>2</cp:revision>
  <cp:lastPrinted>2019-03-18T10:02:00Z</cp:lastPrinted>
  <dcterms:created xsi:type="dcterms:W3CDTF">2019-05-17T12:14:00Z</dcterms:created>
  <dcterms:modified xsi:type="dcterms:W3CDTF">2019-05-17T12:14:00Z</dcterms:modified>
</cp:coreProperties>
</file>